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bCs/>
          <w:sz w:val="36"/>
          <w:szCs w:val="36"/>
        </w:rPr>
      </w:pPr>
      <w:bookmarkStart w:id="0" w:name="_Toc24743_WPSOffice_Level1"/>
    </w:p>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rPr>
        <w:t>目</w:t>
      </w:r>
      <w:r>
        <w:rPr>
          <w:rFonts w:hint="eastAsia" w:ascii="方正小标宋简体" w:hAnsi="方正小标宋简体" w:eastAsia="方正小标宋简体" w:cs="方正小标宋简体"/>
          <w:b/>
          <w:bCs/>
          <w:sz w:val="36"/>
          <w:szCs w:val="36"/>
          <w:lang w:val="en-US" w:eastAsia="zh-CN"/>
        </w:rPr>
        <w:t xml:space="preserve">  </w:t>
      </w:r>
      <w:r>
        <w:rPr>
          <w:rFonts w:hint="eastAsia" w:ascii="方正小标宋简体" w:hAnsi="方正小标宋简体" w:eastAsia="方正小标宋简体" w:cs="方正小标宋简体"/>
          <w:b/>
          <w:bCs/>
          <w:sz w:val="36"/>
          <w:szCs w:val="36"/>
        </w:rPr>
        <w:t>录</w:t>
      </w:r>
    </w:p>
    <w:sdt>
      <w:sdtPr>
        <w:rPr>
          <w:rFonts w:ascii="宋体" w:hAnsi="宋体" w:eastAsia="宋体" w:cs="Times New Roman"/>
          <w:kern w:val="2"/>
          <w:sz w:val="21"/>
          <w:szCs w:val="22"/>
          <w:lang w:val="en-US" w:eastAsia="zh-CN" w:bidi="ar-SA"/>
        </w:rPr>
        <w:id w:val="147453829"/>
        <w:docPartObj>
          <w:docPartGallery w:val="Table of Contents"/>
          <w:docPartUnique/>
        </w:docPartObj>
      </w:sdtPr>
      <w:sdtEndPr>
        <w:rPr>
          <w:rFonts w:ascii="Calibri" w:hAnsi="Calibri"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1" w:name="_Toc4798_WPSOffice_Type1"/>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_Toc706_WPSOffice_Level1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ffde15c2-61f7-49b7-a893-a34a73cefe84}"/>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一、前言</w:t>
              </w:r>
            </w:sdtContent>
          </w:sdt>
          <w:r>
            <w:rPr>
              <w:rFonts w:hint="eastAsia" w:ascii="仿宋_GB2312" w:hAnsi="仿宋_GB2312" w:eastAsia="仿宋_GB2312" w:cs="仿宋_GB2312"/>
              <w:sz w:val="24"/>
              <w:szCs w:val="24"/>
            </w:rPr>
            <w:tab/>
          </w:r>
          <w:bookmarkStart w:id="2" w:name="_Toc706_WPSOffice_Level1Page"/>
          <w:r>
            <w:rPr>
              <w:rFonts w:hint="eastAsia" w:ascii="仿宋_GB2312" w:hAnsi="仿宋_GB2312" w:eastAsia="仿宋_GB2312" w:cs="仿宋_GB2312"/>
              <w:sz w:val="24"/>
              <w:szCs w:val="24"/>
            </w:rPr>
            <w:t>1</w:t>
          </w:r>
          <w:bookmarkEnd w:id="2"/>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黑体" w:hAnsi="黑体" w:eastAsia="黑体" w:cs="黑体"/>
                <w:sz w:val="24"/>
                <w:szCs w:val="24"/>
                <w:lang w:val="en-US" w:eastAsia="zh-CN"/>
              </w:rPr>
              <w:id w:val="147453829"/>
              <w:placeholder>
                <w:docPart w:val="{4f7cb66a-f2eb-4ca4-8547-2d02aef0a2bc}"/>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二、审批要素</w:t>
              </w:r>
            </w:sdtContent>
          </w:sdt>
          <w:r>
            <w:rPr>
              <w:rFonts w:hint="eastAsia" w:ascii="仿宋_GB2312" w:hAnsi="仿宋_GB2312" w:eastAsia="仿宋_GB2312" w:cs="仿宋_GB2312"/>
              <w:sz w:val="24"/>
              <w:szCs w:val="24"/>
            </w:rPr>
            <w:tab/>
          </w:r>
          <w:bookmarkStart w:id="3" w:name="_Toc4798_WPSOffice_Level1Page"/>
          <w:r>
            <w:rPr>
              <w:rFonts w:hint="eastAsia" w:ascii="仿宋_GB2312" w:hAnsi="仿宋_GB2312" w:eastAsia="仿宋_GB2312" w:cs="仿宋_GB2312"/>
              <w:sz w:val="24"/>
              <w:szCs w:val="24"/>
            </w:rPr>
            <w:t>1</w:t>
          </w:r>
          <w:bookmarkEnd w:id="3"/>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dbce3305-2b29-43ef-9c6a-b405040034ae}"/>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kern w:val="2"/>
                  <w:sz w:val="24"/>
                  <w:szCs w:val="24"/>
                  <w:lang w:val="en-US" w:eastAsia="zh-CN" w:bidi="ar-SA"/>
                </w:rPr>
                <w:t>农业机械（拖拉机、联合收割机）证书和牌照核发</w:t>
              </w:r>
            </w:sdtContent>
          </w:sdt>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b7a25c1d-5595-4464-9c5d-91a191b98747}"/>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kern w:val="2"/>
                  <w:sz w:val="24"/>
                  <w:szCs w:val="24"/>
                  <w:lang w:val="en-US" w:eastAsia="zh-CN" w:bidi="ar-SA"/>
                </w:rPr>
                <w:t>农业机械（拖拉机、联合收割机）证书和牌照变更</w:t>
              </w:r>
            </w:sdtContent>
          </w:sdt>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747389d8-6d7a-4a8c-85c9-9b2a1adbd3b9}"/>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kern w:val="2"/>
                  <w:sz w:val="24"/>
                  <w:szCs w:val="24"/>
                  <w:lang w:val="en-US" w:eastAsia="zh-CN" w:bidi="ar-SA"/>
                </w:rPr>
                <w:t>农业机械（拖拉机、联合收割机）驾驶证核发</w:t>
              </w:r>
            </w:sdtContent>
          </w:sdt>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6fc5cf7d-57e6-4a43-bd0b-65a69acdce03}"/>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kern w:val="2"/>
                  <w:sz w:val="24"/>
                  <w:szCs w:val="24"/>
                  <w:lang w:val="en-US" w:eastAsia="zh-CN" w:bidi="ar-SA"/>
                </w:rPr>
                <w:t>农业机械（拖拉机、联合收割机）驾驶证续展</w:t>
              </w:r>
            </w:sdtContent>
          </w:sdt>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t>1</w:t>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_Toc4798_WPSOffice_Level1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9cc394a7-6498-4480-afb6-126704541065}"/>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kern w:val="2"/>
                  <w:sz w:val="24"/>
                  <w:szCs w:val="24"/>
                  <w:lang w:val="en-US" w:eastAsia="zh-CN" w:bidi="ar-SA"/>
                </w:rPr>
                <w:t>农业机械（拖拉机、联合收割机）驾驶证增驾</w:t>
              </w:r>
            </w:sdtContent>
          </w:sdt>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t>4</w:t>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_Toc3850_WPSOffice_Level1 </w:instrText>
          </w:r>
          <w:r>
            <w:rPr>
              <w:rFonts w:hint="eastAsia" w:ascii="仿宋_GB2312" w:hAnsi="仿宋_GB2312" w:eastAsia="仿宋_GB2312" w:cs="仿宋_GB2312"/>
              <w:sz w:val="24"/>
              <w:szCs w:val="24"/>
            </w:rPr>
            <w:fldChar w:fldCharType="separate"/>
          </w:r>
          <w:sdt>
            <w:sdtPr>
              <w:rPr>
                <w:rFonts w:hint="eastAsia" w:ascii="黑体" w:hAnsi="黑体" w:eastAsia="黑体" w:cs="黑体"/>
                <w:sz w:val="24"/>
                <w:szCs w:val="24"/>
                <w:lang w:val="en-US" w:eastAsia="zh-CN"/>
              </w:rPr>
              <w:id w:val="147453829"/>
              <w:placeholder>
                <w:docPart w:val="{fbbd9aab-951f-49c8-a356-25bdfd96daa6}"/>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三、审批收费</w:t>
              </w:r>
            </w:sdtContent>
          </w:sdt>
          <w:r>
            <w:rPr>
              <w:rFonts w:hint="eastAsia" w:ascii="仿宋_GB2312" w:hAnsi="仿宋_GB2312" w:eastAsia="仿宋_GB2312" w:cs="仿宋_GB2312"/>
              <w:sz w:val="24"/>
              <w:szCs w:val="24"/>
            </w:rPr>
            <w:tab/>
          </w:r>
          <w:bookmarkStart w:id="4" w:name="_Toc3850_WPSOffice_Level1Page"/>
          <w:r>
            <w:rPr>
              <w:rFonts w:hint="eastAsia" w:ascii="仿宋_GB2312" w:hAnsi="仿宋_GB2312" w:eastAsia="仿宋_GB2312" w:cs="仿宋_GB2312"/>
              <w:sz w:val="24"/>
              <w:szCs w:val="24"/>
            </w:rPr>
            <w:t>16</w:t>
          </w:r>
          <w:bookmarkEnd w:id="4"/>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_Toc7181_WPSOffice_Level1 </w:instrText>
          </w:r>
          <w:r>
            <w:rPr>
              <w:rFonts w:hint="eastAsia" w:ascii="仿宋_GB2312" w:hAnsi="仿宋_GB2312" w:eastAsia="仿宋_GB2312" w:cs="仿宋_GB2312"/>
              <w:sz w:val="24"/>
              <w:szCs w:val="24"/>
            </w:rPr>
            <w:fldChar w:fldCharType="separate"/>
          </w:r>
          <w:sdt>
            <w:sdtPr>
              <w:rPr>
                <w:rFonts w:hint="eastAsia" w:ascii="黑体" w:hAnsi="黑体" w:eastAsia="黑体" w:cs="黑体"/>
                <w:sz w:val="24"/>
                <w:szCs w:val="24"/>
                <w:lang w:val="en-US" w:eastAsia="zh-CN"/>
              </w:rPr>
              <w:id w:val="147453829"/>
              <w:placeholder>
                <w:docPart w:val="{a44b51f9-fa8e-4a20-8d68-a213e0663143}"/>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四、窗口电话</w:t>
              </w:r>
            </w:sdtContent>
          </w:sdt>
          <w:r>
            <w:rPr>
              <w:rFonts w:hint="eastAsia" w:ascii="仿宋_GB2312" w:hAnsi="仿宋_GB2312" w:eastAsia="仿宋_GB2312" w:cs="仿宋_GB2312"/>
              <w:sz w:val="24"/>
              <w:szCs w:val="24"/>
            </w:rPr>
            <w:tab/>
          </w:r>
          <w:bookmarkStart w:id="5" w:name="_Toc7181_WPSOffice_Level1Page"/>
          <w:r>
            <w:rPr>
              <w:rFonts w:hint="eastAsia" w:ascii="仿宋_GB2312" w:hAnsi="仿宋_GB2312" w:eastAsia="仿宋_GB2312" w:cs="仿宋_GB2312"/>
              <w:sz w:val="24"/>
              <w:szCs w:val="24"/>
            </w:rPr>
            <w:t>16</w:t>
          </w:r>
          <w:bookmarkEnd w:id="5"/>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_Toc6588_WPSOffice_Level1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c39edbac-a4c9-4df5-be4b-466bdfae47a8}"/>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五、监督电话</w:t>
              </w:r>
            </w:sdtContent>
          </w:sdt>
          <w:r>
            <w:rPr>
              <w:rFonts w:hint="eastAsia" w:ascii="仿宋_GB2312" w:hAnsi="仿宋_GB2312" w:eastAsia="仿宋_GB2312" w:cs="仿宋_GB2312"/>
              <w:sz w:val="24"/>
              <w:szCs w:val="24"/>
            </w:rPr>
            <w:tab/>
          </w:r>
          <w:bookmarkStart w:id="6" w:name="_Toc6588_WPSOffice_Level1Page"/>
          <w:r>
            <w:rPr>
              <w:rFonts w:hint="eastAsia" w:ascii="仿宋_GB2312" w:hAnsi="仿宋_GB2312" w:eastAsia="仿宋_GB2312" w:cs="仿宋_GB2312"/>
              <w:sz w:val="24"/>
              <w:szCs w:val="24"/>
            </w:rPr>
            <w:t>16</w:t>
          </w:r>
          <w:bookmarkEnd w:id="6"/>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_Toc29494_WPSOffice_Level1 </w:instrText>
          </w:r>
          <w:r>
            <w:rPr>
              <w:rFonts w:hint="eastAsia" w:ascii="仿宋_GB2312" w:hAnsi="仿宋_GB2312" w:eastAsia="仿宋_GB2312" w:cs="仿宋_GB2312"/>
              <w:sz w:val="24"/>
              <w:szCs w:val="24"/>
            </w:rPr>
            <w:fldChar w:fldCharType="separate"/>
          </w:r>
          <w:sdt>
            <w:sdtPr>
              <w:rPr>
                <w:rFonts w:hint="eastAsia" w:ascii="黑体" w:hAnsi="黑体" w:eastAsia="黑体" w:cs="黑体"/>
                <w:sz w:val="24"/>
                <w:szCs w:val="24"/>
                <w:lang w:val="en-US" w:eastAsia="zh-CN"/>
              </w:rPr>
              <w:id w:val="147453829"/>
              <w:placeholder>
                <w:docPart w:val="{aace66d5-86d9-4e01-b344-f6c784078130}"/>
              </w:placeholder>
            </w:sdtPr>
            <w:sdtEndPr>
              <w:rPr>
                <w:rFonts w:hint="eastAsia" w:ascii="仿宋_GB2312" w:hAnsi="仿宋_GB2312" w:eastAsia="仿宋_GB2312" w:cs="仿宋_GB2312"/>
                <w:kern w:val="2"/>
                <w:sz w:val="24"/>
                <w:szCs w:val="24"/>
                <w:lang w:val="en-US" w:eastAsia="zh-CN" w:bidi="ar-SA"/>
              </w:rPr>
            </w:sdtEndPr>
            <w:sdtContent>
              <w:r>
                <w:rPr>
                  <w:rFonts w:hint="eastAsia" w:ascii="黑体" w:hAnsi="黑体" w:eastAsia="黑体" w:cs="黑体"/>
                  <w:sz w:val="24"/>
                  <w:szCs w:val="24"/>
                </w:rPr>
                <w:t>六、 附件</w:t>
              </w:r>
            </w:sdtContent>
          </w:sdt>
          <w:r>
            <w:rPr>
              <w:rFonts w:hint="eastAsia" w:ascii="仿宋_GB2312" w:hAnsi="仿宋_GB2312" w:eastAsia="仿宋_GB2312" w:cs="仿宋_GB2312"/>
              <w:sz w:val="24"/>
              <w:szCs w:val="24"/>
            </w:rPr>
            <w:tab/>
          </w:r>
          <w:bookmarkStart w:id="7" w:name="_Toc29494_WPSOffice_Level1Page"/>
          <w:r>
            <w:rPr>
              <w:rFonts w:hint="eastAsia" w:ascii="仿宋_GB2312" w:hAnsi="仿宋_GB2312" w:eastAsia="仿宋_GB2312" w:cs="仿宋_GB2312"/>
              <w:sz w:val="24"/>
              <w:szCs w:val="24"/>
            </w:rPr>
            <w:t>17</w:t>
          </w:r>
          <w:bookmarkEnd w:id="7"/>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_Toc27941_WPSOffice_Level1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cef31424-b362-40bf-923d-64f8221e6749}"/>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sz w:val="24"/>
                  <w:szCs w:val="24"/>
                </w:rPr>
                <w:t>附件1：</w:t>
              </w:r>
            </w:sdtContent>
          </w:sdt>
          <w:r>
            <w:rPr>
              <w:rFonts w:hint="eastAsia" w:ascii="仿宋_GB2312" w:hAnsi="仿宋_GB2312" w:eastAsia="仿宋_GB2312" w:cs="仿宋_GB2312"/>
              <w:sz w:val="24"/>
              <w:szCs w:val="24"/>
            </w:rPr>
            <w:tab/>
          </w:r>
          <w:bookmarkStart w:id="8" w:name="_Toc27941_WPSOffice_Level1Page"/>
          <w:r>
            <w:rPr>
              <w:rFonts w:hint="eastAsia" w:ascii="仿宋_GB2312" w:hAnsi="仿宋_GB2312" w:eastAsia="仿宋_GB2312" w:cs="仿宋_GB2312"/>
              <w:sz w:val="24"/>
              <w:szCs w:val="24"/>
            </w:rPr>
            <w:t>17</w:t>
          </w:r>
          <w:bookmarkEnd w:id="8"/>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_Toc12915_WPSOffice_Level1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d2b3a6c0-b7f5-41cc-bc6d-5f20b1200693}"/>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sz w:val="24"/>
                  <w:szCs w:val="24"/>
                </w:rPr>
                <w:t>附件2 ：</w:t>
              </w:r>
            </w:sdtContent>
          </w:sdt>
          <w:r>
            <w:rPr>
              <w:rFonts w:hint="eastAsia" w:ascii="仿宋_GB2312" w:hAnsi="仿宋_GB2312" w:eastAsia="仿宋_GB2312" w:cs="仿宋_GB2312"/>
              <w:sz w:val="24"/>
              <w:szCs w:val="24"/>
            </w:rPr>
            <w:tab/>
          </w:r>
          <w:bookmarkStart w:id="9" w:name="_Toc12915_WPSOffice_Level1Page"/>
          <w:r>
            <w:rPr>
              <w:rFonts w:hint="eastAsia" w:ascii="仿宋_GB2312" w:hAnsi="仿宋_GB2312" w:eastAsia="仿宋_GB2312" w:cs="仿宋_GB2312"/>
              <w:sz w:val="24"/>
              <w:szCs w:val="24"/>
            </w:rPr>
            <w:t>18</w:t>
          </w:r>
          <w:bookmarkEnd w:id="9"/>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_Toc13987_WPSOffice_Level1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9f78a494-d73d-4a77-8aff-6c9ea1ae86ab}"/>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sz w:val="24"/>
                  <w:szCs w:val="24"/>
                </w:rPr>
                <w:t>附件3 ：</w:t>
              </w:r>
            </w:sdtContent>
          </w:sdt>
          <w:r>
            <w:rPr>
              <w:rFonts w:hint="eastAsia" w:ascii="仿宋_GB2312" w:hAnsi="仿宋_GB2312" w:eastAsia="仿宋_GB2312" w:cs="仿宋_GB2312"/>
              <w:sz w:val="24"/>
              <w:szCs w:val="24"/>
            </w:rPr>
            <w:tab/>
          </w:r>
          <w:bookmarkStart w:id="10" w:name="_Toc13987_WPSOffice_Level1Page"/>
          <w:r>
            <w:rPr>
              <w:rFonts w:hint="eastAsia" w:ascii="仿宋_GB2312" w:hAnsi="仿宋_GB2312" w:eastAsia="仿宋_GB2312" w:cs="仿宋_GB2312"/>
              <w:sz w:val="24"/>
              <w:szCs w:val="24"/>
            </w:rPr>
            <w:t>19</w:t>
          </w:r>
          <w:bookmarkEnd w:id="10"/>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_Toc9589_WPSOffice_Level1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b3112514-6fdd-4309-96e5-37b1eab9eeb3}"/>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sz w:val="24"/>
                  <w:szCs w:val="24"/>
                </w:rPr>
                <w:t>附件4：</w:t>
              </w:r>
            </w:sdtContent>
          </w:sdt>
          <w:r>
            <w:rPr>
              <w:rFonts w:hint="eastAsia" w:ascii="仿宋_GB2312" w:hAnsi="仿宋_GB2312" w:eastAsia="仿宋_GB2312" w:cs="仿宋_GB2312"/>
              <w:sz w:val="24"/>
              <w:szCs w:val="24"/>
            </w:rPr>
            <w:tab/>
          </w:r>
          <w:bookmarkStart w:id="11" w:name="_Toc9589_WPSOffice_Level1Page"/>
          <w:r>
            <w:rPr>
              <w:rFonts w:hint="eastAsia" w:ascii="仿宋_GB2312" w:hAnsi="仿宋_GB2312" w:eastAsia="仿宋_GB2312" w:cs="仿宋_GB2312"/>
              <w:sz w:val="24"/>
              <w:szCs w:val="24"/>
            </w:rPr>
            <w:t>20</w:t>
          </w:r>
          <w:bookmarkEnd w:id="11"/>
          <w:r>
            <w:rPr>
              <w:rFonts w:hint="eastAsia" w:ascii="仿宋_GB2312" w:hAnsi="仿宋_GB2312" w:eastAsia="仿宋_GB2312" w:cs="仿宋_GB2312"/>
              <w:sz w:val="24"/>
              <w:szCs w:val="24"/>
            </w:rPr>
            <w:fldChar w:fldCharType="end"/>
          </w:r>
        </w:p>
        <w:p>
          <w:pPr>
            <w:pStyle w:val="19"/>
            <w:keepNext w:val="0"/>
            <w:keepLines w:val="0"/>
            <w:pageBreakBefore w:val="0"/>
            <w:widowControl/>
            <w:tabs>
              <w:tab w:val="right" w:leader="dot" w:pos="6151"/>
            </w:tabs>
            <w:kinsoku/>
            <w:wordWrap/>
            <w:overflowPunct/>
            <w:topLinePunct w:val="0"/>
            <w:autoSpaceDE/>
            <w:autoSpaceDN/>
            <w:bidi w:val="0"/>
            <w:adjustRightInd/>
            <w:snapToGrid/>
            <w:spacing w:line="440" w:lineRule="exact"/>
            <w:textAlignment w:val="auto"/>
            <w:outlineLvl w:val="9"/>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HYPERLINK \l _Toc16332_WPSOffice_Level1 </w:instrText>
          </w:r>
          <w:r>
            <w:rPr>
              <w:rFonts w:hint="eastAsia" w:ascii="仿宋_GB2312" w:hAnsi="仿宋_GB2312" w:eastAsia="仿宋_GB2312" w:cs="仿宋_GB2312"/>
              <w:sz w:val="24"/>
              <w:szCs w:val="24"/>
            </w:rPr>
            <w:fldChar w:fldCharType="separate"/>
          </w:r>
          <w:sdt>
            <w:sdtPr>
              <w:rPr>
                <w:rFonts w:hint="eastAsia" w:ascii="仿宋_GB2312" w:hAnsi="仿宋_GB2312" w:eastAsia="仿宋_GB2312" w:cs="仿宋_GB2312"/>
                <w:kern w:val="2"/>
                <w:sz w:val="24"/>
                <w:szCs w:val="24"/>
                <w:lang w:val="en-US" w:eastAsia="zh-CN" w:bidi="ar-SA"/>
              </w:rPr>
              <w:id w:val="147453829"/>
              <w:placeholder>
                <w:docPart w:val="{73effd76-f4a8-4e0d-905f-c64eb011dd96}"/>
              </w:placeholder>
            </w:sdtPr>
            <w:sdtEndPr>
              <w:rPr>
                <w:rFonts w:hint="eastAsia" w:ascii="仿宋_GB2312" w:hAnsi="仿宋_GB2312" w:eastAsia="仿宋_GB2312" w:cs="仿宋_GB2312"/>
                <w:kern w:val="2"/>
                <w:sz w:val="24"/>
                <w:szCs w:val="24"/>
                <w:lang w:val="en-US" w:eastAsia="zh-CN" w:bidi="ar-SA"/>
              </w:rPr>
            </w:sdtEndPr>
            <w:sdtContent>
              <w:r>
                <w:rPr>
                  <w:rFonts w:hint="eastAsia" w:ascii="仿宋_GB2312" w:hAnsi="仿宋_GB2312" w:eastAsia="仿宋_GB2312" w:cs="仿宋_GB2312"/>
                  <w:sz w:val="24"/>
                  <w:szCs w:val="24"/>
                </w:rPr>
                <w:t>附件5：</w:t>
              </w:r>
            </w:sdtContent>
          </w:sdt>
          <w:r>
            <w:rPr>
              <w:rFonts w:hint="eastAsia" w:ascii="仿宋_GB2312" w:hAnsi="仿宋_GB2312" w:eastAsia="仿宋_GB2312" w:cs="仿宋_GB2312"/>
              <w:sz w:val="24"/>
              <w:szCs w:val="24"/>
            </w:rPr>
            <w:tab/>
          </w:r>
          <w:bookmarkStart w:id="12" w:name="_Toc16332_WPSOffice_Level1Page"/>
          <w:r>
            <w:rPr>
              <w:rFonts w:hint="eastAsia" w:ascii="仿宋_GB2312" w:hAnsi="仿宋_GB2312" w:eastAsia="仿宋_GB2312" w:cs="仿宋_GB2312"/>
              <w:sz w:val="24"/>
              <w:szCs w:val="24"/>
            </w:rPr>
            <w:t>21</w:t>
          </w:r>
          <w:bookmarkEnd w:id="12"/>
          <w:r>
            <w:rPr>
              <w:rFonts w:hint="eastAsia" w:ascii="仿宋_GB2312" w:hAnsi="仿宋_GB2312" w:eastAsia="仿宋_GB2312" w:cs="仿宋_GB2312"/>
              <w:sz w:val="24"/>
              <w:szCs w:val="24"/>
            </w:rPr>
            <w:fldChar w:fldCharType="end"/>
          </w:r>
          <w:bookmarkEnd w:id="1"/>
        </w:p>
      </w:sdtContent>
    </w:sdt>
    <w:p>
      <w:pPr>
        <w:spacing w:before="0" w:beforeLines="0" w:after="0" w:afterLines="0" w:line="240" w:lineRule="auto"/>
        <w:ind w:left="0" w:leftChars="0" w:right="0" w:rightChars="0" w:firstLine="0" w:firstLineChars="0"/>
        <w:jc w:val="both"/>
        <w:rPr>
          <w:rFonts w:hint="eastAsia" w:ascii="方正小标宋简体" w:hAnsi="方正小标宋简体" w:eastAsia="方正小标宋简体" w:cs="方正小标宋简体"/>
          <w:sz w:val="36"/>
          <w:szCs w:val="36"/>
        </w:rPr>
      </w:pPr>
    </w:p>
    <w:p>
      <w:pPr>
        <w:keepNext w:val="0"/>
        <w:keepLines w:val="0"/>
        <w:pageBreakBefore w:val="0"/>
        <w:kinsoku/>
        <w:wordWrap/>
        <w:overflowPunct/>
        <w:topLinePunct w:val="0"/>
        <w:autoSpaceDE/>
        <w:autoSpaceDN/>
        <w:bidi w:val="0"/>
        <w:adjustRightInd/>
        <w:snapToGrid/>
        <w:spacing w:line="420" w:lineRule="exact"/>
        <w:jc w:val="both"/>
        <w:textAlignment w:val="auto"/>
        <w:outlineLvl w:val="9"/>
        <w:rPr>
          <w:rFonts w:hint="eastAsia" w:ascii="黑体" w:hAnsi="黑体" w:eastAsia="黑体" w:cs="黑体"/>
          <w:b/>
          <w:bCs w:val="0"/>
          <w:sz w:val="24"/>
          <w:szCs w:val="24"/>
        </w:rPr>
        <w:sectPr>
          <w:pgSz w:w="8419" w:h="11906"/>
          <w:pgMar w:top="1134" w:right="1134" w:bottom="1134" w:left="1134" w:header="851" w:footer="567" w:gutter="0"/>
          <w:pgNumType w:start="1"/>
          <w:cols w:space="0" w:num="1"/>
          <w:rtlGutter w:val="0"/>
          <w:docGrid w:type="lines" w:linePitch="312" w:charSpace="0"/>
        </w:sectPr>
      </w:pP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hint="eastAsia" w:ascii="黑体" w:hAnsi="黑体" w:eastAsia="黑体" w:cs="黑体"/>
          <w:b/>
          <w:bCs w:val="0"/>
          <w:sz w:val="24"/>
          <w:szCs w:val="24"/>
        </w:rPr>
      </w:pPr>
      <w:bookmarkStart w:id="13" w:name="_Toc706_WPSOffice_Level1"/>
      <w:r>
        <w:rPr>
          <w:rFonts w:hint="eastAsia" w:ascii="黑体" w:hAnsi="黑体" w:eastAsia="黑体" w:cs="黑体"/>
          <w:b/>
          <w:bCs w:val="0"/>
          <w:sz w:val="24"/>
          <w:szCs w:val="24"/>
        </w:rPr>
        <w:t>一、前言</w:t>
      </w:r>
      <w:bookmarkEnd w:id="0"/>
      <w:bookmarkEnd w:id="13"/>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eastAsia="仿宋_GB2312"/>
          <w:sz w:val="24"/>
          <w:szCs w:val="24"/>
        </w:rPr>
      </w:pPr>
      <w:r>
        <w:rPr>
          <w:rFonts w:hint="eastAsia" w:ascii="仿宋_GB2312" w:eastAsia="仿宋_GB2312"/>
          <w:sz w:val="24"/>
          <w:szCs w:val="24"/>
        </w:rPr>
        <w:t>本业务手册根据《中华人民共和国行政许可法》、《中华人民共和国道路交通安全法》、《农业机械化促进法》、《农业机械安全监督管理条例》和《农业机械维修管理规定》、《拖拉机和联合收割机登记规定》等法律法规、规章和标准的规定及行政审批制度改革有关规定要求编写。主要内容包括审批要素、审批流程、表单与文书等内容。</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hint="eastAsia" w:ascii="黑体" w:hAnsi="黑体" w:eastAsia="黑体" w:cs="黑体"/>
          <w:b/>
          <w:bCs w:val="0"/>
          <w:sz w:val="24"/>
          <w:szCs w:val="24"/>
        </w:rPr>
      </w:pPr>
      <w:bookmarkStart w:id="14" w:name="_Toc30092_WPSOffice_Level1"/>
      <w:bookmarkStart w:id="15" w:name="_Toc4798_WPSOffice_Level1"/>
      <w:r>
        <w:rPr>
          <w:rFonts w:hint="eastAsia" w:ascii="黑体" w:hAnsi="黑体" w:eastAsia="黑体" w:cs="黑体"/>
          <w:b/>
          <w:bCs w:val="0"/>
          <w:sz w:val="24"/>
          <w:szCs w:val="24"/>
        </w:rPr>
        <w:t>二、审批要素</w:t>
      </w:r>
      <w:bookmarkEnd w:id="14"/>
      <w:bookmarkEnd w:id="15"/>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eastAsia="仿宋_GB2312"/>
          <w:sz w:val="24"/>
          <w:szCs w:val="24"/>
        </w:rPr>
      </w:pPr>
      <w:r>
        <w:rPr>
          <w:rFonts w:hint="eastAsia" w:ascii="仿宋_GB2312" w:eastAsia="仿宋_GB2312"/>
          <w:sz w:val="24"/>
          <w:szCs w:val="24"/>
        </w:rPr>
        <w:t>审批要素包括：事项名称、实施机构、受理范围、审批依据、审查材料、审批时限、审批收费、审批流程。</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楷体_GB2312" w:eastAsia="楷体_GB2312"/>
          <w:b w:val="0"/>
          <w:bCs/>
          <w:kern w:val="0"/>
          <w:sz w:val="24"/>
          <w:szCs w:val="24"/>
        </w:rPr>
      </w:pPr>
      <w:r>
        <w:rPr>
          <w:rFonts w:hint="eastAsia" w:ascii="楷体_GB2312" w:eastAsia="楷体_GB2312"/>
          <w:b w:val="0"/>
          <w:bCs/>
          <w:kern w:val="0"/>
          <w:sz w:val="24"/>
          <w:szCs w:val="24"/>
        </w:rPr>
        <w:t>（一）事项名称</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val="0"/>
          <w:bCs/>
          <w:color w:val="000000"/>
          <w:kern w:val="0"/>
          <w:sz w:val="24"/>
          <w:szCs w:val="24"/>
        </w:rPr>
      </w:pPr>
      <w:r>
        <w:rPr>
          <w:rFonts w:hint="eastAsia" w:ascii="仿宋_GB2312" w:eastAsia="仿宋_GB2312"/>
          <w:b w:val="0"/>
          <w:bCs/>
          <w:sz w:val="24"/>
          <w:szCs w:val="24"/>
        </w:rPr>
        <w:t>事项名称</w:t>
      </w:r>
      <w:r>
        <w:rPr>
          <w:rFonts w:hint="eastAsia" w:ascii="仿宋_GB2312" w:hAnsi="微软雅黑" w:eastAsia="仿宋_GB2312" w:cs="宋体"/>
          <w:b w:val="0"/>
          <w:bCs/>
          <w:color w:val="000000"/>
          <w:kern w:val="0"/>
          <w:sz w:val="24"/>
          <w:szCs w:val="24"/>
        </w:rPr>
        <w:t>：农业机械（拖拉机、联合收割机）证书和牌照核发</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eastAsia="仿宋_GB2312"/>
          <w:color w:val="000000"/>
          <w:spacing w:val="-6"/>
          <w:sz w:val="24"/>
          <w:szCs w:val="24"/>
          <w:shd w:val="clear" w:color="auto" w:fill="FFFFFF"/>
        </w:rPr>
      </w:pPr>
      <w:r>
        <w:rPr>
          <w:rFonts w:hint="eastAsia" w:ascii="楷体_GB2312" w:eastAsia="楷体_GB2312"/>
          <w:kern w:val="0"/>
          <w:sz w:val="24"/>
          <w:szCs w:val="24"/>
        </w:rPr>
        <w:t>（二）</w:t>
      </w:r>
      <w:r>
        <w:rPr>
          <w:rFonts w:hint="eastAsia" w:ascii="楷体_GB2312" w:eastAsia="楷体_GB2312"/>
          <w:spacing w:val="-6"/>
          <w:kern w:val="0"/>
          <w:sz w:val="24"/>
          <w:szCs w:val="24"/>
        </w:rPr>
        <w:t>实施机构：</w:t>
      </w:r>
      <w:r>
        <w:rPr>
          <w:rFonts w:hint="eastAsia" w:ascii="仿宋_GB2312" w:eastAsia="仿宋_GB2312"/>
          <w:spacing w:val="0"/>
          <w:sz w:val="24"/>
          <w:szCs w:val="24"/>
        </w:rPr>
        <w:t>济宁市兖州区农机局</w:t>
      </w:r>
      <w:r>
        <w:rPr>
          <w:rFonts w:hint="eastAsia" w:ascii="仿宋_GB2312" w:hAnsi="微软雅黑" w:eastAsia="仿宋_GB2312" w:cs="宋体"/>
          <w:color w:val="000000"/>
          <w:spacing w:val="0"/>
          <w:kern w:val="0"/>
          <w:sz w:val="24"/>
          <w:szCs w:val="24"/>
        </w:rPr>
        <w:t>许可服务科</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楷体_GB2312" w:eastAsia="楷体_GB2312"/>
          <w:kern w:val="0"/>
          <w:sz w:val="24"/>
          <w:szCs w:val="24"/>
        </w:rPr>
        <w:t>（三）审批对象：</w:t>
      </w:r>
      <w:r>
        <w:rPr>
          <w:rFonts w:ascii="楷体_GB2312" w:eastAsia="楷体_GB2312"/>
          <w:kern w:val="0"/>
          <w:sz w:val="24"/>
          <w:szCs w:val="24"/>
        </w:rPr>
        <w:t>1</w:t>
      </w:r>
      <w:r>
        <w:rPr>
          <w:rFonts w:hint="eastAsia" w:ascii="楷体_GB2312" w:eastAsia="楷体_GB2312"/>
          <w:kern w:val="0"/>
          <w:sz w:val="24"/>
          <w:szCs w:val="24"/>
        </w:rPr>
        <w:t>、</w:t>
      </w:r>
      <w:r>
        <w:rPr>
          <w:rFonts w:hint="eastAsia" w:ascii="仿宋_GB2312" w:eastAsia="仿宋_GB2312"/>
          <w:sz w:val="24"/>
          <w:szCs w:val="24"/>
        </w:rPr>
        <w:t>在兖州区行政区域内的单位和个人拥有的</w:t>
      </w:r>
      <w:r>
        <w:rPr>
          <w:rFonts w:hint="eastAsia" w:ascii="仿宋_GB2312" w:hAnsi="微软雅黑" w:eastAsia="仿宋_GB2312" w:cs="宋体"/>
          <w:color w:val="000000"/>
          <w:kern w:val="0"/>
          <w:sz w:val="24"/>
          <w:szCs w:val="24"/>
        </w:rPr>
        <w:t>属于经国务院农业机械产品主管部门依据拖拉机、联合收割机国家安全技术标准认定的企业生产的拖拉机、联合收割机机型</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bookmarkStart w:id="16" w:name="_Toc30092_WPSOffice_Level2"/>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、在国家规定的强制报废标准年限内的</w:t>
      </w:r>
      <w:bookmarkEnd w:id="16"/>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楷体_GB2312" w:eastAsia="楷体_GB2312"/>
          <w:kern w:val="0"/>
          <w:sz w:val="24"/>
          <w:szCs w:val="24"/>
        </w:rPr>
      </w:pPr>
      <w:r>
        <w:rPr>
          <w:rFonts w:hint="eastAsia" w:ascii="楷体_GB2312" w:eastAsia="楷体_GB2312"/>
          <w:kern w:val="0"/>
          <w:sz w:val="24"/>
          <w:szCs w:val="24"/>
        </w:rPr>
        <w:t>（四</w:t>
      </w:r>
      <w:bookmarkStart w:id="80" w:name="_GoBack"/>
      <w:bookmarkEnd w:id="80"/>
      <w:r>
        <w:rPr>
          <w:rFonts w:hint="eastAsia" w:ascii="楷体_GB2312" w:eastAsia="楷体_GB2312"/>
          <w:kern w:val="0"/>
          <w:sz w:val="24"/>
          <w:szCs w:val="24"/>
        </w:rPr>
        <w:t>）审批依据：</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bCs/>
          <w:color w:val="000000"/>
          <w:kern w:val="0"/>
          <w:sz w:val="24"/>
          <w:szCs w:val="24"/>
        </w:rPr>
      </w:pPr>
      <w:r>
        <w:rPr>
          <w:rFonts w:ascii="仿宋_GB2312" w:hAnsi="微软雅黑" w:eastAsia="仿宋_GB2312" w:cs="宋体"/>
          <w:bCs/>
          <w:color w:val="000000"/>
          <w:kern w:val="0"/>
          <w:sz w:val="24"/>
          <w:szCs w:val="24"/>
        </w:rPr>
        <w:t>1</w:t>
      </w:r>
      <w:r>
        <w:rPr>
          <w:rFonts w:hint="eastAsia" w:ascii="仿宋_GB2312" w:hAnsi="微软雅黑" w:eastAsia="仿宋_GB2312" w:cs="宋体"/>
          <w:bCs/>
          <w:color w:val="000000"/>
          <w:kern w:val="0"/>
          <w:sz w:val="24"/>
          <w:szCs w:val="24"/>
        </w:rPr>
        <w:t>、《中华人民共和国道路交通安全法》第八条：</w:t>
      </w:r>
      <w:r>
        <w:rPr>
          <w:rFonts w:hint="eastAsia" w:ascii="仿宋_GB2312" w:hAnsi="微软雅黑" w:eastAsia="仿宋_GB2312" w:cs="宋体"/>
          <w:color w:val="000000"/>
          <w:kern w:val="0"/>
          <w:sz w:val="24"/>
          <w:szCs w:val="24"/>
        </w:rPr>
        <w:t>“国家对机动车实行登记制度。机动车经公安机关交通管理部门登记后，方可上道路行驶。尚未登记的机动车，需要临时上道路行驶的，应当取得临时通行牌证。”</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bCs/>
          <w:color w:val="000000"/>
          <w:kern w:val="0"/>
          <w:sz w:val="24"/>
          <w:szCs w:val="24"/>
        </w:rPr>
      </w:pPr>
      <w:r>
        <w:rPr>
          <w:rFonts w:ascii="仿宋_GB2312" w:hAnsi="微软雅黑" w:eastAsia="仿宋_GB2312" w:cs="宋体"/>
          <w:bCs/>
          <w:color w:val="000000"/>
          <w:kern w:val="0"/>
          <w:sz w:val="24"/>
          <w:szCs w:val="24"/>
        </w:rPr>
        <w:t>2</w:t>
      </w:r>
      <w:r>
        <w:rPr>
          <w:rFonts w:hint="eastAsia" w:ascii="仿宋_GB2312" w:hAnsi="微软雅黑" w:eastAsia="仿宋_GB2312" w:cs="宋体"/>
          <w:bCs/>
          <w:color w:val="000000"/>
          <w:kern w:val="0"/>
          <w:sz w:val="24"/>
          <w:szCs w:val="24"/>
        </w:rPr>
        <w:t>、《中华人民共和国道路交通安全法》第一百二十一条第一款：</w:t>
      </w:r>
      <w:r>
        <w:rPr>
          <w:rFonts w:hint="eastAsia" w:ascii="仿宋_GB2312" w:hAnsi="微软雅黑" w:eastAsia="仿宋_GB2312" w:cs="宋体"/>
          <w:color w:val="000000"/>
          <w:kern w:val="0"/>
          <w:sz w:val="24"/>
          <w:szCs w:val="24"/>
        </w:rPr>
        <w:t>“对上道路行驶的拖拉机，由农业（农业机械）主管部门行使本法第八条、第九条、第十三条、第十九条、第二十三条规定的公安机关交通管理部门的管理职权。”</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bCs/>
          <w:color w:val="000000"/>
          <w:kern w:val="0"/>
          <w:sz w:val="24"/>
          <w:szCs w:val="24"/>
        </w:rPr>
      </w:pPr>
      <w:r>
        <w:rPr>
          <w:rFonts w:ascii="仿宋_GB2312" w:hAnsi="微软雅黑" w:eastAsia="仿宋_GB2312" w:cs="宋体"/>
          <w:bCs/>
          <w:color w:val="000000"/>
          <w:kern w:val="0"/>
          <w:sz w:val="24"/>
          <w:szCs w:val="24"/>
        </w:rPr>
        <w:t>3</w:t>
      </w:r>
      <w:r>
        <w:rPr>
          <w:rFonts w:hint="eastAsia" w:ascii="仿宋_GB2312" w:hAnsi="微软雅黑" w:eastAsia="仿宋_GB2312" w:cs="宋体"/>
          <w:bCs/>
          <w:color w:val="000000"/>
          <w:kern w:val="0"/>
          <w:sz w:val="24"/>
          <w:szCs w:val="24"/>
        </w:rPr>
        <w:t>、《农业机械安全监督管理条例》第三章第二十一条：</w:t>
      </w:r>
      <w:r>
        <w:rPr>
          <w:rFonts w:hint="eastAsia" w:ascii="仿宋_GB2312" w:hAnsi="微软雅黑" w:eastAsia="仿宋_GB2312" w:cs="宋体"/>
          <w:color w:val="000000"/>
          <w:kern w:val="0"/>
          <w:sz w:val="24"/>
          <w:szCs w:val="24"/>
        </w:rPr>
        <w:t>拖拉机、联合收割机投入使用前，其所有人应当按照国务院农业机械化主管部门的规定，持本人身份证明和机具来源证明，向所在地县级人民政府农业机械化主管部门申请登记。拖拉机、联合收割机经安全检验合格的，农业机械化主管部门应当在</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个工作日内予以登记并核发相应的证书和牌照。</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bCs/>
          <w:color w:val="000000"/>
          <w:kern w:val="0"/>
          <w:sz w:val="24"/>
          <w:szCs w:val="24"/>
        </w:rPr>
      </w:pPr>
      <w:r>
        <w:rPr>
          <w:rFonts w:ascii="仿宋_GB2312" w:hAnsi="微软雅黑" w:eastAsia="仿宋_GB2312" w:cs="宋体"/>
          <w:bCs/>
          <w:color w:val="000000"/>
          <w:kern w:val="0"/>
          <w:sz w:val="24"/>
          <w:szCs w:val="24"/>
        </w:rPr>
        <w:t>4</w:t>
      </w:r>
      <w:r>
        <w:rPr>
          <w:rFonts w:hint="eastAsia" w:ascii="仿宋_GB2312" w:hAnsi="微软雅黑" w:eastAsia="仿宋_GB2312" w:cs="宋体"/>
          <w:bCs/>
          <w:color w:val="000000"/>
          <w:kern w:val="0"/>
          <w:sz w:val="24"/>
          <w:szCs w:val="24"/>
        </w:rPr>
        <w:t>、《山东省农业机械管理条例》第十八条：</w:t>
      </w:r>
      <w:r>
        <w:rPr>
          <w:rFonts w:hint="eastAsia" w:ascii="仿宋_GB2312" w:hAnsi="微软雅黑" w:eastAsia="仿宋_GB2312" w:cs="宋体"/>
          <w:color w:val="000000"/>
          <w:kern w:val="0"/>
          <w:sz w:val="24"/>
          <w:szCs w:val="24"/>
        </w:rPr>
        <w:t>拖拉机、联合收割机等实行牌证管理的农业机械投入使用前，必须到县级农业机械行政管理部门办理注册登记手续，领取农业机械号牌、行驶证。</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楷体_GB2312" w:eastAsia="楷体_GB2312"/>
          <w:kern w:val="0"/>
          <w:sz w:val="24"/>
          <w:szCs w:val="24"/>
        </w:rPr>
      </w:pPr>
      <w:r>
        <w:rPr>
          <w:rFonts w:hint="eastAsia" w:ascii="楷体_GB2312" w:eastAsia="楷体_GB2312"/>
          <w:kern w:val="0"/>
          <w:sz w:val="24"/>
          <w:szCs w:val="24"/>
        </w:rPr>
        <w:t>（五）审查材料</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hint="eastAsia"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１、所有人身份证明（复印件1份，所有人是合作社的还需出具合作社营业执照副本、公章，法人身份证明，代理人办理的出具委托书，代理人出具代理人身份证明，出具单位：申请人）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hint="eastAsia"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２、拖拉机、联合收割机来历证明（1份，出具单位：</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spacing w:val="-6"/>
          <w:kern w:val="0"/>
          <w:sz w:val="24"/>
          <w:szCs w:val="24"/>
        </w:rPr>
      </w:pPr>
      <w:r>
        <w:rPr>
          <w:rFonts w:hint="eastAsia" w:ascii="仿宋_GB2312" w:hAnsi="微软雅黑" w:eastAsia="仿宋_GB2312" w:cs="宋体"/>
          <w:color w:val="000000"/>
          <w:kern w:val="0"/>
          <w:sz w:val="24"/>
          <w:szCs w:val="24"/>
        </w:rPr>
        <w:t>３、</w:t>
      </w:r>
      <w:r>
        <w:rPr>
          <w:rFonts w:hint="eastAsia" w:ascii="仿宋_GB2312" w:hAnsi="微软雅黑" w:eastAsia="仿宋_GB2312" w:cs="宋体"/>
          <w:color w:val="000000"/>
          <w:spacing w:val="-6"/>
          <w:kern w:val="0"/>
          <w:sz w:val="24"/>
          <w:szCs w:val="24"/>
        </w:rPr>
        <w:t>出厂合格证明或进口凭证（1份，出具单位：申请人）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4、拖拉机运输机组交通事故责任强制保险凭证（1份，出具单位：上道路行驶的拖拉机运输机组所有人）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b/>
          <w:color w:val="000000"/>
          <w:kern w:val="0"/>
          <w:sz w:val="24"/>
          <w:szCs w:val="24"/>
        </w:rPr>
      </w:pPr>
      <w:r>
        <w:rPr>
          <w:rFonts w:hint="eastAsia" w:ascii="仿宋_GB2312" w:hAnsi="微软雅黑" w:eastAsia="仿宋_GB2312" w:cs="宋体"/>
          <w:color w:val="000000"/>
          <w:kern w:val="0"/>
          <w:sz w:val="24"/>
          <w:szCs w:val="24"/>
        </w:rPr>
        <w:t>5、安全技术检验合格证明（窗口办理业务时生成）</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楷体_GB2312" w:eastAsia="楷体_GB2312"/>
          <w:kern w:val="0"/>
          <w:sz w:val="24"/>
          <w:szCs w:val="24"/>
        </w:rPr>
      </w:pPr>
      <w:r>
        <w:rPr>
          <w:rFonts w:hint="eastAsia" w:ascii="楷体_GB2312" w:eastAsia="楷体_GB2312"/>
          <w:kern w:val="0"/>
          <w:sz w:val="24"/>
          <w:szCs w:val="24"/>
        </w:rPr>
        <w:t>（六）审批时限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承诺期限：1工作日</w:t>
      </w:r>
      <w:r>
        <w:rPr>
          <w:rFonts w:ascii="微软雅黑" w:hAnsi="微软雅黑" w:eastAsia="仿宋_GB2312" w:cs="宋体"/>
          <w:color w:val="000000"/>
          <w:kern w:val="0"/>
          <w:sz w:val="24"/>
          <w:szCs w:val="24"/>
        </w:rPr>
        <w:t xml:space="preserve">    </w:t>
      </w:r>
      <w:r>
        <w:rPr>
          <w:rFonts w:hint="eastAsia" w:ascii="仿宋_GB2312" w:hAnsi="微软雅黑" w:eastAsia="仿宋_GB2312" w:cs="宋体"/>
          <w:color w:val="000000"/>
          <w:kern w:val="0"/>
          <w:sz w:val="24"/>
          <w:szCs w:val="24"/>
        </w:rPr>
        <w:t>法定期限：</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工作日</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黑体" w:eastAsia="黑体"/>
          <w:color w:val="000000"/>
          <w:sz w:val="24"/>
          <w:szCs w:val="24"/>
          <w:shd w:val="clear" w:color="auto" w:fill="FFFFFF"/>
        </w:rPr>
      </w:pPr>
      <w:r>
        <w:rPr>
          <w:rFonts w:hint="eastAsia" w:ascii="黑体" w:eastAsia="黑体"/>
          <w:color w:val="000000"/>
          <w:sz w:val="24"/>
          <w:szCs w:val="24"/>
          <w:shd w:val="clear" w:color="auto" w:fill="FFFFFF"/>
        </w:rPr>
        <w:t>（</w:t>
      </w:r>
      <w:r>
        <w:rPr>
          <w:rFonts w:hint="eastAsia" w:ascii="楷体_GB2312" w:eastAsia="楷体_GB2312"/>
          <w:kern w:val="0"/>
          <w:sz w:val="24"/>
          <w:szCs w:val="24"/>
        </w:rPr>
        <w:t>七</w:t>
      </w:r>
      <w:r>
        <w:rPr>
          <w:rFonts w:hint="eastAsia" w:ascii="黑体" w:eastAsia="黑体"/>
          <w:color w:val="000000"/>
          <w:sz w:val="24"/>
          <w:szCs w:val="24"/>
          <w:shd w:val="clear" w:color="auto" w:fill="FFFFFF"/>
        </w:rPr>
        <w:t>）审批收费</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黑体" w:eastAsia="黑体"/>
          <w:color w:val="000000"/>
          <w:sz w:val="24"/>
          <w:szCs w:val="24"/>
          <w:shd w:val="clear" w:color="auto" w:fill="FFFFFF"/>
        </w:rPr>
      </w:pPr>
      <w:r>
        <w:rPr>
          <w:rFonts w:hint="eastAsia" w:ascii="黑体" w:eastAsia="黑体"/>
          <w:color w:val="000000"/>
          <w:sz w:val="24"/>
          <w:szCs w:val="24"/>
          <w:shd w:val="clear" w:color="auto" w:fill="FFFFFF"/>
        </w:rPr>
        <w:t>2013.10.1-2018.9.30免征</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黑体" w:eastAsia="黑体"/>
          <w:color w:val="000000"/>
          <w:sz w:val="24"/>
          <w:szCs w:val="24"/>
          <w:shd w:val="clear" w:color="auto" w:fill="FFFFFF"/>
        </w:rPr>
      </w:pPr>
      <w:r>
        <w:rPr>
          <w:rFonts w:hint="eastAsia" w:ascii="黑体" w:eastAsia="黑体"/>
          <w:color w:val="000000"/>
          <w:sz w:val="24"/>
          <w:szCs w:val="24"/>
          <w:shd w:val="clear" w:color="auto" w:fill="FFFFFF"/>
        </w:rPr>
        <w:t>（</w:t>
      </w:r>
      <w:r>
        <w:rPr>
          <w:rFonts w:hint="eastAsia" w:ascii="楷体_GB2312" w:eastAsia="楷体_GB2312"/>
          <w:kern w:val="0"/>
          <w:sz w:val="24"/>
          <w:szCs w:val="24"/>
        </w:rPr>
        <w:t>八</w:t>
      </w:r>
      <w:r>
        <w:rPr>
          <w:rFonts w:hint="eastAsia" w:ascii="黑体" w:eastAsia="黑体"/>
          <w:color w:val="000000"/>
          <w:sz w:val="24"/>
          <w:szCs w:val="24"/>
          <w:shd w:val="clear" w:color="auto" w:fill="FFFFFF"/>
        </w:rPr>
        <w:t>）审批流程</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审核、受理：</w:t>
      </w:r>
      <w:r>
        <w:rPr>
          <w:rFonts w:hint="eastAsia" w:ascii="仿宋_GB2312" w:hAnsi="微软雅黑" w:eastAsia="仿宋_GB2312" w:cs="宋体"/>
          <w:color w:val="000000"/>
          <w:kern w:val="0"/>
          <w:sz w:val="24"/>
          <w:szCs w:val="24"/>
        </w:rPr>
        <w:t>申请人提交申请材料，许可人员对申请人提交的申请材料进行核查，申请材料齐全、符合法定形式，予以受理。申请材料不齐全或不符合法定形式的，一次性告知申请人需要补正的全部内容，并进行容缺受理，申请人签订容缺受理补正材料通知书与容缺受理承诺书。</w:t>
      </w:r>
    </w:p>
    <w:p>
      <w:pPr>
        <w:keepNext w:val="0"/>
        <w:keepLines w:val="0"/>
        <w:pageBreakBefore w:val="0"/>
        <w:widowControl/>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发牌、制证</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color w:val="000000"/>
          <w:kern w:val="0"/>
          <w:sz w:val="24"/>
          <w:szCs w:val="24"/>
        </w:rPr>
        <w:t>许可科对拖拉机或联合收割机进行挂牌登记，制作并核发行驶证。</w:t>
      </w:r>
    </w:p>
    <w:p>
      <w:pPr>
        <w:keepNext w:val="0"/>
        <w:keepLines w:val="0"/>
        <w:pageBreakBefore w:val="0"/>
        <w:widowControl/>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复核资料、归档入库</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color w:val="000000"/>
          <w:kern w:val="0"/>
          <w:sz w:val="24"/>
          <w:szCs w:val="24"/>
        </w:rPr>
        <w:t>许可档案管理人员对资料进行复核，审核合格后，归档入库。</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b/>
          <w:sz w:val="24"/>
          <w:szCs w:val="24"/>
        </w:rPr>
      </w:pPr>
      <w:r>
        <w:rPr>
          <w:rFonts w:hint="eastAsia" w:ascii="仿宋_GB2312" w:hAnsi="微软雅黑" w:eastAsia="仿宋_GB2312" w:cs="宋体"/>
          <w:b/>
          <w:bCs/>
          <w:color w:val="000000"/>
          <w:kern w:val="0"/>
          <w:sz w:val="24"/>
          <w:szCs w:val="24"/>
        </w:rPr>
        <w:t>审批流程图见附件</w:t>
      </w:r>
      <w:r>
        <w:rPr>
          <w:rFonts w:ascii="仿宋_GB2312" w:hAnsi="微软雅黑" w:eastAsia="仿宋_GB2312" w:cs="宋体"/>
          <w:b/>
          <w:bCs/>
          <w:color w:val="000000"/>
          <w:kern w:val="0"/>
          <w:sz w:val="24"/>
          <w:szCs w:val="24"/>
        </w:rPr>
        <w:t>1</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bCs/>
          <w:color w:val="000000"/>
          <w:kern w:val="0"/>
          <w:sz w:val="24"/>
          <w:szCs w:val="24"/>
        </w:rPr>
      </w:pPr>
      <w:bookmarkStart w:id="17" w:name="_Toc13495_WPSOffice_Level2"/>
      <w:r>
        <w:rPr>
          <w:rFonts w:hint="eastAsia" w:ascii="仿宋_GB2312" w:hAnsi="微软雅黑" w:eastAsia="仿宋_GB2312" w:cs="宋体"/>
          <w:b/>
          <w:bCs/>
          <w:color w:val="000000"/>
          <w:kern w:val="0"/>
          <w:sz w:val="24"/>
          <w:szCs w:val="24"/>
        </w:rPr>
        <w:t>（一）事项名称：</w:t>
      </w:r>
      <w:bookmarkEnd w:id="17"/>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spacing w:val="-6"/>
          <w:kern w:val="0"/>
          <w:sz w:val="24"/>
          <w:szCs w:val="24"/>
        </w:rPr>
      </w:pPr>
      <w:r>
        <w:rPr>
          <w:rFonts w:hint="eastAsia" w:ascii="仿宋_GB2312" w:hAnsi="微软雅黑" w:eastAsia="仿宋_GB2312" w:cs="宋体"/>
          <w:b/>
          <w:color w:val="000000"/>
          <w:kern w:val="0"/>
          <w:sz w:val="24"/>
          <w:szCs w:val="24"/>
        </w:rPr>
        <w:t>农业</w:t>
      </w:r>
      <w:r>
        <w:rPr>
          <w:rFonts w:hint="eastAsia" w:ascii="仿宋_GB2312" w:hAnsi="微软雅黑" w:eastAsia="仿宋_GB2312" w:cs="宋体"/>
          <w:b/>
          <w:color w:val="000000"/>
          <w:spacing w:val="-6"/>
          <w:kern w:val="0"/>
          <w:sz w:val="24"/>
          <w:szCs w:val="24"/>
        </w:rPr>
        <w:t>机械（拖拉机、联合收割机）证书和牌照变更</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eastAsia="仿宋_GB2312"/>
          <w:color w:val="000000"/>
          <w:sz w:val="24"/>
          <w:szCs w:val="24"/>
          <w:shd w:val="clear" w:color="auto" w:fill="FFFFFF"/>
        </w:rPr>
      </w:pPr>
      <w:bookmarkStart w:id="18" w:name="_Toc31777_WPSOffice_Level2"/>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bCs/>
          <w:color w:val="000000"/>
          <w:kern w:val="0"/>
          <w:sz w:val="24"/>
          <w:szCs w:val="24"/>
          <w:lang w:eastAsia="zh-CN"/>
        </w:rPr>
        <w:t>二</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color w:val="000000"/>
          <w:kern w:val="0"/>
          <w:sz w:val="24"/>
          <w:szCs w:val="24"/>
        </w:rPr>
        <w:t xml:space="preserve"> 实施机构：</w:t>
      </w:r>
      <w:r>
        <w:rPr>
          <w:rFonts w:hint="eastAsia" w:ascii="仿宋_GB2312" w:eastAsia="仿宋_GB2312"/>
          <w:spacing w:val="0"/>
          <w:sz w:val="24"/>
          <w:szCs w:val="24"/>
        </w:rPr>
        <w:t>济宁市兖州区农机局许可服务科</w:t>
      </w:r>
      <w:bookmarkEnd w:id="18"/>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19" w:name="_Toc21524_WPSOffice_Level2"/>
      <w:r>
        <w:rPr>
          <w:rFonts w:hint="eastAsia" w:ascii="楷体_GB2312" w:eastAsia="楷体_GB2312"/>
          <w:b/>
          <w:kern w:val="0"/>
          <w:sz w:val="24"/>
          <w:szCs w:val="24"/>
        </w:rPr>
        <w:t>（三）审批对象：</w:t>
      </w:r>
      <w:r>
        <w:rPr>
          <w:rFonts w:hint="eastAsia" w:ascii="楷体_GB2312" w:eastAsia="楷体_GB2312"/>
          <w:kern w:val="0"/>
          <w:sz w:val="24"/>
          <w:szCs w:val="24"/>
        </w:rPr>
        <w:t>已注册登记的拖拉机或联合收割机</w:t>
      </w:r>
      <w:bookmarkEnd w:id="19"/>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20" w:name="_Toc19161_WPSOffice_Level2"/>
      <w:r>
        <w:rPr>
          <w:rFonts w:hint="eastAsia" w:ascii="仿宋_GB2312" w:hAnsi="微软雅黑" w:eastAsia="仿宋_GB2312" w:cs="宋体"/>
          <w:b/>
          <w:color w:val="000000"/>
          <w:kern w:val="0"/>
          <w:sz w:val="24"/>
          <w:szCs w:val="24"/>
        </w:rPr>
        <w:t>（四）审批依据：</w:t>
      </w:r>
      <w:bookmarkEnd w:id="20"/>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仿宋_GB2312" w:eastAsia="仿宋_GB2312" w:cs="仿宋_GB2312"/>
          <w:sz w:val="24"/>
          <w:szCs w:val="24"/>
        </w:rPr>
      </w:pPr>
      <w:r>
        <w:rPr>
          <w:rFonts w:ascii="仿宋_GB2312" w:hAnsi="微软雅黑" w:eastAsia="仿宋_GB2312" w:cs="宋体"/>
          <w:b/>
          <w:bCs/>
          <w:color w:val="000000"/>
          <w:kern w:val="0"/>
          <w:sz w:val="24"/>
          <w:szCs w:val="24"/>
        </w:rPr>
        <w:t>1</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color w:val="000000"/>
          <w:kern w:val="0"/>
          <w:sz w:val="24"/>
          <w:szCs w:val="24"/>
        </w:rPr>
        <w:t>《拖拉机和联合收割机登记规定》第三章第十一条：</w:t>
      </w:r>
      <w:r>
        <w:rPr>
          <w:rFonts w:hint="eastAsia" w:ascii="仿宋_GB2312" w:hAnsi="仿宋_GB2312" w:eastAsia="仿宋_GB2312" w:cs="仿宋_GB2312"/>
          <w:color w:val="333333"/>
          <w:sz w:val="24"/>
          <w:szCs w:val="24"/>
        </w:rPr>
        <w:t>有下列情形之一的，所有人应当向登记地农机监理机构申请变更登记：</w:t>
      </w:r>
      <w:r>
        <w:rPr>
          <w:rFonts w:hint="eastAsia" w:ascii="宋体" w:hAnsi="宋体" w:cs="宋体"/>
          <w:color w:val="333333"/>
          <w:sz w:val="24"/>
          <w:szCs w:val="24"/>
        </w:rPr>
        <w:t> </w:t>
      </w:r>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仿宋_GB2312" w:eastAsia="仿宋_GB2312" w:cs="仿宋_GB2312"/>
          <w:kern w:val="0"/>
          <w:sz w:val="24"/>
          <w:szCs w:val="24"/>
        </w:rPr>
      </w:pPr>
      <w:bookmarkStart w:id="21" w:name="_Toc3870_WPSOffice_Level2"/>
      <w:r>
        <w:rPr>
          <w:rFonts w:hint="eastAsia" w:ascii="仿宋_GB2312" w:hAnsi="仿宋_GB2312" w:eastAsia="仿宋_GB2312" w:cs="仿宋_GB2312"/>
          <w:color w:val="333333"/>
          <w:kern w:val="0"/>
          <w:sz w:val="24"/>
          <w:szCs w:val="24"/>
        </w:rPr>
        <w:t>（一）改变机身颜色、更换机身（底盘）或者挂车的；</w:t>
      </w:r>
      <w:r>
        <w:rPr>
          <w:rFonts w:hint="eastAsia" w:ascii="宋体" w:hAnsi="宋体" w:cs="宋体"/>
          <w:color w:val="333333"/>
          <w:kern w:val="0"/>
          <w:sz w:val="24"/>
          <w:szCs w:val="24"/>
        </w:rPr>
        <w:t> </w:t>
      </w:r>
      <w:bookmarkEnd w:id="21"/>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仿宋_GB2312" w:eastAsia="仿宋_GB2312" w:cs="仿宋_GB2312"/>
          <w:kern w:val="0"/>
          <w:sz w:val="24"/>
          <w:szCs w:val="24"/>
        </w:rPr>
      </w:pPr>
      <w:bookmarkStart w:id="22" w:name="_Toc6977_WPSOffice_Level2"/>
      <w:r>
        <w:rPr>
          <w:rFonts w:hint="eastAsia" w:ascii="仿宋_GB2312" w:hAnsi="仿宋_GB2312" w:eastAsia="仿宋_GB2312" w:cs="仿宋_GB2312"/>
          <w:color w:val="333333"/>
          <w:kern w:val="0"/>
          <w:sz w:val="24"/>
          <w:szCs w:val="24"/>
        </w:rPr>
        <w:t>（二）更换发动机的；</w:t>
      </w:r>
      <w:r>
        <w:rPr>
          <w:rFonts w:hint="eastAsia" w:ascii="宋体" w:hAnsi="宋体" w:cs="宋体"/>
          <w:color w:val="333333"/>
          <w:kern w:val="0"/>
          <w:sz w:val="24"/>
          <w:szCs w:val="24"/>
        </w:rPr>
        <w:t> </w:t>
      </w:r>
      <w:bookmarkEnd w:id="22"/>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仿宋_GB2312" w:eastAsia="仿宋_GB2312" w:cs="仿宋_GB2312"/>
          <w:kern w:val="0"/>
          <w:sz w:val="24"/>
          <w:szCs w:val="24"/>
        </w:rPr>
      </w:pPr>
      <w:bookmarkStart w:id="23" w:name="_Toc13300_WPSOffice_Level2"/>
      <w:r>
        <w:rPr>
          <w:rFonts w:hint="eastAsia" w:ascii="仿宋_GB2312" w:hAnsi="仿宋_GB2312" w:eastAsia="仿宋_GB2312" w:cs="仿宋_GB2312"/>
          <w:color w:val="333333"/>
          <w:kern w:val="0"/>
          <w:sz w:val="24"/>
          <w:szCs w:val="24"/>
        </w:rPr>
        <w:t>（三）因质量有问题，更换整机的；</w:t>
      </w:r>
      <w:r>
        <w:rPr>
          <w:rFonts w:hint="eastAsia" w:ascii="宋体" w:hAnsi="宋体" w:cs="宋体"/>
          <w:color w:val="333333"/>
          <w:kern w:val="0"/>
          <w:sz w:val="24"/>
          <w:szCs w:val="24"/>
        </w:rPr>
        <w:t> </w:t>
      </w:r>
      <w:bookmarkEnd w:id="23"/>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仿宋_GB2312" w:eastAsia="仿宋_GB2312" w:cs="仿宋_GB2312"/>
          <w:kern w:val="0"/>
          <w:sz w:val="24"/>
          <w:szCs w:val="24"/>
        </w:rPr>
      </w:pPr>
      <w:bookmarkStart w:id="24" w:name="_Toc6838_WPSOffice_Level2"/>
      <w:r>
        <w:rPr>
          <w:rFonts w:hint="eastAsia" w:ascii="仿宋_GB2312" w:hAnsi="仿宋_GB2312" w:eastAsia="仿宋_GB2312" w:cs="仿宋_GB2312"/>
          <w:color w:val="333333"/>
          <w:kern w:val="0"/>
          <w:sz w:val="24"/>
          <w:szCs w:val="24"/>
        </w:rPr>
        <w:t>（四）所有人居住地在本行政区域内迁移、所有人姓名（单位名称）变更的。</w:t>
      </w:r>
      <w:r>
        <w:rPr>
          <w:rFonts w:hint="eastAsia" w:ascii="宋体" w:hAnsi="宋体" w:cs="宋体"/>
          <w:color w:val="333333"/>
          <w:kern w:val="0"/>
          <w:sz w:val="24"/>
          <w:szCs w:val="24"/>
        </w:rPr>
        <w:t> </w:t>
      </w:r>
      <w:bookmarkEnd w:id="24"/>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仿宋_GB2312" w:eastAsia="仿宋_GB2312" w:cs="仿宋_GB2312"/>
          <w:b/>
          <w:color w:val="333333"/>
          <w:sz w:val="24"/>
          <w:szCs w:val="24"/>
        </w:rPr>
        <w:t>2、</w:t>
      </w:r>
      <w:r>
        <w:rPr>
          <w:rFonts w:hint="eastAsia" w:ascii="仿宋_GB2312" w:hAnsi="微软雅黑" w:eastAsia="仿宋_GB2312" w:cs="宋体"/>
          <w:b/>
          <w:color w:val="000000"/>
          <w:kern w:val="0"/>
          <w:sz w:val="24"/>
          <w:szCs w:val="24"/>
        </w:rPr>
        <w:t>《拖拉机和联合收割机登记规定》第三章</w:t>
      </w:r>
      <w:r>
        <w:rPr>
          <w:rFonts w:hint="eastAsia" w:ascii="仿宋_GB2312" w:hAnsi="仿宋_GB2312" w:eastAsia="仿宋_GB2312" w:cs="仿宋_GB2312"/>
          <w:b/>
          <w:color w:val="333333"/>
          <w:sz w:val="24"/>
          <w:szCs w:val="24"/>
        </w:rPr>
        <w:t>第十二条：</w:t>
      </w:r>
      <w:r>
        <w:rPr>
          <w:rFonts w:hint="eastAsia" w:ascii="仿宋_GB2312" w:hAnsi="仿宋_GB2312" w:eastAsia="仿宋_GB2312" w:cs="仿宋_GB2312"/>
          <w:color w:val="333333"/>
          <w:sz w:val="24"/>
          <w:szCs w:val="24"/>
        </w:rPr>
        <w:t>农机监理机构应当自受理之日起2个工作日内查验相关证明，准予变更的，收回原行驶证，重新核发行驶证。</w:t>
      </w:r>
      <w:r>
        <w:rPr>
          <w:rFonts w:hint="eastAsia" w:ascii="宋体" w:hAnsi="宋体" w:cs="宋体"/>
          <w:color w:val="333333"/>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25" w:name="_Toc23374_WPSOffice_Level2"/>
      <w:r>
        <w:rPr>
          <w:rFonts w:hint="eastAsia" w:ascii="仿宋_GB2312" w:hAnsi="微软雅黑" w:eastAsia="仿宋_GB2312" w:cs="宋体"/>
          <w:b/>
          <w:color w:val="000000"/>
          <w:kern w:val="0"/>
          <w:sz w:val="24"/>
          <w:szCs w:val="24"/>
        </w:rPr>
        <w:t>（五）审批条件</w:t>
      </w:r>
      <w:r>
        <w:rPr>
          <w:rFonts w:ascii="仿宋_GB2312" w:hAnsi="微软雅黑" w:eastAsia="仿宋_GB2312" w:cs="宋体"/>
          <w:b/>
          <w:color w:val="000000"/>
          <w:kern w:val="0"/>
          <w:sz w:val="24"/>
          <w:szCs w:val="24"/>
        </w:rPr>
        <w:t>:</w:t>
      </w:r>
      <w:bookmarkEnd w:id="25"/>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宋体" w:cs="宋体"/>
          <w:color w:val="000000"/>
          <w:kern w:val="0"/>
          <w:sz w:val="24"/>
          <w:szCs w:val="24"/>
        </w:rPr>
      </w:pPr>
      <w:r>
        <w:rPr>
          <w:rFonts w:hint="eastAsia" w:ascii="仿宋_GB2312" w:hAnsi="微软雅黑" w:eastAsia="仿宋_GB2312" w:cs="宋体"/>
          <w:color w:val="000000"/>
          <w:kern w:val="0"/>
          <w:sz w:val="24"/>
          <w:szCs w:val="24"/>
        </w:rPr>
        <w:t>拖拉机、联合收割机机身颜色、更换机身</w:t>
      </w:r>
      <w:r>
        <w:rPr>
          <w:rFonts w:ascii="仿宋_GB2312" w:hAnsi="微软雅黑" w:eastAsia="仿宋_GB2312" w:cs="宋体"/>
          <w:color w:val="000000"/>
          <w:kern w:val="0"/>
          <w:sz w:val="24"/>
          <w:szCs w:val="24"/>
        </w:rPr>
        <w:t>(</w:t>
      </w:r>
      <w:r>
        <w:rPr>
          <w:rFonts w:hint="eastAsia" w:ascii="仿宋_GB2312" w:hAnsi="微软雅黑" w:eastAsia="仿宋_GB2312" w:cs="宋体"/>
          <w:color w:val="000000"/>
          <w:kern w:val="0"/>
          <w:sz w:val="24"/>
          <w:szCs w:val="24"/>
        </w:rPr>
        <w:t>底盘</w:t>
      </w:r>
      <w:r>
        <w:rPr>
          <w:rFonts w:ascii="仿宋_GB2312" w:hAnsi="微软雅黑" w:eastAsia="仿宋_GB2312" w:cs="宋体"/>
          <w:color w:val="000000"/>
          <w:kern w:val="0"/>
          <w:sz w:val="24"/>
          <w:szCs w:val="24"/>
        </w:rPr>
        <w:t>)</w:t>
      </w:r>
      <w:r>
        <w:rPr>
          <w:rFonts w:hint="eastAsia" w:ascii="仿宋_GB2312" w:hAnsi="微软雅黑" w:eastAsia="仿宋_GB2312" w:cs="宋体"/>
          <w:color w:val="000000"/>
          <w:kern w:val="0"/>
          <w:sz w:val="24"/>
          <w:szCs w:val="24"/>
        </w:rPr>
        <w:t>或者挂车、更换发动机、因质量问题由制造厂更换整机、所有人住所迁出原管辖区的、申请转入的、两人以上共同财产需要变更所有人姓名等主要登记资料发生变化时所需要办理的。</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26" w:name="_Toc25756_WPSOffice_Level2"/>
      <w:r>
        <w:rPr>
          <w:rFonts w:hint="eastAsia" w:ascii="仿宋_GB2312" w:hAnsi="微软雅黑" w:eastAsia="仿宋_GB2312" w:cs="宋体"/>
          <w:b/>
          <w:color w:val="000000"/>
          <w:kern w:val="0"/>
          <w:sz w:val="24"/>
          <w:szCs w:val="24"/>
        </w:rPr>
        <w:t>（六）审查材料：</w:t>
      </w:r>
      <w:bookmarkEnd w:id="26"/>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、《拖拉机和联合收割机登记业务申请表》（</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份，窗口办理业务时系统生成）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、所有人身份证明原件和复印件（1份，所有人是合作社的，还需出具合作社营业执照副本原件和加盖合作社公章的复印件1份，出具单位：申请人）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3</w:t>
      </w:r>
      <w:r>
        <w:rPr>
          <w:rFonts w:hint="eastAsia" w:ascii="仿宋_GB2312" w:hAnsi="微软雅黑" w:eastAsia="仿宋_GB2312" w:cs="宋体"/>
          <w:color w:val="000000"/>
          <w:kern w:val="0"/>
          <w:sz w:val="24"/>
          <w:szCs w:val="24"/>
        </w:rPr>
        <w:t>、拖拉机、联合收割机行驶证原件、拖拉机登记证书（</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4、来历证明或合格证等其他法定证明、凭证。（</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5、安全技术检验合格证明（窗口办理业务时生成）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6、整机照片（窗口办理业务时生成）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7、更换后的发动机号码、底盘号/机架号、挂车架号码的拓印膜（窗口办理业务时生成）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27" w:name="_Toc10854_WPSOffice_Level2"/>
      <w:r>
        <w:rPr>
          <w:rFonts w:hint="eastAsia" w:ascii="仿宋_GB2312" w:hAnsi="微软雅黑" w:eastAsia="仿宋_GB2312" w:cs="宋体"/>
          <w:b/>
          <w:color w:val="000000"/>
          <w:kern w:val="0"/>
          <w:sz w:val="24"/>
          <w:szCs w:val="24"/>
        </w:rPr>
        <w:t>（七）审批时限</w:t>
      </w:r>
      <w:bookmarkEnd w:id="27"/>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承诺期限：1工作日</w:t>
      </w:r>
      <w:r>
        <w:rPr>
          <w:rFonts w:ascii="微软雅黑" w:hAnsi="微软雅黑" w:eastAsia="仿宋_GB2312" w:cs="宋体"/>
          <w:color w:val="000000"/>
          <w:kern w:val="0"/>
          <w:sz w:val="24"/>
          <w:szCs w:val="24"/>
        </w:rPr>
        <w:t xml:space="preserve">    </w:t>
      </w:r>
      <w:r>
        <w:rPr>
          <w:rFonts w:hint="eastAsia" w:ascii="仿宋_GB2312" w:hAnsi="微软雅黑" w:eastAsia="仿宋_GB2312" w:cs="宋体"/>
          <w:color w:val="000000"/>
          <w:kern w:val="0"/>
          <w:sz w:val="24"/>
          <w:szCs w:val="24"/>
        </w:rPr>
        <w:t>法定期限：</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工作日</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黑体" w:eastAsia="黑体"/>
          <w:b/>
          <w:color w:val="000000"/>
          <w:sz w:val="24"/>
          <w:szCs w:val="24"/>
          <w:shd w:val="clear" w:color="auto" w:fill="FFFFFF"/>
        </w:rPr>
      </w:pPr>
      <w:bookmarkStart w:id="28" w:name="_Toc11035_WPSOffice_Level2"/>
      <w:r>
        <w:rPr>
          <w:rFonts w:hint="eastAsia" w:ascii="黑体" w:eastAsia="黑体"/>
          <w:b/>
          <w:color w:val="000000"/>
          <w:sz w:val="24"/>
          <w:szCs w:val="24"/>
          <w:shd w:val="clear" w:color="auto" w:fill="FFFFFF"/>
        </w:rPr>
        <w:t>（</w:t>
      </w:r>
      <w:r>
        <w:rPr>
          <w:rFonts w:hint="eastAsia" w:ascii="楷体_GB2312" w:eastAsia="楷体_GB2312"/>
          <w:b/>
          <w:kern w:val="0"/>
          <w:sz w:val="24"/>
          <w:szCs w:val="24"/>
        </w:rPr>
        <w:t>八</w:t>
      </w:r>
      <w:r>
        <w:rPr>
          <w:rFonts w:hint="eastAsia" w:ascii="黑体" w:eastAsia="黑体"/>
          <w:b/>
          <w:color w:val="000000"/>
          <w:sz w:val="24"/>
          <w:szCs w:val="24"/>
          <w:shd w:val="clear" w:color="auto" w:fill="FFFFFF"/>
        </w:rPr>
        <w:t>）审批收费</w:t>
      </w:r>
      <w:bookmarkEnd w:id="28"/>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黑体" w:eastAsia="黑体"/>
          <w:color w:val="000000"/>
          <w:sz w:val="24"/>
          <w:szCs w:val="24"/>
          <w:shd w:val="clear" w:color="auto" w:fill="FFFFFF"/>
        </w:rPr>
        <w:t>2013.10.1-2018.9.30免征</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bookmarkStart w:id="29" w:name="_Toc3377_WPSOffice_Level2"/>
      <w:r>
        <w:rPr>
          <w:rFonts w:hint="eastAsia" w:ascii="仿宋_GB2312" w:hAnsi="微软雅黑" w:eastAsia="仿宋_GB2312" w:cs="宋体"/>
          <w:b/>
          <w:color w:val="000000"/>
          <w:kern w:val="0"/>
          <w:sz w:val="24"/>
          <w:szCs w:val="24"/>
        </w:rPr>
        <w:t>（九）审批流程</w:t>
      </w:r>
      <w:r>
        <w:rPr>
          <w:rFonts w:ascii="仿宋_GB2312" w:hAnsi="微软雅黑" w:eastAsia="仿宋_GB2312" w:cs="宋体"/>
          <w:b/>
          <w:color w:val="000000"/>
          <w:kern w:val="0"/>
          <w:sz w:val="24"/>
          <w:szCs w:val="24"/>
        </w:rPr>
        <w:t>:</w:t>
      </w:r>
      <w:bookmarkEnd w:id="29"/>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受理、审核：申请人提交申请材料，许可人员对申请材料进行审查。申请材料齐全、符合法定形式，予以受理。申请材料不齐全或不符合法定形式的，一次性告知申请人需要补正的全部内容，并进行容缺受理，申请人签订容缺受理补正材料通知书与容缺受理承诺书。</w:t>
      </w:r>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spacing w:val="-6"/>
          <w:kern w:val="0"/>
          <w:sz w:val="24"/>
          <w:szCs w:val="24"/>
        </w:rPr>
      </w:pPr>
      <w:r>
        <w:rPr>
          <w:rFonts w:hint="eastAsia" w:ascii="仿宋_GB2312" w:hAnsi="微软雅黑" w:eastAsia="仿宋_GB2312" w:cs="宋体"/>
          <w:color w:val="000000"/>
          <w:kern w:val="0"/>
          <w:sz w:val="24"/>
          <w:szCs w:val="24"/>
        </w:rPr>
        <w:t>检验</w:t>
      </w:r>
      <w:r>
        <w:rPr>
          <w:rFonts w:hint="eastAsia" w:ascii="仿宋_GB2312" w:hAnsi="微软雅黑" w:eastAsia="仿宋_GB2312" w:cs="宋体"/>
          <w:bCs/>
          <w:color w:val="000000"/>
          <w:kern w:val="0"/>
          <w:sz w:val="24"/>
          <w:szCs w:val="24"/>
        </w:rPr>
        <w:t>：</w:t>
      </w:r>
      <w:r>
        <w:rPr>
          <w:rFonts w:hint="eastAsia" w:ascii="仿宋_GB2312" w:hAnsi="微软雅黑" w:eastAsia="仿宋_GB2312" w:cs="宋体"/>
          <w:color w:val="000000"/>
          <w:spacing w:val="-6"/>
          <w:kern w:val="0"/>
          <w:sz w:val="24"/>
          <w:szCs w:val="24"/>
        </w:rPr>
        <w:t>对农业机械进行现场检验，签注安全技术检验证明。</w:t>
      </w:r>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制证：申请人资料齐全且车辆检验合格的，许可科制作并核发行驶证。</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sz w:val="24"/>
          <w:szCs w:val="24"/>
        </w:rPr>
      </w:pPr>
      <w:r>
        <w:rPr>
          <w:rFonts w:hint="eastAsia" w:ascii="仿宋_GB2312" w:hAnsi="微软雅黑" w:eastAsia="仿宋_GB2312" w:cs="宋体"/>
          <w:color w:val="000000"/>
          <w:kern w:val="0"/>
          <w:sz w:val="24"/>
          <w:szCs w:val="24"/>
        </w:rPr>
        <w:t>复核资料、归档、入库</w:t>
      </w:r>
      <w:r>
        <w:rPr>
          <w:rFonts w:hint="eastAsia" w:ascii="仿宋_GB2312" w:hAnsi="微软雅黑" w:eastAsia="仿宋_GB2312" w:cs="宋体"/>
          <w:bCs/>
          <w:color w:val="000000"/>
          <w:kern w:val="0"/>
          <w:sz w:val="24"/>
          <w:szCs w:val="24"/>
        </w:rPr>
        <w:t>：</w:t>
      </w:r>
      <w:r>
        <w:rPr>
          <w:rFonts w:hint="eastAsia" w:ascii="仿宋_GB2312" w:hAnsi="微软雅黑" w:eastAsia="仿宋_GB2312" w:cs="宋体"/>
          <w:color w:val="000000"/>
          <w:kern w:val="0"/>
          <w:sz w:val="24"/>
          <w:szCs w:val="24"/>
        </w:rPr>
        <w:t>档案管理人员对资料进行复核，审核合格后，归档入库。</w:t>
      </w:r>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sz w:val="24"/>
          <w:szCs w:val="24"/>
        </w:rPr>
      </w:pPr>
      <w:r>
        <w:rPr>
          <w:rFonts w:hint="eastAsia" w:ascii="仿宋_GB2312" w:hAnsi="微软雅黑" w:eastAsia="仿宋_GB2312" w:cs="宋体"/>
          <w:bCs/>
          <w:color w:val="000000"/>
          <w:kern w:val="0"/>
          <w:sz w:val="24"/>
          <w:szCs w:val="24"/>
        </w:rPr>
        <w:t>审批流程图见附件</w:t>
      </w:r>
      <w:r>
        <w:rPr>
          <w:rFonts w:ascii="仿宋_GB2312" w:hAnsi="微软雅黑" w:eastAsia="仿宋_GB2312" w:cs="宋体"/>
          <w:bCs/>
          <w:color w:val="000000"/>
          <w:kern w:val="0"/>
          <w:sz w:val="24"/>
          <w:szCs w:val="24"/>
        </w:rPr>
        <w:t>2</w:t>
      </w:r>
    </w:p>
    <w:p>
      <w:pPr>
        <w:keepNext w:val="0"/>
        <w:keepLines w:val="0"/>
        <w:pageBreakBefore w:val="0"/>
        <w:kinsoku/>
        <w:wordWrap/>
        <w:overflowPunct/>
        <w:topLinePunct w:val="0"/>
        <w:autoSpaceDE/>
        <w:autoSpaceDN/>
        <w:bidi w:val="0"/>
        <w:adjustRightInd/>
        <w:snapToGrid/>
        <w:spacing w:line="440" w:lineRule="exact"/>
        <w:ind w:firstLine="482" w:firstLineChars="200"/>
        <w:jc w:val="both"/>
        <w:textAlignment w:val="auto"/>
        <w:outlineLvl w:val="9"/>
        <w:rPr>
          <w:b/>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宋体"/>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b/>
          <w:bCs/>
          <w:color w:val="000000"/>
          <w:kern w:val="0"/>
          <w:sz w:val="24"/>
          <w:szCs w:val="24"/>
        </w:rPr>
      </w:pPr>
      <w:bookmarkStart w:id="30" w:name="_Toc27393_WPSOffice_Level2"/>
      <w:r>
        <w:rPr>
          <w:rFonts w:hint="eastAsia" w:ascii="仿宋_GB2312" w:hAnsi="微软雅黑" w:eastAsia="仿宋_GB2312" w:cs="宋体"/>
          <w:b/>
          <w:bCs/>
          <w:color w:val="000000"/>
          <w:kern w:val="0"/>
          <w:sz w:val="24"/>
          <w:szCs w:val="24"/>
        </w:rPr>
        <w:t>（一）事项名称：</w:t>
      </w:r>
      <w:bookmarkEnd w:id="30"/>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b/>
          <w:color w:val="000000"/>
          <w:kern w:val="0"/>
          <w:sz w:val="24"/>
          <w:szCs w:val="24"/>
        </w:rPr>
      </w:pPr>
      <w:r>
        <w:rPr>
          <w:rFonts w:ascii="仿宋_GB2312" w:eastAsia="仿宋_GB2312"/>
          <w:b/>
          <w:color w:val="000000"/>
          <w:sz w:val="24"/>
          <w:szCs w:val="24"/>
        </w:rPr>
        <w:t xml:space="preserve"> </w:t>
      </w:r>
      <w:r>
        <w:rPr>
          <w:rFonts w:hint="eastAsia" w:ascii="仿宋_GB2312" w:hAnsi="微软雅黑" w:eastAsia="仿宋_GB2312" w:cs="宋体"/>
          <w:b/>
          <w:color w:val="000000"/>
          <w:kern w:val="0"/>
          <w:sz w:val="24"/>
          <w:szCs w:val="24"/>
        </w:rPr>
        <w:t>农业机械（拖拉机、联合收割机）驾驶证核发</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color w:val="000000"/>
          <w:spacing w:val="-11"/>
          <w:kern w:val="0"/>
          <w:sz w:val="24"/>
          <w:szCs w:val="24"/>
        </w:rPr>
      </w:pPr>
      <w:bookmarkStart w:id="31" w:name="_Toc29511_WPSOffice_Level2"/>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bCs/>
          <w:color w:val="000000"/>
          <w:kern w:val="0"/>
          <w:sz w:val="24"/>
          <w:szCs w:val="24"/>
          <w:lang w:eastAsia="zh-CN"/>
        </w:rPr>
        <w:t>二</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color w:val="000000"/>
          <w:kern w:val="0"/>
          <w:sz w:val="24"/>
          <w:szCs w:val="24"/>
        </w:rPr>
        <w:t>实施机构：</w:t>
      </w:r>
      <w:r>
        <w:rPr>
          <w:rFonts w:hint="eastAsia" w:ascii="仿宋_GB2312" w:eastAsia="仿宋_GB2312"/>
          <w:spacing w:val="0"/>
          <w:sz w:val="24"/>
          <w:szCs w:val="24"/>
        </w:rPr>
        <w:t>济宁市兖州区农机局许可服务科</w:t>
      </w:r>
      <w:bookmarkEnd w:id="31"/>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b/>
          <w:color w:val="000000"/>
          <w:kern w:val="0"/>
          <w:sz w:val="24"/>
          <w:szCs w:val="24"/>
        </w:rPr>
      </w:pPr>
      <w:bookmarkStart w:id="32" w:name="_Toc11134_WPSOffice_Level2"/>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bCs/>
          <w:color w:val="000000"/>
          <w:kern w:val="0"/>
          <w:sz w:val="24"/>
          <w:szCs w:val="24"/>
          <w:lang w:eastAsia="zh-CN"/>
        </w:rPr>
        <w:t>三</w:t>
      </w:r>
      <w:r>
        <w:rPr>
          <w:rFonts w:hint="eastAsia" w:ascii="仿宋_GB2312" w:hAnsi="微软雅黑" w:eastAsia="仿宋_GB2312" w:cs="宋体"/>
          <w:b/>
          <w:bCs/>
          <w:color w:val="000000"/>
          <w:kern w:val="0"/>
          <w:sz w:val="24"/>
          <w:szCs w:val="24"/>
        </w:rPr>
        <w:t>）</w:t>
      </w:r>
      <w:r>
        <w:rPr>
          <w:rFonts w:hint="eastAsia" w:ascii="楷体_GB2312" w:eastAsia="楷体_GB2312"/>
          <w:b/>
          <w:kern w:val="0"/>
          <w:sz w:val="24"/>
          <w:szCs w:val="24"/>
        </w:rPr>
        <w:t>审批对象</w:t>
      </w:r>
      <w:r>
        <w:rPr>
          <w:rFonts w:hint="eastAsia" w:ascii="楷体_GB2312" w:eastAsia="楷体_GB2312"/>
          <w:kern w:val="0"/>
          <w:sz w:val="24"/>
          <w:szCs w:val="24"/>
        </w:rPr>
        <w:t>：</w:t>
      </w:r>
      <w:bookmarkEnd w:id="32"/>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0" w:firstLineChars="200"/>
        <w:jc w:val="both"/>
        <w:textAlignment w:val="auto"/>
        <w:outlineLvl w:val="9"/>
        <w:rPr>
          <w:rFonts w:ascii="仿宋_GB2312" w:hAnsi="微软雅黑" w:eastAsia="仿宋_GB2312" w:cs="宋体"/>
          <w:color w:val="000000"/>
          <w:spacing w:val="-6"/>
          <w:kern w:val="0"/>
          <w:sz w:val="24"/>
          <w:szCs w:val="24"/>
        </w:rPr>
      </w:pPr>
      <w:r>
        <w:rPr>
          <w:rFonts w:hint="eastAsia" w:ascii="仿宋_GB2312" w:hAnsi="微软雅黑" w:eastAsia="仿宋_GB2312" w:cs="宋体"/>
          <w:color w:val="000000"/>
          <w:kern w:val="0"/>
          <w:sz w:val="24"/>
          <w:szCs w:val="24"/>
        </w:rPr>
        <w:t>年</w:t>
      </w:r>
      <w:r>
        <w:rPr>
          <w:rFonts w:hint="eastAsia" w:ascii="仿宋_GB2312" w:hAnsi="微软雅黑" w:eastAsia="仿宋_GB2312" w:cs="宋体"/>
          <w:color w:val="000000"/>
          <w:spacing w:val="-6"/>
          <w:kern w:val="0"/>
          <w:sz w:val="24"/>
          <w:szCs w:val="24"/>
        </w:rPr>
        <w:t>龄在</w:t>
      </w:r>
      <w:r>
        <w:rPr>
          <w:rFonts w:ascii="仿宋_GB2312" w:hAnsi="微软雅黑" w:eastAsia="仿宋_GB2312" w:cs="宋体"/>
          <w:color w:val="000000"/>
          <w:spacing w:val="-6"/>
          <w:kern w:val="0"/>
          <w:sz w:val="24"/>
          <w:szCs w:val="24"/>
        </w:rPr>
        <w:t>18</w:t>
      </w:r>
      <w:r>
        <w:rPr>
          <w:rFonts w:hint="eastAsia" w:ascii="仿宋_GB2312" w:hAnsi="微软雅黑" w:eastAsia="仿宋_GB2312" w:cs="宋体"/>
          <w:color w:val="000000"/>
          <w:spacing w:val="-6"/>
          <w:kern w:val="0"/>
          <w:sz w:val="24"/>
          <w:szCs w:val="24"/>
        </w:rPr>
        <w:t>周岁以上，7</w:t>
      </w:r>
      <w:r>
        <w:rPr>
          <w:rFonts w:ascii="仿宋_GB2312" w:hAnsi="微软雅黑" w:eastAsia="仿宋_GB2312" w:cs="宋体"/>
          <w:color w:val="000000"/>
          <w:spacing w:val="-6"/>
          <w:kern w:val="0"/>
          <w:sz w:val="24"/>
          <w:szCs w:val="24"/>
        </w:rPr>
        <w:t>0</w:t>
      </w:r>
      <w:r>
        <w:rPr>
          <w:rFonts w:hint="eastAsia" w:ascii="仿宋_GB2312" w:hAnsi="微软雅黑" w:eastAsia="仿宋_GB2312" w:cs="宋体"/>
          <w:color w:val="000000"/>
          <w:spacing w:val="-6"/>
          <w:kern w:val="0"/>
          <w:sz w:val="24"/>
          <w:szCs w:val="24"/>
        </w:rPr>
        <w:t>周岁以下的兖州区常住居民</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b/>
          <w:color w:val="000000"/>
          <w:kern w:val="0"/>
          <w:sz w:val="24"/>
          <w:szCs w:val="24"/>
        </w:rPr>
      </w:pPr>
      <w:r>
        <w:rPr>
          <w:rFonts w:ascii="仿宋_GB2312" w:hAnsi="微软雅黑" w:eastAsia="仿宋_GB2312" w:cs="宋体"/>
          <w:b/>
          <w:color w:val="000000"/>
          <w:kern w:val="0"/>
          <w:sz w:val="24"/>
          <w:szCs w:val="24"/>
        </w:rPr>
        <w:t xml:space="preserve"> </w:t>
      </w:r>
      <w:bookmarkStart w:id="33" w:name="_Toc11569_WPSOffice_Level2"/>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bCs/>
          <w:color w:val="000000"/>
          <w:kern w:val="0"/>
          <w:sz w:val="24"/>
          <w:szCs w:val="24"/>
          <w:lang w:eastAsia="zh-CN"/>
        </w:rPr>
        <w:t>四</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b/>
          <w:color w:val="000000"/>
          <w:kern w:val="0"/>
          <w:sz w:val="24"/>
          <w:szCs w:val="24"/>
        </w:rPr>
        <w:t>审批依据</w:t>
      </w:r>
      <w:bookmarkEnd w:id="33"/>
    </w:p>
    <w:p>
      <w:pPr>
        <w:keepNext w:val="0"/>
        <w:keepLines w:val="0"/>
        <w:pageBreakBefore w:val="0"/>
        <w:kinsoku/>
        <w:wordWrap/>
        <w:overflowPunct/>
        <w:topLinePunct w:val="0"/>
        <w:autoSpaceDE/>
        <w:autoSpaceDN/>
        <w:bidi w:val="0"/>
        <w:adjustRightInd/>
        <w:snapToGrid/>
        <w:spacing w:line="420" w:lineRule="exact"/>
        <w:ind w:left="0"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《中华人民共和国道路交通安全法》第十九条：</w:t>
      </w:r>
      <w:r>
        <w:rPr>
          <w:rFonts w:hint="eastAsia" w:ascii="仿宋_GB2312" w:hAnsi="微软雅黑" w:eastAsia="仿宋_GB2312" w:cs="宋体"/>
          <w:color w:val="000000"/>
          <w:kern w:val="0"/>
          <w:sz w:val="24"/>
          <w:szCs w:val="24"/>
        </w:rPr>
        <w:t>“驾驶机动车，应当依法取得机动车驾驶证。申请机动车驾驶证，应当符合国务院公安部门规定的驾驶许可条件；经考试合格后，由公安机关交通管理部门发给相应类别的机动车驾驶证。持有境外机动车驾驶证的人，符合国务院公安部门规定的驾驶许可条件，经公安机关交通管理部门考核合格的，可以发给中国的机动车驾驶证。”</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《中华人民共和国道路交通安全法》第一百二十一条第一款：</w:t>
      </w:r>
      <w:r>
        <w:rPr>
          <w:rFonts w:hint="eastAsia" w:ascii="仿宋_GB2312" w:hAnsi="微软雅黑" w:eastAsia="仿宋_GB2312" w:cs="宋体"/>
          <w:color w:val="000000"/>
          <w:kern w:val="0"/>
          <w:sz w:val="24"/>
          <w:szCs w:val="24"/>
        </w:rPr>
        <w:t>“对上道路行驶的拖拉机，由农业（农业机械）主管部门行使本法第八条、第九条、第十三条、第十九条、第二十三条规定的公安机关交通管理部门的管理职权。”</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《农业机械安全监督管理条例》第三章第二十二条：</w:t>
      </w:r>
      <w:r>
        <w:rPr>
          <w:rFonts w:hint="eastAsia" w:ascii="仿宋_GB2312" w:hAnsi="微软雅黑" w:eastAsia="仿宋_GB2312" w:cs="宋体"/>
          <w:color w:val="000000"/>
          <w:kern w:val="0"/>
          <w:sz w:val="24"/>
          <w:szCs w:val="24"/>
        </w:rPr>
        <w:t>拖拉机、联合收割机操作人员经过培训后，应当按照国务院农业机械化主管部门的规定，参加县级人民政府农业机械化主管部门组织的考试。考试合格的，农业机械化主管部门应当在</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个工作日内核发相应的操作证件。</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bCs/>
          <w:color w:val="000000"/>
          <w:kern w:val="0"/>
          <w:sz w:val="24"/>
          <w:szCs w:val="24"/>
        </w:rPr>
        <w:t>《山东省农业机械管理条例》</w:t>
      </w:r>
      <w:r>
        <w:rPr>
          <w:rFonts w:hint="eastAsia" w:ascii="仿宋_GB2312" w:eastAsia="仿宋_GB2312"/>
          <w:color w:val="000000"/>
          <w:sz w:val="24"/>
          <w:szCs w:val="24"/>
        </w:rPr>
        <w:t>　</w:t>
      </w:r>
      <w:r>
        <w:rPr>
          <w:rFonts w:hint="eastAsia" w:ascii="仿宋_GB2312" w:hAnsi="微软雅黑" w:eastAsia="仿宋_GB2312" w:cs="宋体"/>
          <w:b/>
          <w:bCs/>
          <w:color w:val="000000"/>
          <w:kern w:val="0"/>
          <w:sz w:val="24"/>
          <w:szCs w:val="24"/>
        </w:rPr>
        <w:t>第二十条：</w:t>
      </w:r>
      <w:r>
        <w:rPr>
          <w:rFonts w:hint="eastAsia" w:ascii="仿宋_GB2312" w:hAnsi="微软雅黑" w:eastAsia="仿宋_GB2312" w:cs="宋体"/>
          <w:color w:val="000000"/>
          <w:kern w:val="0"/>
          <w:sz w:val="24"/>
          <w:szCs w:val="24"/>
        </w:rPr>
        <w:t>农业机械驾驶人员必须持有农业机械行政管理部门核发的农业机械驾驶证，方可驾驶农业机械，并按照国家规定定期接受审验。农业机械驾驶人员需驾驶准驾机型以外的农业机械的，应到农业机械行政管理部门办理增驾手续。</w:t>
      </w:r>
    </w:p>
    <w:p>
      <w:pPr>
        <w:pStyle w:val="6"/>
        <w:keepNext w:val="0"/>
        <w:keepLines w:val="0"/>
        <w:pageBreakBefore w:val="0"/>
        <w:widowControl/>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r>
        <w:rPr>
          <w:rFonts w:hint="eastAsia" w:ascii="仿宋_GB2312" w:hAnsi="微软雅黑" w:eastAsia="仿宋_GB2312" w:cs="宋体"/>
          <w:b/>
          <w:bCs/>
          <w:color w:val="000000"/>
          <w:kern w:val="0"/>
          <w:sz w:val="24"/>
          <w:szCs w:val="24"/>
        </w:rPr>
        <w:t>《拖拉机和联合收割机驾驶证管理规定》中华人民共和国农业部令2018年第1号第一章第二条</w:t>
      </w:r>
      <w:r>
        <w:rPr>
          <w:rFonts w:hint="eastAsia" w:ascii="仿宋_GB2312" w:hAnsi="微软雅黑" w:eastAsia="仿宋_GB2312" w:cs="宋体"/>
          <w:color w:val="000000"/>
          <w:kern w:val="0"/>
          <w:sz w:val="24"/>
          <w:szCs w:val="24"/>
        </w:rPr>
        <w:t>本规定所称驾驶证是指驾驶拖拉机、联合收割机所需持有的证件。</w:t>
      </w:r>
      <w:r>
        <w:rPr>
          <w:rFonts w:hint="eastAsia" w:ascii="仿宋_GB2312" w:hAnsi="微软雅黑" w:eastAsia="仿宋_GB2312" w:cs="宋体"/>
          <w:b/>
          <w:bCs/>
          <w:color w:val="000000"/>
          <w:kern w:val="0"/>
          <w:sz w:val="24"/>
          <w:szCs w:val="24"/>
        </w:rPr>
        <w:t>第三条  </w:t>
      </w:r>
      <w:r>
        <w:rPr>
          <w:rFonts w:hint="eastAsia" w:ascii="仿宋_GB2312" w:hAnsi="微软雅黑" w:eastAsia="仿宋_GB2312" w:cs="宋体"/>
          <w:color w:val="000000"/>
          <w:kern w:val="0"/>
          <w:sz w:val="24"/>
          <w:szCs w:val="24"/>
        </w:rPr>
        <w:t>县级人民政府农业机械化主管部门负责本行政区域内拖拉机和联合收割机驾驶证的管理，其所属的农机安全监理机构（以下简称农机监理机构）承担驾驶证申请受理、考试、发证等具体工作。县级以上人民政府农业机械化主管部门及其所属</w:t>
      </w:r>
      <w:r>
        <w:rPr>
          <w:rFonts w:hint="eastAsia" w:ascii="仿宋_GB2312" w:hAnsi="微软雅黑" w:eastAsia="仿宋_GB2312" w:cs="宋体"/>
          <w:color w:val="000000"/>
          <w:spacing w:val="-6"/>
          <w:kern w:val="0"/>
          <w:sz w:val="24"/>
          <w:szCs w:val="24"/>
        </w:rPr>
        <w:t>的农机监理机构负责驾驶证业务工作的指导、检查和监督</w:t>
      </w:r>
      <w:r>
        <w:rPr>
          <w:rFonts w:hint="eastAsia" w:ascii="仿宋_GB2312" w:hAnsi="微软雅黑" w:eastAsia="仿宋_GB2312" w:cs="宋体"/>
          <w:color w:val="000000"/>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34" w:name="_Toc4293_WPSOffice_Level2"/>
      <w:r>
        <w:rPr>
          <w:rFonts w:hint="eastAsia" w:ascii="仿宋_GB2312" w:hAnsi="微软雅黑" w:eastAsia="仿宋_GB2312" w:cs="宋体"/>
          <w:b/>
          <w:color w:val="000000"/>
          <w:kern w:val="0"/>
          <w:sz w:val="24"/>
          <w:szCs w:val="24"/>
        </w:rPr>
        <w:t>（五）审批条件</w:t>
      </w:r>
      <w:bookmarkEnd w:id="34"/>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1、年龄：18周岁以上，70周岁以下；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2、身高：不低于150厘米；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3、视力：两眼裸视力或者矫正视力达到对数视力表4.9以上；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4、辨色力：无红绿色盲；</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spacing w:val="6"/>
          <w:kern w:val="0"/>
          <w:sz w:val="24"/>
          <w:szCs w:val="24"/>
        </w:rPr>
      </w:pPr>
      <w:r>
        <w:rPr>
          <w:rFonts w:hint="eastAsia" w:ascii="仿宋_GB2312" w:hAnsi="微软雅黑" w:eastAsia="仿宋_GB2312" w:cs="宋体"/>
          <w:color w:val="000000"/>
          <w:kern w:val="0"/>
          <w:sz w:val="24"/>
          <w:szCs w:val="24"/>
        </w:rPr>
        <w:t>5、听力：</w:t>
      </w:r>
      <w:r>
        <w:rPr>
          <w:rFonts w:hint="eastAsia" w:ascii="仿宋_GB2312" w:hAnsi="微软雅黑" w:eastAsia="仿宋_GB2312" w:cs="宋体"/>
          <w:color w:val="000000"/>
          <w:spacing w:val="6"/>
          <w:kern w:val="0"/>
          <w:sz w:val="24"/>
          <w:szCs w:val="24"/>
        </w:rPr>
        <w:t>两耳分别距音叉50厘米能辨别声源方向；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6、上肢：双手拇指健全，每只手其他手指必须有3指健全，肢体和手指运动功能正常；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spacing w:val="6"/>
          <w:kern w:val="0"/>
          <w:sz w:val="24"/>
          <w:szCs w:val="24"/>
        </w:rPr>
      </w:pPr>
      <w:r>
        <w:rPr>
          <w:rFonts w:hint="eastAsia" w:ascii="仿宋_GB2312" w:hAnsi="微软雅黑" w:eastAsia="仿宋_GB2312" w:cs="宋体"/>
          <w:color w:val="000000"/>
          <w:kern w:val="0"/>
          <w:sz w:val="24"/>
          <w:szCs w:val="24"/>
        </w:rPr>
        <w:t>7、下肢：</w:t>
      </w:r>
      <w:r>
        <w:rPr>
          <w:rFonts w:hint="eastAsia" w:ascii="仿宋_GB2312" w:hAnsi="微软雅黑" w:eastAsia="仿宋_GB2312" w:cs="宋体"/>
          <w:color w:val="000000"/>
          <w:spacing w:val="6"/>
          <w:kern w:val="0"/>
          <w:sz w:val="24"/>
          <w:szCs w:val="24"/>
        </w:rPr>
        <w:t>运动功能正常，下肢不等长度不得大于5厘米；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8、躯干、颈部：无运动功能障碍。</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35" w:name="_Toc13551_WPSOffice_Level2"/>
      <w:r>
        <w:rPr>
          <w:rFonts w:hint="eastAsia" w:ascii="仿宋_GB2312" w:hAnsi="微软雅黑" w:eastAsia="仿宋_GB2312" w:cs="宋体"/>
          <w:b/>
          <w:color w:val="000000"/>
          <w:kern w:val="0"/>
          <w:sz w:val="24"/>
          <w:szCs w:val="24"/>
        </w:rPr>
        <w:t>（六）审查材料</w:t>
      </w:r>
      <w:bookmarkEnd w:id="35"/>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１、《拖拉机和联合收割机驾驶证申请表》（窗口办理业务时生成）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2、申请人的身份证明及其复印件（1份，在户籍地以外居住的，身份证明还包括公安部门核发的居住证明及复印件，出具单位：申请人）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3、乡镇或社区以上医疗机构出具的有关身体条件证明。身体条件证明自出具之日起6个月内有效。（</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4、1寸近期（6个月内）正面免冠白底彩色照片7张（与体检证明张贴的同版，出具单位：申请人）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5、科目一考试卷或机考成绩单（考试过程中生成）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6、考试成绩表（考试过程中生成）</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36" w:name="_Toc235_WPSOffice_Level2"/>
      <w:r>
        <w:rPr>
          <w:rFonts w:hint="eastAsia" w:ascii="仿宋_GB2312" w:hAnsi="微软雅黑" w:eastAsia="仿宋_GB2312" w:cs="宋体"/>
          <w:b/>
          <w:color w:val="000000"/>
          <w:kern w:val="0"/>
          <w:sz w:val="24"/>
          <w:szCs w:val="24"/>
        </w:rPr>
        <w:t>（七）审批时限</w:t>
      </w:r>
      <w:bookmarkEnd w:id="36"/>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承诺期限：1工作日</w:t>
      </w:r>
      <w:r>
        <w:rPr>
          <w:rFonts w:ascii="微软雅黑" w:hAnsi="微软雅黑" w:eastAsia="仿宋_GB2312" w:cs="宋体"/>
          <w:color w:val="000000"/>
          <w:kern w:val="0"/>
          <w:sz w:val="24"/>
          <w:szCs w:val="24"/>
        </w:rPr>
        <w:t xml:space="preserve">    </w:t>
      </w:r>
      <w:r>
        <w:rPr>
          <w:rFonts w:hint="eastAsia" w:ascii="仿宋_GB2312" w:hAnsi="微软雅黑" w:eastAsia="仿宋_GB2312" w:cs="宋体"/>
          <w:color w:val="000000"/>
          <w:kern w:val="0"/>
          <w:sz w:val="24"/>
          <w:szCs w:val="24"/>
        </w:rPr>
        <w:t>法定期限：2工作日</w:t>
      </w:r>
    </w:p>
    <w:p>
      <w:pPr>
        <w:keepNext w:val="0"/>
        <w:keepLines w:val="0"/>
        <w:pageBreakBefore w:val="0"/>
        <w:kinsoku/>
        <w:wordWrap/>
        <w:overflowPunct/>
        <w:topLinePunct w:val="0"/>
        <w:autoSpaceDE/>
        <w:autoSpaceDN/>
        <w:bidi w:val="0"/>
        <w:adjustRightInd/>
        <w:snapToGrid/>
        <w:spacing w:line="420" w:lineRule="exact"/>
        <w:ind w:firstLine="482" w:firstLineChars="200"/>
        <w:jc w:val="both"/>
        <w:textAlignment w:val="auto"/>
        <w:outlineLvl w:val="9"/>
        <w:rPr>
          <w:rFonts w:ascii="黑体" w:eastAsia="黑体"/>
          <w:b/>
          <w:color w:val="000000"/>
          <w:sz w:val="24"/>
          <w:szCs w:val="24"/>
          <w:shd w:val="clear" w:color="auto" w:fill="FFFFFF"/>
        </w:rPr>
      </w:pPr>
      <w:bookmarkStart w:id="37" w:name="_Toc17403_WPSOffice_Level2"/>
      <w:r>
        <w:rPr>
          <w:rFonts w:hint="eastAsia" w:ascii="黑体" w:eastAsia="黑体"/>
          <w:b/>
          <w:color w:val="000000"/>
          <w:sz w:val="24"/>
          <w:szCs w:val="24"/>
          <w:shd w:val="clear" w:color="auto" w:fill="FFFFFF"/>
        </w:rPr>
        <w:t>（</w:t>
      </w:r>
      <w:r>
        <w:rPr>
          <w:rFonts w:hint="eastAsia" w:ascii="楷体_GB2312" w:eastAsia="楷体_GB2312"/>
          <w:b/>
          <w:kern w:val="0"/>
          <w:sz w:val="24"/>
          <w:szCs w:val="24"/>
        </w:rPr>
        <w:t>八</w:t>
      </w:r>
      <w:r>
        <w:rPr>
          <w:rFonts w:hint="eastAsia" w:ascii="黑体" w:eastAsia="黑体"/>
          <w:b/>
          <w:color w:val="000000"/>
          <w:sz w:val="24"/>
          <w:szCs w:val="24"/>
          <w:shd w:val="clear" w:color="auto" w:fill="FFFFFF"/>
        </w:rPr>
        <w:t>）审批收费</w:t>
      </w:r>
      <w:bookmarkEnd w:id="37"/>
    </w:p>
    <w:p>
      <w:pPr>
        <w:keepNext w:val="0"/>
        <w:keepLines w:val="0"/>
        <w:pageBreakBefore w:val="0"/>
        <w:kinsoku/>
        <w:wordWrap/>
        <w:overflowPunct/>
        <w:topLinePunct w:val="0"/>
        <w:autoSpaceDE/>
        <w:autoSpaceDN/>
        <w:bidi w:val="0"/>
        <w:adjustRightInd/>
        <w:snapToGrid/>
        <w:spacing w:line="42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黑体" w:eastAsia="黑体"/>
          <w:color w:val="000000"/>
          <w:sz w:val="24"/>
          <w:szCs w:val="24"/>
          <w:shd w:val="clear" w:color="auto" w:fill="FFFFFF"/>
        </w:rPr>
        <w:t>2013.10.1-2018.9.30免征</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bookmarkStart w:id="38" w:name="_Toc21617_WPSOffice_Level2"/>
      <w:r>
        <w:rPr>
          <w:rFonts w:hint="eastAsia" w:ascii="仿宋_GB2312" w:hAnsi="微软雅黑" w:eastAsia="仿宋_GB2312" w:cs="宋体"/>
          <w:b/>
          <w:color w:val="000000"/>
          <w:kern w:val="0"/>
          <w:sz w:val="24"/>
          <w:szCs w:val="24"/>
        </w:rPr>
        <w:t>（九）审批流程</w:t>
      </w:r>
      <w:r>
        <w:rPr>
          <w:rFonts w:ascii="仿宋_GB2312" w:hAnsi="微软雅黑" w:eastAsia="仿宋_GB2312" w:cs="宋体"/>
          <w:b/>
          <w:color w:val="000000"/>
          <w:kern w:val="0"/>
          <w:sz w:val="24"/>
          <w:szCs w:val="24"/>
        </w:rPr>
        <w:t>:</w:t>
      </w:r>
      <w:bookmarkEnd w:id="38"/>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0" w:leftChars="0" w:firstLine="482" w:firstLineChars="200"/>
        <w:jc w:val="both"/>
        <w:textAlignment w:val="auto"/>
        <w:outlineLvl w:val="9"/>
        <w:rPr>
          <w:rFonts w:hint="eastAsia"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申请体检：</w:t>
      </w:r>
      <w:r>
        <w:rPr>
          <w:rFonts w:hint="eastAsia" w:ascii="仿宋_GB2312" w:hAnsi="微软雅黑" w:eastAsia="仿宋_GB2312" w:cs="宋体"/>
          <w:color w:val="000000"/>
          <w:kern w:val="0"/>
          <w:sz w:val="24"/>
          <w:szCs w:val="24"/>
        </w:rPr>
        <w:t>申请人申请体检，体检合格后提交体检合格</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both"/>
        <w:textAlignment w:val="auto"/>
        <w:outlineLvl w:val="9"/>
        <w:rPr>
          <w:rFonts w:hint="eastAsia"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证明材料，体检不合格的不予办理。</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审核、受理：</w:t>
      </w:r>
      <w:r>
        <w:rPr>
          <w:rFonts w:hint="eastAsia" w:ascii="仿宋_GB2312" w:hAnsi="微软雅黑" w:eastAsia="仿宋_GB2312" w:cs="宋体"/>
          <w:color w:val="000000"/>
          <w:kern w:val="0"/>
          <w:sz w:val="24"/>
          <w:szCs w:val="24"/>
        </w:rPr>
        <w:t>申请人提交驾驶证申请材料，许可人员对申请材料进行审查。申请材料齐全、符合法定形式，予以受理。申请材料不齐全或不符合法定形式的，一次性告知申请人需要补正的全部内容，并进行容缺受理，申请人签订容缺受理补正材料通知书与容缺受理承诺书。</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制作核发驾驶证：</w:t>
      </w:r>
      <w:r>
        <w:rPr>
          <w:rFonts w:hint="eastAsia" w:ascii="仿宋_GB2312" w:hAnsi="微软雅黑" w:eastAsia="仿宋_GB2312" w:cs="宋体"/>
          <w:color w:val="000000"/>
          <w:kern w:val="0"/>
          <w:sz w:val="24"/>
          <w:szCs w:val="24"/>
        </w:rPr>
        <w:t>考试合格的，许可人员制作并核发驾驶证。</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复核资料、归档：</w:t>
      </w:r>
      <w:r>
        <w:rPr>
          <w:rFonts w:hint="eastAsia" w:ascii="仿宋_GB2312" w:hAnsi="微软雅黑" w:eastAsia="仿宋_GB2312" w:cs="宋体"/>
          <w:color w:val="000000"/>
          <w:kern w:val="0"/>
          <w:sz w:val="24"/>
          <w:szCs w:val="24"/>
        </w:rPr>
        <w:t>许可科档案管理人员对资料进行复核，审核合格后，归档入库。</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审批流程图见附件</w:t>
      </w:r>
      <w:r>
        <w:rPr>
          <w:rFonts w:ascii="仿宋_GB2312" w:hAnsi="微软雅黑" w:eastAsia="仿宋_GB2312" w:cs="宋体"/>
          <w:b/>
          <w:bCs/>
          <w:color w:val="000000"/>
          <w:kern w:val="0"/>
          <w:sz w:val="24"/>
          <w:szCs w:val="24"/>
        </w:rPr>
        <w:t>3</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bookmarkStart w:id="39" w:name="_Toc27153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一</w:t>
      </w:r>
      <w:r>
        <w:rPr>
          <w:rFonts w:hint="eastAsia" w:ascii="仿宋_GB2312" w:hAnsi="微软雅黑" w:eastAsia="仿宋_GB2312" w:cs="宋体"/>
          <w:b/>
          <w:color w:val="000000"/>
          <w:kern w:val="0"/>
          <w:sz w:val="24"/>
          <w:szCs w:val="24"/>
        </w:rPr>
        <w:t>）</w:t>
      </w:r>
      <w:r>
        <w:rPr>
          <w:rFonts w:hint="eastAsia" w:ascii="仿宋_GB2312" w:hAnsi="微软雅黑" w:eastAsia="仿宋_GB2312" w:cs="宋体"/>
          <w:b/>
          <w:bCs/>
          <w:color w:val="000000"/>
          <w:kern w:val="0"/>
          <w:sz w:val="24"/>
          <w:szCs w:val="24"/>
        </w:rPr>
        <w:t>事项名称：</w:t>
      </w:r>
      <w:bookmarkEnd w:id="39"/>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r>
        <w:rPr>
          <w:rFonts w:hint="eastAsia" w:ascii="仿宋_GB2312" w:hAnsi="微软雅黑" w:eastAsia="仿宋_GB2312" w:cs="宋体"/>
          <w:b/>
          <w:color w:val="000000"/>
          <w:kern w:val="0"/>
          <w:sz w:val="24"/>
          <w:szCs w:val="24"/>
        </w:rPr>
        <w:t>农业机械（拖拉机、联合收割机）驾驶证续展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spacing w:val="-11"/>
          <w:kern w:val="0"/>
          <w:sz w:val="24"/>
          <w:szCs w:val="24"/>
        </w:rPr>
      </w:pPr>
      <w:bookmarkStart w:id="40" w:name="_Toc6231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二</w:t>
      </w:r>
      <w:r>
        <w:rPr>
          <w:rFonts w:hint="eastAsia" w:ascii="仿宋_GB2312" w:hAnsi="微软雅黑" w:eastAsia="仿宋_GB2312" w:cs="宋体"/>
          <w:b/>
          <w:color w:val="000000"/>
          <w:kern w:val="0"/>
          <w:sz w:val="24"/>
          <w:szCs w:val="24"/>
        </w:rPr>
        <w:t>）实施机构：</w:t>
      </w:r>
      <w:r>
        <w:rPr>
          <w:rFonts w:hint="eastAsia" w:ascii="仿宋_GB2312" w:eastAsia="仿宋_GB2312"/>
          <w:spacing w:val="0"/>
          <w:sz w:val="24"/>
          <w:szCs w:val="24"/>
        </w:rPr>
        <w:t>济宁市兖州区农机局许可服务科</w:t>
      </w:r>
      <w:bookmarkEnd w:id="40"/>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1" w:name="_Toc13186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三</w:t>
      </w:r>
      <w:r>
        <w:rPr>
          <w:rFonts w:hint="eastAsia" w:ascii="仿宋_GB2312" w:hAnsi="微软雅黑" w:eastAsia="仿宋_GB2312" w:cs="宋体"/>
          <w:b/>
          <w:color w:val="000000"/>
          <w:kern w:val="0"/>
          <w:sz w:val="24"/>
          <w:szCs w:val="24"/>
        </w:rPr>
        <w:t>）</w:t>
      </w:r>
      <w:r>
        <w:rPr>
          <w:rFonts w:hint="eastAsia" w:ascii="楷体_GB2312" w:eastAsia="楷体_GB2312"/>
          <w:b/>
          <w:kern w:val="0"/>
          <w:sz w:val="24"/>
          <w:szCs w:val="24"/>
        </w:rPr>
        <w:t>审批对象：</w:t>
      </w:r>
      <w:r>
        <w:rPr>
          <w:rFonts w:hint="eastAsia" w:ascii="楷体_GB2312" w:eastAsia="楷体_GB2312"/>
          <w:kern w:val="0"/>
          <w:sz w:val="24"/>
          <w:szCs w:val="24"/>
        </w:rPr>
        <w:t>已取得兖州区拖拉机、联合收割机有效驾驶证的驾驶操作人员。</w:t>
      </w:r>
      <w:bookmarkEnd w:id="41"/>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2" w:name="_Toc21944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四</w:t>
      </w:r>
      <w:r>
        <w:rPr>
          <w:rFonts w:hint="eastAsia" w:ascii="仿宋_GB2312" w:hAnsi="微软雅黑" w:eastAsia="仿宋_GB2312" w:cs="宋体"/>
          <w:b/>
          <w:color w:val="000000"/>
          <w:kern w:val="0"/>
          <w:sz w:val="24"/>
          <w:szCs w:val="24"/>
        </w:rPr>
        <w:t>）审批依据</w:t>
      </w:r>
      <w:bookmarkEnd w:id="42"/>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bCs/>
          <w:color w:val="000000"/>
          <w:kern w:val="0"/>
          <w:sz w:val="24"/>
          <w:szCs w:val="24"/>
        </w:rPr>
        <w:t>《</w:t>
      </w:r>
      <w:r>
        <w:rPr>
          <w:rFonts w:ascii="仿宋_GB2312" w:hAnsi="微软雅黑" w:eastAsia="仿宋_GB2312" w:cs="宋体"/>
          <w:b/>
          <w:bCs/>
          <w:color w:val="000000"/>
          <w:kern w:val="0"/>
          <w:sz w:val="24"/>
          <w:szCs w:val="24"/>
        </w:rPr>
        <w:t>农业</w:t>
      </w:r>
      <w:r>
        <w:rPr>
          <w:rFonts w:hint="eastAsia" w:ascii="仿宋_GB2312" w:hAnsi="微软雅黑" w:eastAsia="仿宋_GB2312" w:cs="宋体"/>
          <w:b/>
          <w:bCs/>
          <w:color w:val="000000"/>
          <w:kern w:val="0"/>
          <w:sz w:val="24"/>
          <w:szCs w:val="24"/>
        </w:rPr>
        <w:t>机械安全监督管理条例》第二十二条第二款：</w:t>
      </w:r>
      <w:r>
        <w:rPr>
          <w:rFonts w:hint="eastAsia" w:ascii="仿宋_GB2312" w:hAnsi="微软雅黑" w:eastAsia="仿宋_GB2312" w:cs="宋体"/>
          <w:color w:val="000000"/>
          <w:kern w:val="0"/>
          <w:sz w:val="24"/>
          <w:szCs w:val="24"/>
        </w:rPr>
        <w:t>拖拉机、联合收割机操作证件有效期为6年；有效期满，拖拉机、联合收割机操作人员可以向原发证机关申请续展。未满18周岁不得操作拖拉机、联合收割机。操作人员年满70周岁的，</w:t>
      </w:r>
      <w:r>
        <w:rPr>
          <w:rFonts w:hint="eastAsia" w:ascii="仿宋_GB2312" w:hAnsi="微软雅黑" w:eastAsia="仿宋_GB2312" w:cs="宋体"/>
          <w:color w:val="000000"/>
          <w:spacing w:val="6"/>
          <w:kern w:val="0"/>
          <w:sz w:val="24"/>
          <w:szCs w:val="24"/>
        </w:rPr>
        <w:t>县级人民政府农业机械化主管部门应当注销其操作证件。</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bCs/>
          <w:color w:val="000000"/>
          <w:kern w:val="0"/>
          <w:sz w:val="24"/>
          <w:szCs w:val="24"/>
        </w:rPr>
        <w:t>《拖拉机和联合收割机驾驶证管理规定》中华人民共和国农业部令2018年第1号第四章第二十四条：</w:t>
      </w:r>
      <w:r>
        <w:rPr>
          <w:rFonts w:hint="eastAsia" w:ascii="仿宋_GB2312" w:hAnsi="微软雅黑" w:eastAsia="仿宋_GB2312" w:cs="宋体"/>
          <w:color w:val="000000"/>
          <w:kern w:val="0"/>
          <w:sz w:val="24"/>
          <w:szCs w:val="24"/>
        </w:rPr>
        <w:t>驾驶证有效期为6年。驾驶人驾驶拖拉机、联合收割机时，应当随身携带。驾驶人应当于驾驶证有效期满前3个月内，向驾驶证核发地或居住地农机监理机构申请换证。</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outlineLvl w:val="9"/>
        <w:rPr>
          <w:rFonts w:hint="eastAsia" w:ascii="仿宋_GB2312" w:hAnsi="微软雅黑" w:eastAsia="仿宋_GB2312" w:cs="宋体"/>
          <w:color w:val="000000"/>
          <w:kern w:val="0"/>
          <w:sz w:val="24"/>
          <w:szCs w:val="24"/>
        </w:rPr>
      </w:pPr>
      <w:r>
        <w:rPr>
          <w:rFonts w:hint="eastAsia" w:ascii="仿宋_GB2312" w:hAnsi="微软雅黑" w:eastAsia="仿宋_GB2312" w:cs="宋体"/>
          <w:b/>
          <w:bCs/>
          <w:color w:val="000000"/>
          <w:kern w:val="0"/>
          <w:sz w:val="24"/>
          <w:szCs w:val="24"/>
        </w:rPr>
        <w:t>第二十五条： </w:t>
      </w:r>
      <w:r>
        <w:rPr>
          <w:rFonts w:hint="eastAsia" w:ascii="仿宋_GB2312" w:hAnsi="微软雅黑" w:eastAsia="仿宋_GB2312" w:cs="宋体"/>
          <w:color w:val="000000"/>
          <w:kern w:val="0"/>
          <w:sz w:val="24"/>
          <w:szCs w:val="24"/>
        </w:rPr>
        <w:t>驾驶人户籍迁出原农机监理机构管辖区的，应当向迁入地农机监理机构申请换证；驾驶人在驾驶证核发地农机监理机构管辖区以外居住的，可以向居住地农机监理机构申请换证。申请换证时应当填写申请表，提交驾驶</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人身份证明和驾驶证。</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仿宋_GB2312" w:eastAsia="仿宋_GB2312" w:cs="仿宋_GB2312"/>
          <w:kern w:val="0"/>
          <w:sz w:val="24"/>
          <w:szCs w:val="24"/>
        </w:rPr>
      </w:pPr>
      <w:r>
        <w:rPr>
          <w:rFonts w:hint="eastAsia" w:ascii="仿宋_GB2312" w:hAnsi="微软雅黑" w:eastAsia="仿宋_GB2312" w:cs="宋体"/>
          <w:b/>
          <w:bCs/>
          <w:color w:val="000000"/>
          <w:kern w:val="0"/>
          <w:sz w:val="24"/>
          <w:szCs w:val="24"/>
        </w:rPr>
        <w:t>第二十六条</w:t>
      </w:r>
      <w:r>
        <w:rPr>
          <w:rFonts w:hint="eastAsia" w:ascii="宋体" w:hAnsi="宋体" w:cs="宋体"/>
          <w:color w:val="333333"/>
          <w:kern w:val="0"/>
          <w:sz w:val="24"/>
          <w:szCs w:val="24"/>
        </w:rPr>
        <w:t>：</w:t>
      </w:r>
      <w:r>
        <w:rPr>
          <w:rFonts w:hint="eastAsia" w:ascii="仿宋_GB2312" w:hAnsi="微软雅黑" w:eastAsia="仿宋_GB2312" w:cs="宋体"/>
          <w:color w:val="000000"/>
          <w:kern w:val="0"/>
          <w:sz w:val="24"/>
          <w:szCs w:val="24"/>
        </w:rPr>
        <w:t>驾驶证记载的驾驶人信息发生变化的或驾驶证损毁无法辨认的，驾驶人应当及时到驾驶证核发地或居住地农机监理机构申请换证。申请换证时应当填写申请表，提交驾驶人身份证明和驾驶证。</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3" w:name="_Toc8930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五</w:t>
      </w:r>
      <w:r>
        <w:rPr>
          <w:rFonts w:hint="eastAsia" w:ascii="仿宋_GB2312" w:hAnsi="微软雅黑" w:eastAsia="仿宋_GB2312" w:cs="宋体"/>
          <w:b/>
          <w:color w:val="000000"/>
          <w:kern w:val="0"/>
          <w:sz w:val="24"/>
          <w:szCs w:val="24"/>
        </w:rPr>
        <w:t>）审批条件</w:t>
      </w:r>
      <w:bookmarkEnd w:id="43"/>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、驾驶证有效期满前</w:t>
      </w:r>
      <w:r>
        <w:rPr>
          <w:rFonts w:ascii="仿宋_GB2312" w:hAnsi="微软雅黑" w:eastAsia="仿宋_GB2312" w:cs="宋体"/>
          <w:color w:val="000000"/>
          <w:kern w:val="0"/>
          <w:sz w:val="24"/>
          <w:szCs w:val="24"/>
        </w:rPr>
        <w:t>90</w:t>
      </w:r>
      <w:r>
        <w:rPr>
          <w:rFonts w:hint="eastAsia" w:ascii="仿宋_GB2312" w:hAnsi="微软雅黑" w:eastAsia="仿宋_GB2312" w:cs="宋体"/>
          <w:color w:val="000000"/>
          <w:kern w:val="0"/>
          <w:sz w:val="24"/>
          <w:szCs w:val="24"/>
        </w:rPr>
        <w:t>日；</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、驾驶人未满</w:t>
      </w:r>
      <w:r>
        <w:rPr>
          <w:rFonts w:ascii="仿宋_GB2312" w:hAnsi="微软雅黑" w:eastAsia="仿宋_GB2312" w:cs="宋体"/>
          <w:color w:val="000000"/>
          <w:kern w:val="0"/>
          <w:sz w:val="24"/>
          <w:szCs w:val="24"/>
        </w:rPr>
        <w:t>70</w:t>
      </w:r>
      <w:r>
        <w:rPr>
          <w:rFonts w:hint="eastAsia" w:ascii="仿宋_GB2312" w:hAnsi="微软雅黑" w:eastAsia="仿宋_GB2312" w:cs="宋体"/>
          <w:color w:val="000000"/>
          <w:kern w:val="0"/>
          <w:sz w:val="24"/>
          <w:szCs w:val="24"/>
        </w:rPr>
        <w:t>周岁的。</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4" w:name="_Toc13106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六</w:t>
      </w:r>
      <w:r>
        <w:rPr>
          <w:rFonts w:hint="eastAsia" w:ascii="仿宋_GB2312" w:hAnsi="微软雅黑" w:eastAsia="仿宋_GB2312" w:cs="宋体"/>
          <w:b/>
          <w:color w:val="000000"/>
          <w:kern w:val="0"/>
          <w:sz w:val="24"/>
          <w:szCs w:val="24"/>
        </w:rPr>
        <w:t>）申报材料：</w:t>
      </w:r>
      <w:bookmarkEnd w:id="44"/>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1、《拖拉机和联合收割机驾驶证申请表》（窗口办理业务时生成）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2、申请人的身份证明及其复印件（</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份，在户籍地以外居住的，身份证明还包括公安部门核发的居住证明，出具单位：申请人）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3、乡镇或社区以上医疗机构出具的有关身体条件证明。身体条件证明自出具之日起6个月内有效。（</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4、原驾驶证（</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5、1寸近期（6个月内）正面免冠白底彩色照片3张（出具单位：申请人）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5" w:name="_Toc8519_WPSOffice_Level2"/>
      <w:r>
        <w:rPr>
          <w:rFonts w:hint="eastAsia" w:ascii="仿宋_GB2312" w:hAnsi="微软雅黑" w:eastAsia="仿宋_GB2312" w:cs="宋体"/>
          <w:b/>
          <w:color w:val="000000"/>
          <w:kern w:val="0"/>
          <w:sz w:val="24"/>
          <w:szCs w:val="24"/>
        </w:rPr>
        <w:t>（七）审批时限</w:t>
      </w:r>
      <w:bookmarkEnd w:id="45"/>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承诺期限：1日</w:t>
      </w:r>
      <w:r>
        <w:rPr>
          <w:rFonts w:ascii="微软雅黑" w:hAnsi="微软雅黑" w:eastAsia="仿宋_GB2312" w:cs="宋体"/>
          <w:color w:val="000000"/>
          <w:kern w:val="0"/>
          <w:sz w:val="24"/>
          <w:szCs w:val="24"/>
        </w:rPr>
        <w:t xml:space="preserve">    </w:t>
      </w:r>
      <w:r>
        <w:rPr>
          <w:rFonts w:hint="eastAsia" w:ascii="仿宋_GB2312" w:hAnsi="微软雅黑" w:eastAsia="仿宋_GB2312" w:cs="宋体"/>
          <w:color w:val="000000"/>
          <w:kern w:val="0"/>
          <w:sz w:val="24"/>
          <w:szCs w:val="24"/>
        </w:rPr>
        <w:t>法定期限：</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日</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bookmarkStart w:id="46" w:name="_Toc9900_WPSOffice_Level2"/>
      <w:r>
        <w:rPr>
          <w:rFonts w:hint="eastAsia" w:ascii="仿宋_GB2312" w:hAnsi="微软雅黑" w:eastAsia="仿宋_GB2312" w:cs="宋体"/>
          <w:b/>
          <w:color w:val="000000"/>
          <w:kern w:val="0"/>
          <w:sz w:val="24"/>
          <w:szCs w:val="24"/>
        </w:rPr>
        <w:t>（八）审批流程</w:t>
      </w:r>
      <w:r>
        <w:rPr>
          <w:rFonts w:ascii="仿宋_GB2312" w:hAnsi="微软雅黑" w:eastAsia="仿宋_GB2312" w:cs="宋体"/>
          <w:b/>
          <w:color w:val="000000"/>
          <w:kern w:val="0"/>
          <w:sz w:val="24"/>
          <w:szCs w:val="24"/>
        </w:rPr>
        <w:t>:</w:t>
      </w:r>
      <w:bookmarkEnd w:id="46"/>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申请体检：</w:t>
      </w:r>
      <w:r>
        <w:rPr>
          <w:rFonts w:hint="eastAsia" w:ascii="仿宋_GB2312" w:hAnsi="微软雅黑" w:eastAsia="仿宋_GB2312" w:cs="宋体"/>
          <w:color w:val="000000"/>
          <w:kern w:val="0"/>
          <w:sz w:val="24"/>
          <w:szCs w:val="24"/>
        </w:rPr>
        <w:t>申请人申请体检，体检合格后提交体检合格证明材料，体检不合格的不予办理。</w:t>
      </w:r>
    </w:p>
    <w:p>
      <w:pPr>
        <w:keepNext w:val="0"/>
        <w:keepLines w:val="0"/>
        <w:pageBreakBefore w:val="0"/>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受理、审核：</w:t>
      </w:r>
      <w:r>
        <w:rPr>
          <w:rFonts w:hint="eastAsia" w:ascii="仿宋_GB2312" w:hAnsi="微软雅黑" w:eastAsia="仿宋_GB2312" w:cs="宋体"/>
          <w:color w:val="000000"/>
          <w:kern w:val="0"/>
          <w:sz w:val="24"/>
          <w:szCs w:val="24"/>
        </w:rPr>
        <w:t>申请人提交申请材料，许可人员对申请材料进行审查。申请材料齐全、符合法定形式，予以受理。申请材料不齐全或不符合法定形式的，一次性告知申请人需要补正的全部内容，并进行容缺受理，申请人签订容缺受理补正材料通知书与容缺受理承诺书。</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制证：</w:t>
      </w:r>
      <w:r>
        <w:rPr>
          <w:rFonts w:hint="eastAsia" w:ascii="仿宋_GB2312" w:hAnsi="微软雅黑" w:eastAsia="仿宋_GB2312" w:cs="宋体"/>
          <w:color w:val="000000"/>
          <w:kern w:val="0"/>
          <w:sz w:val="24"/>
          <w:szCs w:val="24"/>
        </w:rPr>
        <w:t>对于手续齐全的，收存原驾驶证，制作并核发新驾驶证。</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color w:val="000000"/>
          <w:kern w:val="0"/>
          <w:sz w:val="24"/>
          <w:szCs w:val="24"/>
        </w:rPr>
        <w:t>复核资料、归档：</w:t>
      </w:r>
      <w:r>
        <w:rPr>
          <w:rFonts w:hint="eastAsia" w:ascii="仿宋_GB2312" w:hAnsi="微软雅黑" w:eastAsia="仿宋_GB2312" w:cs="宋体"/>
          <w:color w:val="000000"/>
          <w:kern w:val="0"/>
          <w:sz w:val="24"/>
          <w:szCs w:val="24"/>
        </w:rPr>
        <w:t>许可科档案管理人员对资料进行复核，审核合格后，归档入库。</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审批流程图见附件</w:t>
      </w:r>
      <w:r>
        <w:rPr>
          <w:rFonts w:ascii="仿宋_GB2312" w:hAnsi="微软雅黑" w:eastAsia="仿宋_GB2312" w:cs="宋体"/>
          <w:b/>
          <w:bCs/>
          <w:color w:val="000000"/>
          <w:kern w:val="0"/>
          <w:sz w:val="24"/>
          <w:szCs w:val="24"/>
        </w:rPr>
        <w:t>4</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bookmarkStart w:id="47" w:name="_Toc24958_WPSOffice_Level2"/>
      <w:r>
        <w:rPr>
          <w:rFonts w:hint="eastAsia" w:ascii="仿宋_GB2312" w:hAnsi="微软雅黑" w:eastAsia="仿宋_GB2312" w:cs="宋体"/>
          <w:b/>
          <w:bCs/>
          <w:color w:val="000000"/>
          <w:kern w:val="0"/>
          <w:sz w:val="24"/>
          <w:szCs w:val="24"/>
        </w:rPr>
        <w:t>（一）事项名称：</w:t>
      </w:r>
      <w:bookmarkEnd w:id="47"/>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r>
        <w:rPr>
          <w:rFonts w:hint="eastAsia" w:ascii="仿宋_GB2312" w:hAnsi="微软雅黑" w:eastAsia="仿宋_GB2312" w:cs="宋体"/>
          <w:b/>
          <w:color w:val="000000"/>
          <w:kern w:val="0"/>
          <w:sz w:val="24"/>
          <w:szCs w:val="24"/>
        </w:rPr>
        <w:t>农业机械（拖拉机、联合收割机）驾驶证增驾</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spacing w:val="-11"/>
          <w:kern w:val="0"/>
          <w:sz w:val="24"/>
          <w:szCs w:val="24"/>
        </w:rPr>
      </w:pPr>
      <w:bookmarkStart w:id="48" w:name="_Toc25147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二</w:t>
      </w:r>
      <w:r>
        <w:rPr>
          <w:rFonts w:hint="eastAsia" w:ascii="仿宋_GB2312" w:hAnsi="微软雅黑" w:eastAsia="仿宋_GB2312" w:cs="宋体"/>
          <w:b/>
          <w:color w:val="000000"/>
          <w:kern w:val="0"/>
          <w:sz w:val="24"/>
          <w:szCs w:val="24"/>
        </w:rPr>
        <w:t>）实施机构：</w:t>
      </w:r>
      <w:r>
        <w:rPr>
          <w:rFonts w:hint="eastAsia" w:ascii="仿宋_GB2312" w:eastAsia="仿宋_GB2312"/>
          <w:spacing w:val="0"/>
          <w:sz w:val="24"/>
          <w:szCs w:val="24"/>
        </w:rPr>
        <w:t>济宁市兖州区农机局许可服务科</w:t>
      </w:r>
      <w:bookmarkEnd w:id="48"/>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49" w:name="_Toc21977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三</w:t>
      </w:r>
      <w:r>
        <w:rPr>
          <w:rFonts w:hint="eastAsia" w:ascii="仿宋_GB2312" w:hAnsi="微软雅黑" w:eastAsia="仿宋_GB2312" w:cs="宋体"/>
          <w:b/>
          <w:color w:val="000000"/>
          <w:kern w:val="0"/>
          <w:sz w:val="24"/>
          <w:szCs w:val="24"/>
        </w:rPr>
        <w:t>）</w:t>
      </w:r>
      <w:r>
        <w:rPr>
          <w:rFonts w:hint="eastAsia" w:ascii="楷体_GB2312" w:eastAsia="楷体_GB2312"/>
          <w:b/>
          <w:kern w:val="0"/>
          <w:sz w:val="24"/>
          <w:szCs w:val="24"/>
        </w:rPr>
        <w:t>审批对象</w:t>
      </w:r>
      <w:r>
        <w:rPr>
          <w:rFonts w:hint="eastAsia" w:ascii="楷体_GB2312" w:eastAsia="楷体_GB2312"/>
          <w:kern w:val="0"/>
          <w:sz w:val="24"/>
          <w:szCs w:val="24"/>
        </w:rPr>
        <w:t>：已取得兖州区拖拉机、联合收割机有效驾驶证的驾驶操作人员。</w:t>
      </w:r>
      <w:bookmarkEnd w:id="49"/>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50" w:name="_Toc15665_WPSOffice_Level2"/>
      <w:r>
        <w:rPr>
          <w:rFonts w:hint="eastAsia" w:ascii="仿宋_GB2312" w:hAnsi="微软雅黑" w:eastAsia="仿宋_GB2312" w:cs="宋体"/>
          <w:b/>
          <w:color w:val="000000"/>
          <w:kern w:val="0"/>
          <w:sz w:val="24"/>
          <w:szCs w:val="24"/>
        </w:rPr>
        <w:t>（</w:t>
      </w:r>
      <w:r>
        <w:rPr>
          <w:rFonts w:hint="eastAsia" w:ascii="仿宋_GB2312" w:hAnsi="微软雅黑" w:eastAsia="仿宋_GB2312" w:cs="宋体"/>
          <w:b/>
          <w:color w:val="000000"/>
          <w:kern w:val="0"/>
          <w:sz w:val="24"/>
          <w:szCs w:val="24"/>
          <w:lang w:eastAsia="zh-CN"/>
        </w:rPr>
        <w:t>四</w:t>
      </w:r>
      <w:r>
        <w:rPr>
          <w:rFonts w:hint="eastAsia" w:ascii="仿宋_GB2312" w:hAnsi="微软雅黑" w:eastAsia="仿宋_GB2312" w:cs="宋体"/>
          <w:b/>
          <w:color w:val="000000"/>
          <w:kern w:val="0"/>
          <w:sz w:val="24"/>
          <w:szCs w:val="24"/>
        </w:rPr>
        <w:t>）审批依据：</w:t>
      </w:r>
      <w:bookmarkEnd w:id="50"/>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《山东省农业机械管理条例》第二十条：</w:t>
      </w:r>
      <w:r>
        <w:rPr>
          <w:rFonts w:hint="eastAsia" w:ascii="仿宋_GB2312" w:hAnsi="微软雅黑" w:eastAsia="仿宋_GB2312" w:cs="宋体"/>
          <w:color w:val="000000"/>
          <w:kern w:val="0"/>
          <w:sz w:val="24"/>
          <w:szCs w:val="24"/>
        </w:rPr>
        <w:t>农业机械驾驶人员必须持有农业机械行政管理部门核发的农业机械驾驶证，方可驾驶农业机械，并按照国家规定定期接受审验。农业机械驾驶人员需驾驶准驾机型以外的农业机械的，应到农业机械行政管理部门办理增驾手续。</w:t>
      </w:r>
      <w:r>
        <w:rPr>
          <w:rFonts w:hint="eastAsia" w:ascii="仿宋_GB2312" w:hAnsi="微软雅黑" w:eastAsia="仿宋_GB2312" w:cs="宋体"/>
          <w:color w:val="000000"/>
          <w:kern w:val="0"/>
          <w:sz w:val="24"/>
          <w:szCs w:val="24"/>
        </w:rPr>
        <w:br w:type="textWrapping"/>
      </w:r>
      <w:r>
        <w:rPr>
          <w:rFonts w:hint="eastAsia" w:ascii="仿宋_GB2312" w:hAnsi="微软雅黑" w:eastAsia="仿宋_GB2312" w:cs="宋体"/>
          <w:color w:val="000000"/>
          <w:kern w:val="0"/>
          <w:sz w:val="24"/>
          <w:szCs w:val="24"/>
        </w:rPr>
        <w:t xml:space="preserve">    </w:t>
      </w:r>
      <w:r>
        <w:rPr>
          <w:rFonts w:hint="eastAsia" w:ascii="仿宋_GB2312" w:hAnsi="微软雅黑" w:eastAsia="仿宋_GB2312" w:cs="宋体"/>
          <w:b/>
          <w:color w:val="000000"/>
          <w:kern w:val="0"/>
          <w:sz w:val="24"/>
          <w:szCs w:val="24"/>
        </w:rPr>
        <w:t>《山东省农业机械管理条例》第二十二条：</w:t>
      </w:r>
      <w:r>
        <w:rPr>
          <w:rFonts w:hint="eastAsia" w:ascii="仿宋_GB2312" w:hAnsi="微软雅黑" w:eastAsia="仿宋_GB2312" w:cs="宋体"/>
          <w:color w:val="000000"/>
          <w:kern w:val="0"/>
          <w:sz w:val="24"/>
          <w:szCs w:val="24"/>
        </w:rPr>
        <w:t>拖拉机、联合收割机操作人员经过培训后，应当按照国务院农业机械化主管部门的规定，参加县级人民政府农业机械化主管部门组织的考试。考试合格的，农业机械化主管部门应当在2个工作日内核发相应的操作证件。拖拉机、联合收割机操作证件有效期为6年；有效期满，拖拉机、联合收割机操作人员可以向原发证机关申请续展。未满18周岁不得操作拖拉机、联合收割机。操作人员年满70周岁的，县级人民政府农业机械化主管部门应当注销其操作证件。</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《拖拉机和联合收割机驾驶证管理规定》中华人民共和国农业部令2018年 第1号第二章第十三条：</w:t>
      </w:r>
      <w:r>
        <w:rPr>
          <w:rFonts w:hint="eastAsia" w:ascii="仿宋_GB2312" w:hAnsi="微软雅黑" w:eastAsia="仿宋_GB2312" w:cs="宋体"/>
          <w:color w:val="000000"/>
          <w:kern w:val="0"/>
          <w:sz w:val="24"/>
          <w:szCs w:val="24"/>
        </w:rPr>
        <w:t>申请增加准驾机型</w:t>
      </w:r>
      <w:r>
        <w:rPr>
          <w:rFonts w:hint="eastAsia" w:ascii="仿宋_GB2312" w:hAnsi="微软雅黑" w:eastAsia="仿宋_GB2312" w:cs="宋体"/>
          <w:color w:val="000000"/>
          <w:spacing w:val="-6"/>
          <w:kern w:val="0"/>
          <w:sz w:val="24"/>
          <w:szCs w:val="24"/>
        </w:rPr>
        <w:t>的，应当向驾驶证核发地或居住地农机监理机构提出申请。</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51" w:name="_Toc5511_WPSOffice_Level2"/>
      <w:r>
        <w:rPr>
          <w:rFonts w:hint="eastAsia" w:ascii="仿宋_GB2312" w:hAnsi="微软雅黑" w:eastAsia="仿宋_GB2312" w:cs="宋体"/>
          <w:b/>
          <w:color w:val="000000"/>
          <w:kern w:val="0"/>
          <w:sz w:val="24"/>
          <w:szCs w:val="24"/>
        </w:rPr>
        <w:t>（五）审批条件</w:t>
      </w:r>
      <w:bookmarkEnd w:id="51"/>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、原驾驶证在有效期内的；</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、驾驶人未满</w:t>
      </w:r>
      <w:r>
        <w:rPr>
          <w:rFonts w:ascii="仿宋_GB2312" w:hAnsi="微软雅黑" w:eastAsia="仿宋_GB2312" w:cs="宋体"/>
          <w:color w:val="000000"/>
          <w:kern w:val="0"/>
          <w:sz w:val="24"/>
          <w:szCs w:val="24"/>
        </w:rPr>
        <w:t>70</w:t>
      </w:r>
      <w:r>
        <w:rPr>
          <w:rFonts w:hint="eastAsia" w:ascii="仿宋_GB2312" w:hAnsi="微软雅黑" w:eastAsia="仿宋_GB2312" w:cs="宋体"/>
          <w:color w:val="000000"/>
          <w:kern w:val="0"/>
          <w:sz w:val="24"/>
          <w:szCs w:val="24"/>
        </w:rPr>
        <w:t>周岁的。</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52" w:name="_Toc8856_WPSOffice_Level2"/>
      <w:r>
        <w:rPr>
          <w:rFonts w:hint="eastAsia" w:ascii="仿宋_GB2312" w:hAnsi="微软雅黑" w:eastAsia="仿宋_GB2312" w:cs="宋体"/>
          <w:b/>
          <w:color w:val="000000"/>
          <w:kern w:val="0"/>
          <w:sz w:val="24"/>
          <w:szCs w:val="24"/>
        </w:rPr>
        <w:t>（六）申报材料：</w:t>
      </w:r>
      <w:bookmarkEnd w:id="52"/>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１、《拖拉机和联合收割机驾驶证申请表》（窗口办理业务时生成）</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2、申请人的身份证明及其复印件（1份，在户籍地以外居住的，身份证明还包括公安部门核发的居住证明及复印件，出具单位：申请人）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3、乡镇或社区以上医疗机构出具的有关身体条件证明。身体条件证明自出具之日起6个月内有效。（</w:t>
      </w:r>
      <w:r>
        <w:rPr>
          <w:rFonts w:ascii="仿宋_GB2312" w:hAnsi="微软雅黑" w:eastAsia="仿宋_GB2312" w:cs="宋体"/>
          <w:color w:val="000000"/>
          <w:kern w:val="0"/>
          <w:sz w:val="24"/>
          <w:szCs w:val="24"/>
        </w:rPr>
        <w:t>1</w:t>
      </w:r>
      <w:r>
        <w:rPr>
          <w:rFonts w:hint="eastAsia" w:ascii="仿宋_GB2312" w:hAnsi="微软雅黑" w:eastAsia="仿宋_GB2312" w:cs="宋体"/>
          <w:color w:val="000000"/>
          <w:kern w:val="0"/>
          <w:sz w:val="24"/>
          <w:szCs w:val="24"/>
        </w:rPr>
        <w:t>份，出具单位：申请人）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4、1寸近期（6个月内）正面免冠白底彩色照片7张（与体检证明张贴的同版，出具单位：申请人）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5、考试成绩表（考试过程中生成）</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6、原驾驶证（出具单位：申请人）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color w:val="000000"/>
          <w:kern w:val="0"/>
          <w:sz w:val="24"/>
          <w:szCs w:val="24"/>
        </w:rPr>
      </w:pPr>
      <w:bookmarkStart w:id="53" w:name="_Toc13719_WPSOffice_Level2"/>
      <w:r>
        <w:rPr>
          <w:rFonts w:hint="eastAsia" w:ascii="仿宋_GB2312" w:hAnsi="微软雅黑" w:eastAsia="仿宋_GB2312" w:cs="宋体"/>
          <w:b/>
          <w:color w:val="000000"/>
          <w:kern w:val="0"/>
          <w:sz w:val="24"/>
          <w:szCs w:val="24"/>
        </w:rPr>
        <w:t>（七）审批时限</w:t>
      </w:r>
      <w:bookmarkEnd w:id="53"/>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color w:val="000000"/>
          <w:kern w:val="0"/>
          <w:sz w:val="24"/>
          <w:szCs w:val="24"/>
        </w:rPr>
        <w:t>承诺期限：1日</w:t>
      </w:r>
      <w:r>
        <w:rPr>
          <w:rFonts w:ascii="微软雅黑" w:hAnsi="微软雅黑" w:eastAsia="仿宋_GB2312" w:cs="宋体"/>
          <w:color w:val="000000"/>
          <w:kern w:val="0"/>
          <w:sz w:val="24"/>
          <w:szCs w:val="24"/>
        </w:rPr>
        <w:t xml:space="preserve">    </w:t>
      </w:r>
      <w:r>
        <w:rPr>
          <w:rFonts w:hint="eastAsia" w:ascii="仿宋_GB2312" w:hAnsi="微软雅黑" w:eastAsia="仿宋_GB2312" w:cs="宋体"/>
          <w:color w:val="000000"/>
          <w:kern w:val="0"/>
          <w:sz w:val="24"/>
          <w:szCs w:val="24"/>
        </w:rPr>
        <w:t>法定期限：</w:t>
      </w:r>
      <w:r>
        <w:rPr>
          <w:rFonts w:ascii="仿宋_GB2312" w:hAnsi="微软雅黑" w:eastAsia="仿宋_GB2312" w:cs="宋体"/>
          <w:color w:val="000000"/>
          <w:kern w:val="0"/>
          <w:sz w:val="24"/>
          <w:szCs w:val="24"/>
        </w:rPr>
        <w:t>2</w:t>
      </w:r>
      <w:r>
        <w:rPr>
          <w:rFonts w:hint="eastAsia" w:ascii="仿宋_GB2312" w:hAnsi="微软雅黑" w:eastAsia="仿宋_GB2312" w:cs="宋体"/>
          <w:color w:val="000000"/>
          <w:kern w:val="0"/>
          <w:sz w:val="24"/>
          <w:szCs w:val="24"/>
        </w:rPr>
        <w:t>日</w:t>
      </w:r>
    </w:p>
    <w:p>
      <w:pPr>
        <w:keepNext w:val="0"/>
        <w:keepLines w:val="0"/>
        <w:pageBreakBefore w:val="0"/>
        <w:kinsoku/>
        <w:wordWrap/>
        <w:overflowPunct/>
        <w:topLinePunct w:val="0"/>
        <w:autoSpaceDE/>
        <w:autoSpaceDN/>
        <w:bidi w:val="0"/>
        <w:adjustRightInd/>
        <w:snapToGrid/>
        <w:spacing w:line="440" w:lineRule="exact"/>
        <w:ind w:firstLine="482" w:firstLineChars="200"/>
        <w:jc w:val="both"/>
        <w:textAlignment w:val="auto"/>
        <w:outlineLvl w:val="9"/>
        <w:rPr>
          <w:rFonts w:ascii="黑体" w:eastAsia="黑体"/>
          <w:b/>
          <w:color w:val="000000"/>
          <w:sz w:val="24"/>
          <w:szCs w:val="24"/>
          <w:shd w:val="clear" w:color="auto" w:fill="FFFFFF"/>
        </w:rPr>
      </w:pPr>
      <w:bookmarkStart w:id="54" w:name="_Toc6321_WPSOffice_Level2"/>
      <w:r>
        <w:rPr>
          <w:rFonts w:hint="eastAsia" w:ascii="黑体" w:eastAsia="黑体"/>
          <w:b/>
          <w:color w:val="000000"/>
          <w:sz w:val="24"/>
          <w:szCs w:val="24"/>
          <w:shd w:val="clear" w:color="auto" w:fill="FFFFFF"/>
        </w:rPr>
        <w:t>（</w:t>
      </w:r>
      <w:r>
        <w:rPr>
          <w:rFonts w:hint="eastAsia" w:ascii="楷体_GB2312" w:eastAsia="楷体_GB2312"/>
          <w:b/>
          <w:kern w:val="0"/>
          <w:sz w:val="24"/>
          <w:szCs w:val="24"/>
        </w:rPr>
        <w:t>八</w:t>
      </w:r>
      <w:r>
        <w:rPr>
          <w:rFonts w:hint="eastAsia" w:ascii="黑体" w:eastAsia="黑体"/>
          <w:b/>
          <w:color w:val="000000"/>
          <w:sz w:val="24"/>
          <w:szCs w:val="24"/>
          <w:shd w:val="clear" w:color="auto" w:fill="FFFFFF"/>
        </w:rPr>
        <w:t>）审批收费</w:t>
      </w:r>
      <w:bookmarkEnd w:id="54"/>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仿宋_GB2312" w:hAnsi="微软雅黑" w:eastAsia="仿宋_GB2312" w:cs="宋体"/>
          <w:color w:val="000000"/>
          <w:kern w:val="0"/>
          <w:sz w:val="24"/>
          <w:szCs w:val="24"/>
        </w:rPr>
      </w:pPr>
      <w:r>
        <w:rPr>
          <w:rFonts w:hint="eastAsia" w:ascii="黑体" w:eastAsia="黑体"/>
          <w:color w:val="000000"/>
          <w:sz w:val="24"/>
          <w:szCs w:val="24"/>
          <w:shd w:val="clear" w:color="auto" w:fill="FFFFFF"/>
        </w:rPr>
        <w:t>2013.10.1-2018.9.30免征</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bookmarkStart w:id="55" w:name="_Toc31503_WPSOffice_Level2"/>
      <w:r>
        <w:rPr>
          <w:rFonts w:hint="eastAsia" w:ascii="仿宋_GB2312" w:hAnsi="微软雅黑" w:eastAsia="仿宋_GB2312" w:cs="宋体"/>
          <w:b/>
          <w:color w:val="000000"/>
          <w:kern w:val="0"/>
          <w:sz w:val="24"/>
          <w:szCs w:val="24"/>
        </w:rPr>
        <w:t>（九）审批流程</w:t>
      </w:r>
      <w:r>
        <w:rPr>
          <w:rFonts w:ascii="仿宋_GB2312" w:hAnsi="微软雅黑" w:eastAsia="仿宋_GB2312" w:cs="宋体"/>
          <w:b/>
          <w:color w:val="000000"/>
          <w:kern w:val="0"/>
          <w:sz w:val="24"/>
          <w:szCs w:val="24"/>
        </w:rPr>
        <w:t>:</w:t>
      </w:r>
      <w:bookmarkEnd w:id="55"/>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申请体检：</w:t>
      </w:r>
      <w:r>
        <w:rPr>
          <w:rFonts w:hint="eastAsia" w:ascii="仿宋_GB2312" w:hAnsi="微软雅黑" w:eastAsia="仿宋_GB2312" w:cs="宋体"/>
          <w:color w:val="000000"/>
          <w:kern w:val="0"/>
          <w:sz w:val="24"/>
          <w:szCs w:val="24"/>
        </w:rPr>
        <w:t>申请人申请体检，体检合格后提交体检合格证明材料，体检不合格的不予办理。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审核、受理</w:t>
      </w:r>
      <w:r>
        <w:rPr>
          <w:rFonts w:hint="eastAsia" w:ascii="仿宋_GB2312" w:hAnsi="微软雅黑" w:eastAsia="仿宋_GB2312" w:cs="宋体"/>
          <w:b/>
          <w:bCs/>
          <w:color w:val="000000"/>
          <w:kern w:val="0"/>
          <w:sz w:val="24"/>
          <w:szCs w:val="24"/>
        </w:rPr>
        <w:t>：</w:t>
      </w:r>
      <w:r>
        <w:rPr>
          <w:rFonts w:hint="eastAsia" w:ascii="仿宋_GB2312" w:hAnsi="微软雅黑" w:eastAsia="仿宋_GB2312" w:cs="宋体"/>
          <w:color w:val="000000"/>
          <w:kern w:val="0"/>
          <w:sz w:val="24"/>
          <w:szCs w:val="24"/>
        </w:rPr>
        <w:t>申请人提交驾驶证申请材料，许可人员对申请材料进行审查。申请材料齐全、符合法定形式，予以受理。申请材料不齐全或不符合法定形式的，一次性告知申请人需要补正的全部内容，并进行容缺受理，申请人签订容缺受理补正材料通知书与容缺受理承诺书。</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制作核发驾驶证：</w:t>
      </w:r>
      <w:r>
        <w:rPr>
          <w:rFonts w:hint="eastAsia" w:ascii="仿宋_GB2312" w:hAnsi="微软雅黑" w:eastAsia="仿宋_GB2312" w:cs="宋体"/>
          <w:color w:val="000000"/>
          <w:kern w:val="0"/>
          <w:sz w:val="24"/>
          <w:szCs w:val="24"/>
        </w:rPr>
        <w:t>考试合格的，许可人员制作并核发驾驶证。</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color w:val="000000"/>
          <w:kern w:val="0"/>
          <w:sz w:val="24"/>
          <w:szCs w:val="24"/>
        </w:rPr>
      </w:pPr>
      <w:r>
        <w:rPr>
          <w:rFonts w:hint="eastAsia" w:ascii="仿宋_GB2312" w:hAnsi="微软雅黑" w:eastAsia="仿宋_GB2312" w:cs="宋体"/>
          <w:b/>
          <w:color w:val="000000"/>
          <w:kern w:val="0"/>
          <w:sz w:val="24"/>
          <w:szCs w:val="24"/>
        </w:rPr>
        <w:t>复核资料、归档：</w:t>
      </w:r>
      <w:r>
        <w:rPr>
          <w:rFonts w:hint="eastAsia" w:ascii="仿宋_GB2312" w:hAnsi="微软雅黑" w:eastAsia="仿宋_GB2312" w:cs="宋体"/>
          <w:color w:val="000000"/>
          <w:kern w:val="0"/>
          <w:sz w:val="24"/>
          <w:szCs w:val="24"/>
        </w:rPr>
        <w:t>许可科档案管理人员对资料进行复核，审核合格后，归档入库。</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2" w:firstLineChars="200"/>
        <w:jc w:val="both"/>
        <w:textAlignment w:val="auto"/>
        <w:outlineLvl w:val="9"/>
        <w:rPr>
          <w:rFonts w:ascii="仿宋_GB2312" w:hAnsi="微软雅黑" w:eastAsia="仿宋_GB2312" w:cs="宋体"/>
          <w:b/>
          <w:bCs/>
          <w:color w:val="000000"/>
          <w:kern w:val="0"/>
          <w:sz w:val="24"/>
          <w:szCs w:val="24"/>
        </w:rPr>
      </w:pPr>
      <w:r>
        <w:rPr>
          <w:rFonts w:hint="eastAsia" w:ascii="仿宋_GB2312" w:hAnsi="微软雅黑" w:eastAsia="仿宋_GB2312" w:cs="宋体"/>
          <w:b/>
          <w:bCs/>
          <w:color w:val="000000"/>
          <w:kern w:val="0"/>
          <w:sz w:val="24"/>
          <w:szCs w:val="24"/>
        </w:rPr>
        <w:t>审批流程图见附件5</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2" w:firstLineChars="200"/>
        <w:jc w:val="both"/>
        <w:textAlignment w:val="auto"/>
        <w:outlineLvl w:val="9"/>
        <w:rPr>
          <w:rFonts w:hint="eastAsia" w:ascii="黑体" w:hAnsi="黑体" w:eastAsia="黑体" w:cs="黑体"/>
          <w:b/>
          <w:bCs w:val="0"/>
          <w:sz w:val="24"/>
          <w:szCs w:val="24"/>
        </w:rPr>
      </w:pPr>
      <w:bookmarkStart w:id="56" w:name="_Toc13495_WPSOffice_Level1"/>
      <w:bookmarkStart w:id="57" w:name="_Toc3850_WPSOffice_Level1"/>
      <w:r>
        <w:rPr>
          <w:rFonts w:hint="eastAsia" w:ascii="黑体" w:hAnsi="黑体" w:eastAsia="黑体" w:cs="黑体"/>
          <w:b/>
          <w:bCs w:val="0"/>
          <w:sz w:val="24"/>
          <w:szCs w:val="24"/>
        </w:rPr>
        <w:t>三、审批收费</w:t>
      </w:r>
      <w:bookmarkEnd w:id="56"/>
      <w:bookmarkEnd w:id="57"/>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hint="eastAsia" w:asciiTheme="minorEastAsia" w:hAnsiTheme="minorEastAsia" w:eastAsiaTheme="minorEastAsia"/>
          <w:color w:val="000000"/>
          <w:sz w:val="24"/>
          <w:szCs w:val="24"/>
          <w:shd w:val="clear" w:color="auto" w:fill="FFFFFF"/>
        </w:rPr>
      </w:pPr>
      <w:r>
        <w:rPr>
          <w:rFonts w:hint="eastAsia" w:asciiTheme="minorEastAsia" w:hAnsiTheme="minorEastAsia" w:eastAsiaTheme="minorEastAsia"/>
          <w:color w:val="000000"/>
          <w:sz w:val="24"/>
          <w:szCs w:val="24"/>
          <w:shd w:val="clear" w:color="auto" w:fill="FFFFFF"/>
        </w:rPr>
        <w:t>2013.10.1-2018.9.30免征</w:t>
      </w:r>
    </w:p>
    <w:p>
      <w:pPr>
        <w:keepNext w:val="0"/>
        <w:keepLines w:val="0"/>
        <w:pageBreakBefore w:val="0"/>
        <w:kinsoku/>
        <w:wordWrap/>
        <w:overflowPunct/>
        <w:topLinePunct w:val="0"/>
        <w:autoSpaceDE/>
        <w:autoSpaceDN/>
        <w:bidi w:val="0"/>
        <w:adjustRightInd/>
        <w:snapToGrid/>
        <w:spacing w:line="440" w:lineRule="exact"/>
        <w:ind w:firstLine="482" w:firstLineChars="200"/>
        <w:jc w:val="both"/>
        <w:textAlignment w:val="auto"/>
        <w:outlineLvl w:val="9"/>
        <w:rPr>
          <w:rFonts w:hint="eastAsia" w:ascii="黑体" w:hAnsi="黑体" w:eastAsia="黑体" w:cs="黑体"/>
          <w:b/>
          <w:bCs w:val="0"/>
          <w:sz w:val="24"/>
          <w:szCs w:val="24"/>
        </w:rPr>
      </w:pPr>
      <w:bookmarkStart w:id="58" w:name="_Toc31777_WPSOffice_Level1"/>
      <w:bookmarkStart w:id="59" w:name="_Toc7181_WPSOffice_Level1"/>
      <w:r>
        <w:rPr>
          <w:rFonts w:hint="eastAsia" w:ascii="黑体" w:hAnsi="黑体" w:eastAsia="黑体" w:cs="黑体"/>
          <w:b/>
          <w:bCs w:val="0"/>
          <w:sz w:val="24"/>
          <w:szCs w:val="24"/>
        </w:rPr>
        <w:t>四、窗口电话</w:t>
      </w:r>
      <w:bookmarkEnd w:id="58"/>
      <w:bookmarkEnd w:id="59"/>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asciiTheme="minorEastAsia" w:hAnsiTheme="minorEastAsia" w:eastAsiaTheme="minorEastAsia"/>
          <w:color w:val="000000"/>
          <w:sz w:val="24"/>
          <w:szCs w:val="24"/>
          <w:shd w:val="clear" w:color="auto" w:fill="FFFFFF"/>
        </w:rPr>
      </w:pPr>
      <w:r>
        <w:rPr>
          <w:rFonts w:hint="eastAsia" w:asciiTheme="minorEastAsia" w:hAnsiTheme="minorEastAsia" w:eastAsiaTheme="minorEastAsia"/>
          <w:color w:val="000000"/>
          <w:sz w:val="24"/>
          <w:szCs w:val="24"/>
          <w:shd w:val="clear" w:color="auto" w:fill="FFFFFF"/>
        </w:rPr>
        <w:t>0537-3832559</w:t>
      </w:r>
    </w:p>
    <w:p>
      <w:pPr>
        <w:keepNext w:val="0"/>
        <w:keepLines w:val="0"/>
        <w:pageBreakBefore w:val="0"/>
        <w:kinsoku/>
        <w:wordWrap/>
        <w:overflowPunct/>
        <w:topLinePunct w:val="0"/>
        <w:autoSpaceDE/>
        <w:autoSpaceDN/>
        <w:bidi w:val="0"/>
        <w:adjustRightInd/>
        <w:snapToGrid/>
        <w:spacing w:line="440" w:lineRule="exact"/>
        <w:ind w:firstLine="482" w:firstLineChars="200"/>
        <w:jc w:val="both"/>
        <w:textAlignment w:val="auto"/>
        <w:outlineLvl w:val="9"/>
        <w:rPr>
          <w:rFonts w:hint="eastAsia" w:ascii="黑体" w:hAnsi="黑体" w:eastAsia="黑体" w:cs="黑体"/>
          <w:b/>
          <w:bCs w:val="0"/>
          <w:sz w:val="24"/>
          <w:szCs w:val="24"/>
        </w:rPr>
      </w:pPr>
      <w:bookmarkStart w:id="60" w:name="_Toc21524_WPSOffice_Level1"/>
      <w:bookmarkStart w:id="61" w:name="_Toc6588_WPSOffice_Level1"/>
      <w:r>
        <w:rPr>
          <w:rFonts w:hint="eastAsia" w:ascii="黑体" w:hAnsi="黑体" w:eastAsia="黑体" w:cs="黑体"/>
          <w:b/>
          <w:bCs w:val="0"/>
          <w:sz w:val="24"/>
          <w:szCs w:val="24"/>
        </w:rPr>
        <w:t>五、监督电话</w:t>
      </w:r>
      <w:bookmarkEnd w:id="60"/>
      <w:bookmarkEnd w:id="61"/>
    </w:p>
    <w:p>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9"/>
        <w:rPr>
          <w:rFonts w:hint="eastAsia" w:asciiTheme="minorEastAsia" w:hAnsiTheme="minorEastAsia" w:eastAsiaTheme="minorEastAsia"/>
          <w:b/>
          <w:color w:val="000000"/>
          <w:sz w:val="24"/>
          <w:szCs w:val="24"/>
          <w:shd w:val="clear" w:color="auto" w:fill="FFFFFF"/>
          <w:lang w:val="en-US" w:eastAsia="zh-CN"/>
        </w:rPr>
      </w:pPr>
      <w:r>
        <w:rPr>
          <w:rFonts w:hint="eastAsia" w:asciiTheme="minorEastAsia" w:hAnsiTheme="minorEastAsia" w:eastAsiaTheme="minorEastAsia"/>
          <w:color w:val="000000"/>
          <w:sz w:val="24"/>
          <w:szCs w:val="24"/>
          <w:shd w:val="clear" w:color="auto" w:fill="FFFFFF"/>
        </w:rPr>
        <w:t>0537-</w:t>
      </w:r>
      <w:r>
        <w:rPr>
          <w:rFonts w:hint="eastAsia" w:asciiTheme="minorEastAsia" w:hAnsiTheme="minorEastAsia" w:eastAsiaTheme="minorEastAsia"/>
          <w:color w:val="000000"/>
          <w:sz w:val="24"/>
          <w:szCs w:val="24"/>
          <w:shd w:val="clear" w:color="auto" w:fill="FFFFFF"/>
          <w:lang w:val="en-US" w:eastAsia="zh-CN"/>
        </w:rPr>
        <w:t>3659956</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ascii="仿宋_GB2312" w:hAnsi="微软雅黑" w:eastAsia="仿宋_GB2312" w:cs="宋体"/>
          <w:color w:val="000000"/>
          <w:kern w:val="0"/>
          <w:sz w:val="28"/>
          <w:szCs w:val="28"/>
        </w:rPr>
      </w:pPr>
      <w:bookmarkStart w:id="62" w:name="_Toc3870_WPSOffice_Level1"/>
      <w:bookmarkStart w:id="63" w:name="_Toc27941_WPSOffice_Level1"/>
      <w:r>
        <w:rPr>
          <w:rFonts w:hint="eastAsia" w:ascii="仿宋_GB2312" w:hAnsi="微软雅黑" w:eastAsia="仿宋_GB2312" w:cs="宋体"/>
          <w:color w:val="000000"/>
          <w:kern w:val="0"/>
          <w:sz w:val="28"/>
          <w:szCs w:val="28"/>
        </w:rPr>
        <w:t>附件1：</w:t>
      </w:r>
      <w:bookmarkEnd w:id="62"/>
      <w:bookmarkEnd w:id="63"/>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64" w:name="_Toc20774_WPSOffice_Level2"/>
      <w:r>
        <w:rPr>
          <w:rFonts w:hint="eastAsia" w:ascii="黑体" w:hAnsi="黑体" w:eastAsia="黑体" w:cs="黑体"/>
          <w:b/>
          <w:sz w:val="32"/>
          <w:szCs w:val="32"/>
        </w:rPr>
        <w:t>农业机械（拖拉机、联合收割机）</w:t>
      </w:r>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r>
        <w:rPr>
          <w:rFonts w:hint="eastAsia" w:ascii="黑体" w:hAnsi="黑体" w:eastAsia="黑体" w:cs="黑体"/>
          <w:b/>
          <w:sz w:val="32"/>
          <w:szCs w:val="32"/>
        </w:rPr>
        <w:t>证书和牌照核发流程图</w:t>
      </w:r>
      <w:bookmarkEnd w:id="64"/>
    </w:p>
    <w:p>
      <w:pPr>
        <w:ind w:firstLine="0"/>
        <w:rPr>
          <w:sz w:val="32"/>
          <w:szCs w:val="32"/>
        </w:rPr>
      </w:pPr>
      <w:r>
        <w:rPr>
          <w:sz w:val="21"/>
        </w:rPr>
        <mc:AlternateContent>
          <mc:Choice Requires="wpg">
            <w:drawing>
              <wp:anchor distT="0" distB="0" distL="114300" distR="114300" simplePos="0" relativeHeight="251718656" behindDoc="0" locked="0" layoutInCell="1" allowOverlap="1">
                <wp:simplePos x="0" y="0"/>
                <wp:positionH relativeFrom="column">
                  <wp:posOffset>55245</wp:posOffset>
                </wp:positionH>
                <wp:positionV relativeFrom="paragraph">
                  <wp:posOffset>151130</wp:posOffset>
                </wp:positionV>
                <wp:extent cx="3808730" cy="4968240"/>
                <wp:effectExtent l="5080" t="0" r="15240" b="22860"/>
                <wp:wrapNone/>
                <wp:docPr id="46" name="组合 46"/>
                <wp:cNvGraphicFramePr/>
                <a:graphic xmlns:a="http://schemas.openxmlformats.org/drawingml/2006/main">
                  <a:graphicData uri="http://schemas.microsoft.com/office/word/2010/wordprocessingGroup">
                    <wpg:wgp>
                      <wpg:cNvGrpSpPr/>
                      <wpg:grpSpPr>
                        <a:xfrm>
                          <a:off x="0" y="0"/>
                          <a:ext cx="3808730" cy="4968240"/>
                          <a:chOff x="11380" y="100783"/>
                          <a:chExt cx="5442" cy="7298"/>
                        </a:xfrm>
                      </wpg:grpSpPr>
                      <wps:wsp>
                        <wps:cNvPr id="63" name="自选图形 133"/>
                        <wps:cNvCnPr/>
                        <wps:spPr>
                          <a:xfrm rot="16200000">
                            <a:off x="14227" y="103693"/>
                            <a:ext cx="3929" cy="27"/>
                          </a:xfrm>
                          <a:prstGeom prst="bentConnector3">
                            <a:avLst>
                              <a:gd name="adj1" fmla="val 49987"/>
                            </a:avLst>
                          </a:prstGeom>
                          <a:ln w="9525" cap="flat" cmpd="sng">
                            <a:solidFill>
                              <a:srgbClr val="000000"/>
                            </a:solidFill>
                            <a:prstDash val="solid"/>
                            <a:miter/>
                            <a:headEnd type="none" w="med" len="med"/>
                            <a:tailEnd type="arrow" w="med" len="med"/>
                          </a:ln>
                        </wps:spPr>
                        <wps:bodyPr/>
                      </wps:wsp>
                      <wpg:grpSp>
                        <wpg:cNvPr id="45" name="组合 45"/>
                        <wpg:cNvGrpSpPr/>
                        <wpg:grpSpPr>
                          <a:xfrm>
                            <a:off x="11380" y="100783"/>
                            <a:ext cx="5442" cy="7298"/>
                            <a:chOff x="3109" y="210484"/>
                            <a:chExt cx="5442" cy="7298"/>
                          </a:xfrm>
                        </wpg:grpSpPr>
                        <wps:wsp>
                          <wps:cNvPr id="2" name="自选图形 3"/>
                          <wps:cNvCnPr/>
                          <wps:spPr>
                            <a:xfrm>
                              <a:off x="5865" y="211289"/>
                              <a:ext cx="0" cy="439"/>
                            </a:xfrm>
                            <a:prstGeom prst="straightConnector1">
                              <a:avLst/>
                            </a:prstGeom>
                            <a:ln w="9525" cap="flat" cmpd="sng">
                              <a:solidFill>
                                <a:srgbClr val="000000"/>
                              </a:solidFill>
                              <a:prstDash val="solid"/>
                              <a:headEnd type="none" w="med" len="med"/>
                              <a:tailEnd type="triangle" w="med" len="med"/>
                            </a:ln>
                          </wps:spPr>
                          <wps:bodyPr/>
                        </wps:wsp>
                        <wpg:grpSp>
                          <wpg:cNvPr id="39" name="组合 39"/>
                          <wpg:cNvGrpSpPr/>
                          <wpg:grpSpPr>
                            <a:xfrm>
                              <a:off x="3109" y="210484"/>
                              <a:ext cx="5442" cy="7298"/>
                              <a:chOff x="3109" y="210484"/>
                              <a:chExt cx="5442" cy="7298"/>
                            </a:xfrm>
                          </wpg:grpSpPr>
                          <wps:wsp>
                            <wps:cNvPr id="6" name="自选图形 12"/>
                            <wps:cNvCnPr/>
                            <wps:spPr>
                              <a:xfrm rot="5400000">
                                <a:off x="5462" y="215757"/>
                                <a:ext cx="784" cy="0"/>
                              </a:xfrm>
                              <a:prstGeom prst="straightConnector1">
                                <a:avLst/>
                              </a:prstGeom>
                              <a:ln w="9525" cap="flat" cmpd="sng">
                                <a:solidFill>
                                  <a:srgbClr val="000000"/>
                                </a:solidFill>
                                <a:prstDash val="solid"/>
                                <a:headEnd type="none" w="med" len="med"/>
                                <a:tailEnd type="triangle" w="med" len="med"/>
                              </a:ln>
                            </wps:spPr>
                            <wps:bodyPr/>
                          </wps:wsp>
                          <wps:wsp>
                            <wps:cNvPr id="9" name="自选图形 133"/>
                            <wps:cNvCnPr/>
                            <wps:spPr>
                              <a:xfrm rot="16200000">
                                <a:off x="1835" y="213394"/>
                                <a:ext cx="3929" cy="27"/>
                              </a:xfrm>
                              <a:prstGeom prst="bentConnector3">
                                <a:avLst>
                                  <a:gd name="adj1" fmla="val 49987"/>
                                </a:avLst>
                              </a:prstGeom>
                              <a:ln w="9525" cap="flat" cmpd="sng">
                                <a:solidFill>
                                  <a:srgbClr val="000000"/>
                                </a:solidFill>
                                <a:prstDash val="solid"/>
                                <a:miter/>
                                <a:headEnd type="none" w="med" len="med"/>
                                <a:tailEnd type="arrow" w="med" len="med"/>
                              </a:ln>
                            </wps:spPr>
                            <wps:bodyPr/>
                          </wps:wsp>
                          <wps:wsp>
                            <wps:cNvPr id="1" name="自选图形 2"/>
                            <wps:cNvSpPr/>
                            <wps:spPr>
                              <a:xfrm>
                                <a:off x="3109" y="210525"/>
                                <a:ext cx="5443" cy="88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txbxContent>
                            </wps:txbx>
                            <wps:bodyPr upright="1"/>
                          </wps:wsp>
                          <wps:wsp>
                            <wps:cNvPr id="3" name="自选图形 6"/>
                            <wps:cNvCnPr/>
                            <wps:spPr>
                              <a:xfrm>
                                <a:off x="6713" y="212841"/>
                                <a:ext cx="624" cy="1"/>
                              </a:xfrm>
                              <a:prstGeom prst="straightConnector1">
                                <a:avLst/>
                              </a:prstGeom>
                              <a:ln w="9525" cap="flat" cmpd="sng">
                                <a:solidFill>
                                  <a:srgbClr val="000000"/>
                                </a:solidFill>
                                <a:prstDash val="solid"/>
                                <a:headEnd type="none" w="med" len="med"/>
                                <a:tailEnd type="triangle" w="med" len="med"/>
                              </a:ln>
                            </wps:spPr>
                            <wps:bodyPr/>
                          </wps:wsp>
                          <wps:wsp>
                            <wps:cNvPr id="4" name="自选图形 9"/>
                            <wps:cNvCnPr/>
                            <wps:spPr>
                              <a:xfrm rot="5400000">
                                <a:off x="5421" y="213815"/>
                                <a:ext cx="866" cy="0"/>
                              </a:xfrm>
                              <a:prstGeom prst="straightConnector1">
                                <a:avLst/>
                              </a:prstGeom>
                              <a:ln w="9525" cap="flat" cmpd="sng">
                                <a:solidFill>
                                  <a:srgbClr val="000000"/>
                                </a:solidFill>
                                <a:prstDash val="solid"/>
                                <a:headEnd type="none" w="med" len="med"/>
                                <a:tailEnd type="triangle" w="med" len="med"/>
                              </a:ln>
                            </wps:spPr>
                            <wps:bodyPr/>
                          </wps:wsp>
                          <wps:wsp>
                            <wps:cNvPr id="5" name="文本框 11"/>
                            <wps:cNvSpPr txBox="1"/>
                            <wps:spPr>
                              <a:xfrm>
                                <a:off x="3187" y="214251"/>
                                <a:ext cx="5333" cy="15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3.登记审核岗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审查《登记业务申请表》、所有人身份证明、来历证明、合格证、安全技术检验合格证明、整机照片，运输机组还应审查交强险凭证；符合规定的，受理申请，收存资料；确定号牌号码和登记证书编号；2个工作日内核发号牌、行驶证和检验合格标志。</w:t>
                                  </w:r>
                                </w:p>
                              </w:txbxContent>
                            </wps:txbx>
                            <wps:bodyPr upright="1"/>
                          </wps:wsp>
                          <wps:wsp>
                            <wps:cNvPr id="7" name="文本框 13"/>
                            <wps:cNvSpPr txBox="1"/>
                            <wps:spPr>
                              <a:xfrm>
                                <a:off x="3169" y="216186"/>
                                <a:ext cx="5372" cy="159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4.档案管理岗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登记业务申请表》、所有人身份证明复印件、来历证明原件或复印件、合格证、安全技术检验合格证明、运输机组的交强险凭证、发动机号、机身（底盘）号或挂车架号码拓印膜、整机照片。</w:t>
                                  </w:r>
                                </w:p>
                              </w:txbxContent>
                            </wps:txbx>
                            <wps:bodyPr upright="1"/>
                          </wps:wsp>
                          <wps:wsp>
                            <wps:cNvPr id="8" name="文本框 132"/>
                            <wps:cNvSpPr txBox="1"/>
                            <wps:spPr>
                              <a:xfrm>
                                <a:off x="4867" y="211738"/>
                                <a:ext cx="2018" cy="22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60" w:lineRule="exact"/>
                                    <w:ind w:firstLine="381" w:firstLineChars="20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2.查验岗</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查验车辆，核对发动机号、机身（底盘）号拓印膜；免检的，由查验员签注《查验记录表》；不属于免检的，由检验员签注《检验记录表》。</w:t>
                                  </w:r>
                                </w:p>
                              </w:txbxContent>
                            </wps:txbx>
                            <wps:bodyPr upright="1"/>
                          </wps:wsp>
                          <wps:wsp>
                            <wps:cNvPr id="11" name="矩形 135"/>
                            <wps:cNvSpPr/>
                            <wps:spPr>
                              <a:xfrm>
                                <a:off x="7353" y="211918"/>
                                <a:ext cx="1134" cy="184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sz w:val="19"/>
                                      <w:szCs w:val="19"/>
                                    </w:rPr>
                                  </w:pPr>
                                  <w:r>
                                    <w:rPr>
                                      <w:rFonts w:hint="eastAsia"/>
                                      <w:sz w:val="19"/>
                                      <w:szCs w:val="19"/>
                                    </w:rPr>
                                    <w:t>材料不齐全或者不符合有关要求的，一次告知所有人补充。</w:t>
                                  </w:r>
                                </w:p>
                              </w:txbxContent>
                            </wps:txbx>
                            <wps:bodyPr upright="1"/>
                          </wps:wsp>
                          <wps:wsp>
                            <wps:cNvPr id="58" name="文本框 58"/>
                            <wps:cNvSpPr txBox="1"/>
                            <wps:spPr>
                              <a:xfrm>
                                <a:off x="3726" y="210484"/>
                                <a:ext cx="4144" cy="10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6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1.所有人申请</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jc w:val="both"/>
                                    <w:textAlignment w:val="auto"/>
                                    <w:outlineLvl w:val="9"/>
                                    <w:rPr>
                                      <w:sz w:val="19"/>
                                      <w:szCs w:val="19"/>
                                    </w:rPr>
                                  </w:pPr>
                                  <w:r>
                                    <w:rPr>
                                      <w:rFonts w:hint="eastAsia" w:asciiTheme="minorEastAsia" w:hAnsiTheme="minorEastAsia" w:eastAsiaTheme="minorEastAsia" w:cstheme="minorEastAsia"/>
                                      <w:sz w:val="19"/>
                                      <w:szCs w:val="19"/>
                                    </w:rPr>
                                    <w:t>提交车辆、所有人身份证明、来历证明、整机出厂合格证明等材料。</w:t>
                                  </w: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1" name="组合 61"/>
                            <wpg:cNvGrpSpPr/>
                            <wpg:grpSpPr>
                              <a:xfrm>
                                <a:off x="3111" y="211946"/>
                                <a:ext cx="1438" cy="1791"/>
                                <a:chOff x="4792" y="213383"/>
                                <a:chExt cx="1438" cy="1791"/>
                              </a:xfrm>
                            </wpg:grpSpPr>
                            <wps:wsp>
                              <wps:cNvPr id="12" name="自选图形 7"/>
                              <wps:cNvSpPr/>
                              <wps:spPr>
                                <a:xfrm>
                                  <a:off x="4792" y="213383"/>
                                  <a:ext cx="1438" cy="1791"/>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sz w:val="24"/>
                                        <w:szCs w:val="24"/>
                                      </w:rPr>
                                    </w:pPr>
                                  </w:p>
                                </w:txbxContent>
                              </wps:txbx>
                              <wps:bodyPr upright="1"/>
                            </wps:wsp>
                            <wps:wsp>
                              <wps:cNvPr id="60" name="文本框 60"/>
                              <wps:cNvSpPr txBox="1"/>
                              <wps:spPr>
                                <a:xfrm>
                                  <a:off x="4807" y="213544"/>
                                  <a:ext cx="1343" cy="145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60" w:lineRule="exact"/>
                                      <w:ind w:firstLine="336" w:firstLineChars="200"/>
                                      <w:textAlignment w:val="auto"/>
                                      <w:outlineLvl w:val="9"/>
                                      <w:rPr>
                                        <w:spacing w:val="-11"/>
                                        <w:sz w:val="19"/>
                                        <w:szCs w:val="19"/>
                                      </w:rPr>
                                    </w:pPr>
                                    <w:r>
                                      <w:rPr>
                                        <w:rFonts w:hint="eastAsia"/>
                                        <w:spacing w:val="-11"/>
                                        <w:sz w:val="19"/>
                                        <w:szCs w:val="19"/>
                                      </w:rPr>
                                      <w:t>不属于许可范畴或不属于本机关职权范围的，不予受理。</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jc w:val="both"/>
                                      <w:textAlignment w:val="auto"/>
                                      <w:outlineLvl w:val="9"/>
                                      <w:rPr>
                                        <w:rFonts w:hint="eastAsia" w:asciiTheme="minorEastAsia" w:hAnsiTheme="minorEastAsia" w:eastAsiaTheme="minorEastAsia" w:cstheme="minorEastAsia"/>
                                        <w:sz w:val="19"/>
                                        <w:szCs w:val="19"/>
                                      </w:rPr>
                                    </w:pP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4.35pt;margin-top:11.9pt;height:391.2pt;width:299.9pt;z-index:251718656;mso-width-relative:page;mso-height-relative:page;" coordorigin="11380,100783" coordsize="5442,7298" o:gfxdata="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">
                <o:lock v:ext="edit" aspectratio="f"/>
                <v:shape id="自选图形 133" o:spid="_x0000_s1026" o:spt="34" type="#_x0000_t34" style="position:absolute;left:14227;top:103693;height:27;width:3929;rotation:-5898240f;" filled="f" stroked="t" coordsize="21600,21600" o:gfxdata="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Qco1vQAA&#10;ANsAAAAPAAAAAAAAAAEAIAAAACIAAABkcnMvZG93bnJldi54bWxQSwECFAAUAAAACACHTuJAMy8F&#10;njsAAAA5AAAAEAAAAAAAAAABACAAAAAMAQAAZHJzL3NoYXBleG1sLnhtbFBLBQYAAAAABgAGAFsB&#10;AAC2AwAAAAA=&#10;" adj="10797">
                  <v:fill on="f" focussize="0,0"/>
                  <v:stroke color="#000000" joinstyle="miter" endarrow="open"/>
                  <v:imagedata o:title=""/>
                  <o:lock v:ext="edit" aspectratio="f"/>
                </v:shape>
                <v:group id="_x0000_s1026" o:spid="_x0000_s1026" o:spt="203" style="position:absolute;left:11380;top:100783;height:7298;width:5442;" coordorigin="3109,210484" coordsize="5442,7298"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shape id="自选图形 3" o:spid="_x0000_s1026" o:spt="32" type="#_x0000_t32" style="position:absolute;left:5865;top:211289;height:439;width:0;" filled="f" stroked="t" coordsize="21600,21600" o:gfxdata="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cQ6K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group id="_x0000_s1026" o:spid="_x0000_s1026" o:spt="203" style="position:absolute;left:3109;top:210484;height:7298;width:5442;" coordorigin="3109,210484" coordsize="5442,7298"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自选图形 12" o:spid="_x0000_s1026" o:spt="32" type="#_x0000_t32" style="position:absolute;left:5462;top:215757;height:0;width:784;rotation:5898240f;" filled="f" stroked="t" coordsize="21600,21600" o:gfxdata="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BTST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自选图形 133" o:spid="_x0000_s1026" o:spt="34" type="#_x0000_t34" style="position:absolute;left:1835;top:213394;height:27;width:3929;rotation:-5898240f;" filled="f" stroked="t" coordsize="21600,21600" o:gfxdata="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4m86e8AAAA&#10;2gAAAA8AAAAAAAAAAQAgAAAAIgAAAGRycy9kb3ducmV2LnhtbFBLAQIUABQAAAAIAIdO4kAzLwWe&#10;OwAAADkAAAAQAAAAAAAAAAEAIAAAAAsBAABkcnMvc2hhcGV4bWwueG1sUEsFBgAAAAAGAAYAWwEA&#10;ALUDAAAAAA==&#10;" adj="10797">
                      <v:fill on="f" focussize="0,0"/>
                      <v:stroke color="#000000" joinstyle="miter" endarrow="open"/>
                      <v:imagedata o:title=""/>
                      <o:lock v:ext="edit" aspectratio="f"/>
                    </v:shape>
                    <v:shape id="自选图形 2" o:spid="_x0000_s1026" o:spt="116" type="#_x0000_t116" style="position:absolute;left:3109;top:210525;height:887;width:5443;" fillcolor="#FFFFFF" filled="t" stroked="t" coordsize="21600,21600" o:gfxdata="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pdq5i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jc w:val="center"/>
                              <w:rPr>
                                <w:rFonts w:hint="eastAsia"/>
                              </w:rPr>
                            </w:pPr>
                          </w:p>
                        </w:txbxContent>
                      </v:textbox>
                    </v:shape>
                    <v:shape id="自选图形 6" o:spid="_x0000_s1026" o:spt="32" type="#_x0000_t32" style="position:absolute;left:6713;top:212841;height:1;width:624;" filled="f" stroked="t" coordsize="21600,21600" o:gfxdata="UEsDBAoAAAAAAIdO4kAAAAAAAAAAAAAAAAAEAAAAZHJzL1BLAwQUAAAACACHTuJA15DmObwAAADa&#10;AAAADwAAAGRycy9kb3ducmV2LnhtbEWPT2sCMRTE74V+h/AK3mrWC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eQ5jm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自选图形 9" o:spid="_x0000_s1026" o:spt="32" type="#_x0000_t32" style="position:absolute;left:5421;top:213815;height:0;width:866;rotation:5898240f;" filled="f" stroked="t" coordsize="21600,21600" o:gfxdata="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bD3+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文本框 11" o:spid="_x0000_s1026" o:spt="202" type="#_x0000_t202" style="position:absolute;left:3187;top:214251;height:1567;width:5333;" fillcolor="#FFFFFF" filled="t" stroked="t" coordsize="21600,21600" o:gfxdata="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7HQ5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3.登记审核岗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审查《登记业务申请表》、所有人身份证明、来历证明、合格证、安全技术检验合格证明、整机照片，运输机组还应审查交强险凭证；符合规定的，受理申请，收存资料；确定号牌号码和登记证书编号；2个工作日内核发号牌、行驶证和检验合格标志。</w:t>
                            </w:r>
                          </w:p>
                        </w:txbxContent>
                      </v:textbox>
                    </v:shape>
                    <v:shape id="文本框 13" o:spid="_x0000_s1026" o:spt="202" type="#_x0000_t202" style="position:absolute;left:3169;top:216186;height:1596;width:5372;"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4.档案管理岗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登记业务申请表》、所有人身份证明复印件、来历证明原件或复印件、合格证、安全技术检验合格证明、运输机组的交强险凭证、发动机号、机身（底盘）号或挂车架号码拓印膜、整机照片。</w:t>
                            </w:r>
                          </w:p>
                        </w:txbxContent>
                      </v:textbox>
                    </v:shape>
                    <v:shape id="文本框 132" o:spid="_x0000_s1026" o:spt="202" type="#_x0000_t202" style="position:absolute;left:4867;top:211738;height:2207;width:2018;"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381" w:firstLineChars="20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2.查验岗</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查验车辆，核对发动机号、机身（底盘）号拓印膜；免检的，由查验员签注《查验记录表》；不属于免检的，由检验员签注《检验记录表》。</w:t>
                            </w:r>
                          </w:p>
                        </w:txbxContent>
                      </v:textbox>
                    </v:shape>
                    <v:rect id="矩形 135" o:spid="_x0000_s1026" o:spt="1" style="position:absolute;left:7353;top:211918;height:1847;width:1134;"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sz w:val="19"/>
                                <w:szCs w:val="19"/>
                              </w:rPr>
                            </w:pPr>
                            <w:r>
                              <w:rPr>
                                <w:rFonts w:hint="eastAsia"/>
                                <w:sz w:val="19"/>
                                <w:szCs w:val="19"/>
                              </w:rPr>
                              <w:t>材料不齐全或者不符合有关要求的，一次告知所有人补充。</w:t>
                            </w:r>
                          </w:p>
                        </w:txbxContent>
                      </v:textbox>
                    </v:rect>
                    <v:shape id="_x0000_s1026" o:spid="_x0000_s1026" o:spt="202" type="#_x0000_t202" style="position:absolute;left:3726;top:210484;height:1017;width:4144;" filled="f" stroked="f" coordsize="21600,21600" o:gfxdata="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zj8Rr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1.所有人申请</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jc w:val="both"/>
                              <w:textAlignment w:val="auto"/>
                              <w:outlineLvl w:val="9"/>
                              <w:rPr>
                                <w:sz w:val="19"/>
                                <w:szCs w:val="19"/>
                              </w:rPr>
                            </w:pPr>
                            <w:r>
                              <w:rPr>
                                <w:rFonts w:hint="eastAsia" w:asciiTheme="minorEastAsia" w:hAnsiTheme="minorEastAsia" w:eastAsiaTheme="minorEastAsia" w:cstheme="minorEastAsia"/>
                                <w:sz w:val="19"/>
                                <w:szCs w:val="19"/>
                              </w:rPr>
                              <w:t>提交车辆、所有人身份证明、来历证明、整机出厂合格证明等材料。</w:t>
                            </w: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txbxContent>
                      </v:textbox>
                    </v:shape>
                    <v:group id="_x0000_s1026" o:spid="_x0000_s1026" o:spt="203" style="position:absolute;left:3111;top:211946;height:1791;width:1438;" coordorigin="4792,213383" coordsize="1438,1791"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自选图形 7" o:spid="_x0000_s1026" o:spt="116" type="#_x0000_t116" style="position:absolute;left:4792;top:213383;height:1791;width:1438;" fillcolor="#FFFFFF" filled="t" stroked="t" coordsize="21600,21600" o:gfxdata="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9ETY6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sz w:val="24"/>
                                  <w:szCs w:val="24"/>
                                </w:rPr>
                              </w:pPr>
                            </w:p>
                          </w:txbxContent>
                        </v:textbox>
                      </v:shape>
                      <v:shape id="_x0000_s1026" o:spid="_x0000_s1026" o:spt="202" type="#_x0000_t202" style="position:absolute;left:4807;top:213544;height:1458;width:1343;" filled="f" stroked="f" coordsize="21600,21600" o:gfxdata="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yI6/b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336" w:firstLineChars="200"/>
                                <w:textAlignment w:val="auto"/>
                                <w:outlineLvl w:val="9"/>
                                <w:rPr>
                                  <w:spacing w:val="-11"/>
                                  <w:sz w:val="19"/>
                                  <w:szCs w:val="19"/>
                                </w:rPr>
                              </w:pPr>
                              <w:r>
                                <w:rPr>
                                  <w:rFonts w:hint="eastAsia"/>
                                  <w:spacing w:val="-11"/>
                                  <w:sz w:val="19"/>
                                  <w:szCs w:val="19"/>
                                </w:rPr>
                                <w:t>不属于许可范畴或不属于本机关职权范围的，不予受理。</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jc w:val="both"/>
                                <w:textAlignment w:val="auto"/>
                                <w:outlineLvl w:val="9"/>
                                <w:rPr>
                                  <w:rFonts w:hint="eastAsia" w:asciiTheme="minorEastAsia" w:hAnsiTheme="minorEastAsia" w:eastAsiaTheme="minorEastAsia" w:cstheme="minorEastAsia"/>
                                  <w:sz w:val="19"/>
                                  <w:szCs w:val="19"/>
                                </w:rPr>
                              </w:pP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p>
                              <w:pPr>
                                <w:keepNext w:val="0"/>
                                <w:keepLines w:val="0"/>
                                <w:pageBreakBefore w:val="0"/>
                                <w:widowControl w:val="0"/>
                                <w:kinsoku/>
                                <w:wordWrap/>
                                <w:overflowPunct/>
                                <w:topLinePunct w:val="0"/>
                                <w:autoSpaceDE/>
                                <w:autoSpaceDN/>
                                <w:bidi w:val="0"/>
                                <w:adjustRightInd/>
                                <w:snapToGrid/>
                                <w:spacing w:line="260" w:lineRule="exact"/>
                                <w:textAlignment w:val="auto"/>
                                <w:rPr>
                                  <w:sz w:val="19"/>
                                  <w:szCs w:val="19"/>
                                </w:rPr>
                              </w:pPr>
                            </w:p>
                          </w:txbxContent>
                        </v:textbox>
                      </v:shape>
                    </v:group>
                  </v:group>
                </v:group>
              </v:group>
            </w:pict>
          </mc:Fallback>
        </mc:AlternateContent>
      </w:r>
      <w:r>
        <mc:AlternateContent>
          <mc:Choice Requires="wps">
            <w:drawing>
              <wp:anchor distT="0" distB="0" distL="114300" distR="114300" simplePos="0" relativeHeight="251638784" behindDoc="0" locked="0" layoutInCell="1" allowOverlap="1">
                <wp:simplePos x="0" y="0"/>
                <wp:positionH relativeFrom="column">
                  <wp:posOffset>3620135</wp:posOffset>
                </wp:positionH>
                <wp:positionV relativeFrom="paragraph">
                  <wp:posOffset>2531110</wp:posOffset>
                </wp:positionV>
                <wp:extent cx="2349500" cy="635"/>
                <wp:effectExtent l="48895" t="0" r="64770" b="12700"/>
                <wp:wrapNone/>
                <wp:docPr id="10" name="自选图形 134"/>
                <wp:cNvGraphicFramePr/>
                <a:graphic xmlns:a="http://schemas.openxmlformats.org/drawingml/2006/main">
                  <a:graphicData uri="http://schemas.microsoft.com/office/word/2010/wordprocessingShape">
                    <wps:wsp>
                      <wps:cNvCnPr/>
                      <wps:spPr>
                        <a:xfrm rot="16200000">
                          <a:off x="0" y="0"/>
                          <a:ext cx="2349500" cy="635"/>
                        </a:xfrm>
                        <a:prstGeom prst="bentConnector3">
                          <a:avLst>
                            <a:gd name="adj1" fmla="val 50000"/>
                          </a:avLst>
                        </a:prstGeom>
                        <a:ln w="9525" cap="flat" cmpd="sng">
                          <a:solidFill>
                            <a:srgbClr val="000000"/>
                          </a:solidFill>
                          <a:prstDash val="solid"/>
                          <a:miter/>
                          <a:headEnd type="none" w="med" len="med"/>
                          <a:tailEnd type="arrow" w="med" len="med"/>
                        </a:ln>
                      </wps:spPr>
                      <wps:bodyPr/>
                    </wps:wsp>
                  </a:graphicData>
                </a:graphic>
              </wp:anchor>
            </w:drawing>
          </mc:Choice>
          <mc:Fallback>
            <w:pict>
              <v:shape id="自选图形 134" o:spid="_x0000_s1026" o:spt="34" type="#_x0000_t34" style="position:absolute;left:0pt;margin-left:285.05pt;margin-top:199.3pt;height:0.05pt;width:185pt;rotation:-5898240f;z-index:251638784;mso-width-relative:page;mso-height-relative:page;" filled="f" stroked="t" coordsize="21600,21600" o:gfxdata="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RwUCF2AAAAAsBAAAPAAAAAAAAAAEAIAAAACIAAABkcnMv&#10;ZG93bnJldi54bWxQSwECFAAUAAAACACHTuJAo3qUbgMCAADdAwAADgAAAAAAAAABACAAAAAnAQAA&#10;ZHJzL2Uyb0RvYy54bWxQSwUGAAAAAAYABgBZAQAAnAUAAAAA&#10;" adj="10800">
                <v:fill on="f" focussize="0,0"/>
                <v:stroke color="#000000" joinstyle="miter" endarrow="open"/>
                <v:imagedata o:title=""/>
                <o:lock v:ext="edit" aspectratio="f"/>
              </v:shape>
            </w:pict>
          </mc:Fallback>
        </mc:AlternateContent>
      </w: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87616" behindDoc="0" locked="0" layoutInCell="1" allowOverlap="1">
                <wp:simplePos x="0" y="0"/>
                <wp:positionH relativeFrom="column">
                  <wp:posOffset>4688840</wp:posOffset>
                </wp:positionH>
                <wp:positionV relativeFrom="paragraph">
                  <wp:posOffset>310515</wp:posOffset>
                </wp:positionV>
                <wp:extent cx="2751455" cy="19050"/>
                <wp:effectExtent l="30480" t="0" r="64770" b="10795"/>
                <wp:wrapNone/>
                <wp:docPr id="69" name="自选图形 133"/>
                <wp:cNvGraphicFramePr/>
                <a:graphic xmlns:a="http://schemas.openxmlformats.org/drawingml/2006/main">
                  <a:graphicData uri="http://schemas.microsoft.com/office/word/2010/wordprocessingShape">
                    <wps:wsp>
                      <wps:cNvCnPr/>
                      <wps:spPr>
                        <a:xfrm rot="16200000">
                          <a:off x="5408930" y="3733165"/>
                          <a:ext cx="2751455" cy="19050"/>
                        </a:xfrm>
                        <a:prstGeom prst="bentConnector3">
                          <a:avLst>
                            <a:gd name="adj1" fmla="val 49987"/>
                          </a:avLst>
                        </a:prstGeom>
                        <a:ln w="9525" cap="flat" cmpd="sng">
                          <a:solidFill>
                            <a:srgbClr val="000000"/>
                          </a:solidFill>
                          <a:prstDash val="solid"/>
                          <a:miter/>
                          <a:headEnd type="none" w="med" len="med"/>
                          <a:tailEnd type="arrow" w="med" len="med"/>
                        </a:ln>
                      </wps:spPr>
                      <wps:bodyPr/>
                    </wps:wsp>
                  </a:graphicData>
                </a:graphic>
              </wp:anchor>
            </w:drawing>
          </mc:Choice>
          <mc:Fallback>
            <w:pict>
              <v:shape id="自选图形 133" o:spid="_x0000_s1026" o:spt="34" type="#_x0000_t34" style="position:absolute;left:0pt;margin-left:369.2pt;margin-top:24.45pt;height:1.5pt;width:216.65pt;rotation:-5898240f;z-index:251887616;mso-width-relative:page;mso-height-relative:page;" filled="f" stroked="t" coordsize="21600,21600" o:gfxdata="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JzUP2QAAAAoBAAAP&#10;AAAAAAAAAAEAIAAAACIAAABkcnMvZG93bnJldi54bWxQSwECFAAUAAAACACHTuJAg0Ca6BcCAADr&#10;AwAADgAAAAAAAAABACAAAAAoAQAAZHJzL2Uyb0RvYy54bWxQSwUGAAAAAAYABgBZAQAAsQUAAAAA&#10;" adj="10797">
                <v:fill on="f" focussize="0,0"/>
                <v:stroke color="#000000" joinstyle="miter" endarrow="open"/>
                <v:imagedata o:title=""/>
                <o:lock v:ext="edit" aspectratio="f"/>
              </v:shape>
            </w:pict>
          </mc:Fallback>
        </mc:AlternateContent>
      </w: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bookmarkStart w:id="65" w:name="_Toc6977_WPSOffice_Level1"/>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hint="eastAsia" w:ascii="仿宋_GB2312" w:hAnsi="微软雅黑" w:eastAsia="仿宋_GB2312" w:cs="宋体"/>
          <w:color w:val="000000"/>
          <w:kern w:val="0"/>
          <w:sz w:val="28"/>
          <w:szCs w:val="28"/>
        </w:rPr>
      </w:pPr>
      <w:bookmarkStart w:id="66" w:name="_Toc12915_WPSOffice_Level1"/>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hint="eastAsia" w:ascii="仿宋_GB2312" w:hAnsi="微软雅黑" w:eastAsia="仿宋_GB2312" w:cs="宋体"/>
          <w:color w:val="000000"/>
          <w:kern w:val="0"/>
          <w:sz w:val="28"/>
          <w:szCs w:val="28"/>
        </w:rPr>
      </w:pPr>
      <w:r>
        <w:rPr>
          <w:rFonts w:hint="eastAsia" w:ascii="仿宋_GB2312" w:hAnsi="微软雅黑" w:eastAsia="仿宋_GB2312" w:cs="宋体"/>
          <w:color w:val="000000"/>
          <w:kern w:val="0"/>
          <w:sz w:val="28"/>
          <w:szCs w:val="28"/>
        </w:rPr>
        <w:t>附件2 ：</w:t>
      </w:r>
      <w:bookmarkEnd w:id="65"/>
      <w:bookmarkEnd w:id="66"/>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67" w:name="_Toc14013_WPSOffice_Level2"/>
      <w:r>
        <w:rPr>
          <w:rFonts w:hint="eastAsia" w:ascii="黑体" w:hAnsi="黑体" w:eastAsia="黑体" w:cs="黑体"/>
          <w:b/>
          <w:sz w:val="32"/>
          <w:szCs w:val="32"/>
        </w:rPr>
        <w:t>农业机械（拖拉机、联合收割机）</w:t>
      </w:r>
      <w:bookmarkEnd w:id="67"/>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68" w:name="_Toc28689_WPSOffice_Level2"/>
      <w:r>
        <w:rPr>
          <w:rFonts w:hint="eastAsia" w:ascii="黑体" w:hAnsi="黑体" w:eastAsia="黑体" w:cs="黑体"/>
          <w:b/>
          <w:sz w:val="32"/>
          <w:szCs w:val="32"/>
        </w:rPr>
        <w:t>证书和牌照变更流程图</w:t>
      </w:r>
      <w:bookmarkEnd w:id="68"/>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r>
        <w:rPr>
          <w:sz w:val="21"/>
        </w:rPr>
        <mc:AlternateContent>
          <mc:Choice Requires="wps">
            <w:drawing>
              <wp:anchor distT="0" distB="0" distL="114300" distR="114300" simplePos="0" relativeHeight="251896832" behindDoc="0" locked="0" layoutInCell="1" allowOverlap="1">
                <wp:simplePos x="0" y="0"/>
                <wp:positionH relativeFrom="column">
                  <wp:posOffset>315595</wp:posOffset>
                </wp:positionH>
                <wp:positionV relativeFrom="paragraph">
                  <wp:posOffset>127635</wp:posOffset>
                </wp:positionV>
                <wp:extent cx="3406140" cy="633095"/>
                <wp:effectExtent l="0" t="0" r="0" b="0"/>
                <wp:wrapNone/>
                <wp:docPr id="66" name="文本框 66"/>
                <wp:cNvGraphicFramePr/>
                <a:graphic xmlns:a="http://schemas.openxmlformats.org/drawingml/2006/main">
                  <a:graphicData uri="http://schemas.microsoft.com/office/word/2010/wordprocessingShape">
                    <wps:wsp>
                      <wps:cNvSpPr txBox="1"/>
                      <wps:spPr>
                        <a:xfrm>
                          <a:off x="1035685" y="1685925"/>
                          <a:ext cx="3406140" cy="6330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keepNext w:val="0"/>
                              <w:keepLines w:val="0"/>
                              <w:pageBreakBefore w:val="0"/>
                              <w:widowControl w:val="0"/>
                              <w:numPr>
                                <w:ilvl w:val="0"/>
                                <w:numId w:val="1"/>
                              </w:numPr>
                              <w:kinsoku/>
                              <w:wordWrap/>
                              <w:overflowPunct/>
                              <w:topLinePunct w:val="0"/>
                              <w:autoSpaceDE/>
                              <w:autoSpaceDN/>
                              <w:bidi w:val="0"/>
                              <w:adjustRightInd/>
                              <w:snapToGrid/>
                              <w:spacing w:line="260" w:lineRule="exact"/>
                              <w:ind w:left="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所有人申请</w:t>
                            </w:r>
                          </w:p>
                          <w:p>
                            <w:pPr>
                              <w:pStyle w:val="14"/>
                              <w:keepNext w:val="0"/>
                              <w:keepLines w:val="0"/>
                              <w:pageBreakBefore w:val="0"/>
                              <w:widowControl w:val="0"/>
                              <w:kinsoku/>
                              <w:wordWrap/>
                              <w:overflowPunct/>
                              <w:topLinePunct w:val="0"/>
                              <w:autoSpaceDE/>
                              <w:autoSpaceDN/>
                              <w:bidi w:val="0"/>
                              <w:adjustRightInd/>
                              <w:snapToGrid/>
                              <w:spacing w:line="260" w:lineRule="exact"/>
                              <w:ind w:left="0"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提交车辆、所有人身份证明、来历证明、更换整机、发动机、机身（底盘）或挂车需要提供法定证明、凭证。</w:t>
                            </w:r>
                          </w:p>
                          <w:p>
                            <w:pPr>
                              <w:keepNext w:val="0"/>
                              <w:keepLines w:val="0"/>
                              <w:pageBreakBefore w:val="0"/>
                              <w:widowControl w:val="0"/>
                              <w:kinsoku/>
                              <w:wordWrap/>
                              <w:overflowPunct/>
                              <w:topLinePunct w:val="0"/>
                              <w:autoSpaceDE/>
                              <w:autoSpaceDN/>
                              <w:bidi w:val="0"/>
                              <w:adjustRightInd/>
                              <w:snapToGrid/>
                              <w:spacing w:line="260" w:lineRule="exact"/>
                              <w:ind w:left="0"/>
                              <w:textAlignment w:val="auto"/>
                              <w:outlineLvl w:val="9"/>
                              <w:rPr>
                                <w:rFonts w:hint="eastAsia" w:asciiTheme="minorEastAsia" w:hAnsiTheme="minorEastAsia" w:eastAsiaTheme="minorEastAsia" w:cstheme="minorEastAsia"/>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5pt;margin-top:10.05pt;height:49.85pt;width:268.2pt;z-index:251896832;mso-width-relative:page;mso-height-relative:page;" filled="f" stroked="f" coordsize="21600,21600" o:gfxdata="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rRgSSdoAAAAJAQAADwAAAAAAAAABACAAAAAiAAAAZHJzL2Rvd25yZXYueG1sUEsBAhQA&#10;FAAAAAgAh07iQFZD8k0pAgAAJgQAAA4AAAAAAAAAAQAgAAAAKQEAAGRycy9lMm9Eb2MueG1sUEsF&#10;BgAAAAAGAAYAWQEAAMQFAAAAAA==&#10;">
                <v:fill on="f" focussize="0,0"/>
                <v:stroke on="f" weight="0.5pt"/>
                <v:imagedata o:title=""/>
                <o:lock v:ext="edit" aspectratio="f"/>
                <v:textbox>
                  <w:txbxContent>
                    <w:p>
                      <w:pPr>
                        <w:pStyle w:val="14"/>
                        <w:keepNext w:val="0"/>
                        <w:keepLines w:val="0"/>
                        <w:pageBreakBefore w:val="0"/>
                        <w:widowControl w:val="0"/>
                        <w:numPr>
                          <w:ilvl w:val="0"/>
                          <w:numId w:val="1"/>
                        </w:numPr>
                        <w:kinsoku/>
                        <w:wordWrap/>
                        <w:overflowPunct/>
                        <w:topLinePunct w:val="0"/>
                        <w:autoSpaceDE/>
                        <w:autoSpaceDN/>
                        <w:bidi w:val="0"/>
                        <w:adjustRightInd/>
                        <w:snapToGrid/>
                        <w:spacing w:line="260" w:lineRule="exact"/>
                        <w:ind w:left="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所有人申请</w:t>
                      </w:r>
                    </w:p>
                    <w:p>
                      <w:pPr>
                        <w:pStyle w:val="14"/>
                        <w:keepNext w:val="0"/>
                        <w:keepLines w:val="0"/>
                        <w:pageBreakBefore w:val="0"/>
                        <w:widowControl w:val="0"/>
                        <w:kinsoku/>
                        <w:wordWrap/>
                        <w:overflowPunct/>
                        <w:topLinePunct w:val="0"/>
                        <w:autoSpaceDE/>
                        <w:autoSpaceDN/>
                        <w:bidi w:val="0"/>
                        <w:adjustRightInd/>
                        <w:snapToGrid/>
                        <w:spacing w:line="260" w:lineRule="exact"/>
                        <w:ind w:left="0"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提交车辆、所有人身份证明、来历证明、更换整机、发动机、机身（底盘）或挂车需要提供法定证明、凭证。</w:t>
                      </w:r>
                    </w:p>
                    <w:p>
                      <w:pPr>
                        <w:keepNext w:val="0"/>
                        <w:keepLines w:val="0"/>
                        <w:pageBreakBefore w:val="0"/>
                        <w:widowControl w:val="0"/>
                        <w:kinsoku/>
                        <w:wordWrap/>
                        <w:overflowPunct/>
                        <w:topLinePunct w:val="0"/>
                        <w:autoSpaceDE/>
                        <w:autoSpaceDN/>
                        <w:bidi w:val="0"/>
                        <w:adjustRightInd/>
                        <w:snapToGrid/>
                        <w:spacing w:line="260" w:lineRule="exact"/>
                        <w:ind w:left="0"/>
                        <w:textAlignment w:val="auto"/>
                        <w:outlineLvl w:val="9"/>
                        <w:rPr>
                          <w:rFonts w:hint="eastAsia" w:asciiTheme="minorEastAsia" w:hAnsiTheme="minorEastAsia" w:eastAsiaTheme="minorEastAsia" w:cstheme="minorEastAsia"/>
                          <w:sz w:val="19"/>
                          <w:szCs w:val="19"/>
                        </w:rPr>
                      </w:pPr>
                    </w:p>
                  </w:txbxContent>
                </v:textbox>
              </v:shape>
            </w:pict>
          </mc:Fallback>
        </mc:AlternateContent>
      </w:r>
      <w:r>
        <w:rPr>
          <w:sz w:val="21"/>
        </w:rPr>
        <mc:AlternateContent>
          <mc:Choice Requires="wps">
            <w:drawing>
              <wp:anchor distT="0" distB="0" distL="114300" distR="114300" simplePos="0" relativeHeight="251889664" behindDoc="0" locked="0" layoutInCell="1" allowOverlap="1">
                <wp:simplePos x="0" y="0"/>
                <wp:positionH relativeFrom="column">
                  <wp:posOffset>55245</wp:posOffset>
                </wp:positionH>
                <wp:positionV relativeFrom="paragraph">
                  <wp:posOffset>175895</wp:posOffset>
                </wp:positionV>
                <wp:extent cx="3809365" cy="621030"/>
                <wp:effectExtent l="5080" t="4445" r="14605" b="22225"/>
                <wp:wrapNone/>
                <wp:docPr id="67" name="自选图形 2"/>
                <wp:cNvGraphicFramePr/>
                <a:graphic xmlns:a="http://schemas.openxmlformats.org/drawingml/2006/main">
                  <a:graphicData uri="http://schemas.microsoft.com/office/word/2010/wordprocessingShape">
                    <wps:wsp>
                      <wps:cNvSpPr/>
                      <wps:spPr>
                        <a:xfrm>
                          <a:off x="775335" y="1734185"/>
                          <a:ext cx="3809365" cy="62103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txbxContent>
                      </wps:txbx>
                      <wps:bodyPr upright="1"/>
                    </wps:wsp>
                  </a:graphicData>
                </a:graphic>
              </wp:anchor>
            </w:drawing>
          </mc:Choice>
          <mc:Fallback>
            <w:pict>
              <v:shape id="自选图形 2" o:spid="_x0000_s1026" o:spt="116" type="#_x0000_t116" style="position:absolute;left:0pt;margin-left:4.35pt;margin-top:13.85pt;height:48.9pt;width:299.95pt;z-index:251889664;mso-width-relative:page;mso-height-relative:page;" fillcolor="#FFFFFF" filled="t" stroked="t" coordsize="21600,21600" o:gfxdata="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r3H6NgAAAAIAQAADwAAAAAAAAABACAA&#10;AAAiAAAAZHJzL2Rvd25yZXYueG1sUEsBAhQAFAAAAAgAh07iQLFXxqANAgAA/AMAAA4AAAAAAAAA&#10;AQAgAAAAJwEAAGRycy9lMm9Eb2MueG1sUEsFBgAAAAAGAAYAWQEAAKYFAAAAAA==&#10;">
                <v:fill on="t" focussize="0,0"/>
                <v:stroke color="#000000" joinstyle="miter"/>
                <v:imagedata o:title=""/>
                <o:lock v:ext="edit" aspectratio="f"/>
                <v:textbox>
                  <w:txbxContent>
                    <w:p>
                      <w:pPr>
                        <w:jc w:val="center"/>
                        <w:rPr>
                          <w:rFonts w:hint="eastAsia"/>
                        </w:rPr>
                      </w:pPr>
                    </w:p>
                  </w:txbxContent>
                </v:textbox>
              </v:shape>
            </w:pict>
          </mc:Fallback>
        </mc:AlternateContent>
      </w:r>
    </w:p>
    <w:p>
      <w:pPr>
        <w:ind w:firstLine="0"/>
        <w:rPr>
          <w:sz w:val="32"/>
          <w:szCs w:val="32"/>
        </w:rPr>
      </w:pP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94784" behindDoc="0" locked="0" layoutInCell="1" allowOverlap="1">
                <wp:simplePos x="0" y="0"/>
                <wp:positionH relativeFrom="column">
                  <wp:posOffset>1285875</wp:posOffset>
                </wp:positionH>
                <wp:positionV relativeFrom="paragraph">
                  <wp:posOffset>339090</wp:posOffset>
                </wp:positionV>
                <wp:extent cx="1412240" cy="1545590"/>
                <wp:effectExtent l="4445" t="4445" r="12065" b="12065"/>
                <wp:wrapNone/>
                <wp:docPr id="75" name="文本框 132"/>
                <wp:cNvGraphicFramePr/>
                <a:graphic xmlns:a="http://schemas.openxmlformats.org/drawingml/2006/main">
                  <a:graphicData uri="http://schemas.microsoft.com/office/word/2010/wordprocessingShape">
                    <wps:wsp>
                      <wps:cNvSpPr txBox="1"/>
                      <wps:spPr>
                        <a:xfrm>
                          <a:off x="2005965" y="2573020"/>
                          <a:ext cx="1412240" cy="15455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outlineLvl w:val="9"/>
                              <w:rPr>
                                <w:rFonts w:hint="eastAsia" w:asciiTheme="minorEastAsia" w:hAnsiTheme="minorEastAsia" w:eastAsiaTheme="minorEastAsia" w:cstheme="minorEastAsia"/>
                                <w:b/>
                                <w:sz w:val="19"/>
                                <w:szCs w:val="19"/>
                              </w:rPr>
                            </w:pPr>
                          </w:p>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2.查验岗</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查验车辆，核对行驶证、发动机号、机身（底盘）号拓印膜，由检验员签注《安全技术检验合格证明》，只改变机身颜色的除外。</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p>
                        </w:txbxContent>
                      </wps:txbx>
                      <wps:bodyPr upright="1"/>
                    </wps:wsp>
                  </a:graphicData>
                </a:graphic>
              </wp:anchor>
            </w:drawing>
          </mc:Choice>
          <mc:Fallback>
            <w:pict>
              <v:shape id="文本框 132" o:spid="_x0000_s1026" o:spt="202" type="#_x0000_t202" style="position:absolute;left:0pt;margin-left:101.25pt;margin-top:26.7pt;height:121.7pt;width:111.2pt;z-index:251894784;mso-width-relative:page;mso-height-relative:page;" fillcolor="#FFFFFF" filled="t" stroked="t" coordsize="21600,21600" o:gfxdata="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G/w+O2QAAAAoBAAAPAAAAAAAAAAEAIAAAACIAAABkcnMvZG93&#10;bnJldi54bWxQSwECFAAUAAAACACHTuJASy5hhf8BAAD4AwAADgAAAAAAAAABACAAAAAoAQAAZHJz&#10;L2Uyb0RvYy54bWxQSwUGAAAAAAYABgBZAQAAm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outlineLvl w:val="9"/>
                        <w:rPr>
                          <w:rFonts w:hint="eastAsia" w:asciiTheme="minorEastAsia" w:hAnsiTheme="minorEastAsia" w:eastAsiaTheme="minorEastAsia" w:cstheme="minorEastAsia"/>
                          <w:b/>
                          <w:sz w:val="19"/>
                          <w:szCs w:val="19"/>
                        </w:rPr>
                      </w:pPr>
                    </w:p>
                    <w:p>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2.查验岗</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查验车辆，核对行驶证、发动机号、机身（底盘）号拓印膜，由检验员签注《安全技术检验合格证明》，只改变机身颜色的除外。</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p>
                  </w:txbxContent>
                </v:textbox>
              </v:shape>
            </w:pict>
          </mc:Fallback>
        </mc:AlternateContent>
      </w:r>
      <w:r>
        <w:rPr>
          <w:sz w:val="32"/>
        </w:rPr>
        <mc:AlternateContent>
          <mc:Choice Requires="wps">
            <w:drawing>
              <wp:anchor distT="0" distB="0" distL="114300" distR="114300" simplePos="0" relativeHeight="251885568" behindDoc="0" locked="0" layoutInCell="1" allowOverlap="1">
                <wp:simplePos x="0" y="0"/>
                <wp:positionH relativeFrom="column">
                  <wp:posOffset>1984375</wp:posOffset>
                </wp:positionH>
                <wp:positionV relativeFrom="paragraph">
                  <wp:posOffset>24765</wp:posOffset>
                </wp:positionV>
                <wp:extent cx="0" cy="307340"/>
                <wp:effectExtent l="38100" t="0" r="38100" b="16510"/>
                <wp:wrapNone/>
                <wp:docPr id="70" name="自选图形 3"/>
                <wp:cNvGraphicFramePr/>
                <a:graphic xmlns:a="http://schemas.openxmlformats.org/drawingml/2006/main">
                  <a:graphicData uri="http://schemas.microsoft.com/office/word/2010/wordprocessingShape">
                    <wps:wsp>
                      <wps:cNvCnPr/>
                      <wps:spPr>
                        <a:xfrm>
                          <a:off x="2704465" y="2258695"/>
                          <a:ext cx="0" cy="3073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3" o:spid="_x0000_s1026" o:spt="32" type="#_x0000_t32" style="position:absolute;left:0pt;margin-left:156.25pt;margin-top:1.95pt;height:24.2pt;width:0pt;z-index:251885568;mso-width-relative:page;mso-height-relative:page;" filled="f" stroked="t" coordsize="21600,21600" o:gfxdata="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ZwFe02AAAAAgBAAAPAAAAAAAAAAEAIAAAACIAAABkcnMvZG93bnJldi54bWxQSwECFAAUAAAA&#10;CACHTuJAfebQGO4BAAClAwAADgAAAAAAAAABACAAAAAnAQAAZHJzL2Uyb0RvYy54bWxQSwUGAAAA&#10;AAYABgBZAQAAhwU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g">
            <w:drawing>
              <wp:anchor distT="0" distB="0" distL="114300" distR="114300" simplePos="0" relativeHeight="251897856" behindDoc="0" locked="0" layoutInCell="1" allowOverlap="1">
                <wp:simplePos x="0" y="0"/>
                <wp:positionH relativeFrom="column">
                  <wp:posOffset>56515</wp:posOffset>
                </wp:positionH>
                <wp:positionV relativeFrom="paragraph">
                  <wp:posOffset>88900</wp:posOffset>
                </wp:positionV>
                <wp:extent cx="890270" cy="1310005"/>
                <wp:effectExtent l="5080" t="4445" r="19050" b="19050"/>
                <wp:wrapNone/>
                <wp:docPr id="71" name="组合 71"/>
                <wp:cNvGraphicFramePr/>
                <a:graphic xmlns:a="http://schemas.openxmlformats.org/drawingml/2006/main">
                  <a:graphicData uri="http://schemas.microsoft.com/office/word/2010/wordprocessingGroup">
                    <wpg:wgp>
                      <wpg:cNvGrpSpPr/>
                      <wpg:grpSpPr>
                        <a:xfrm rot="0">
                          <a:off x="776605" y="2719070"/>
                          <a:ext cx="890270" cy="1310005"/>
                          <a:chOff x="4792" y="213383"/>
                          <a:chExt cx="1438" cy="1871"/>
                        </a:xfrm>
                      </wpg:grpSpPr>
                      <wps:wsp>
                        <wps:cNvPr id="72" name="自选图形 7"/>
                        <wps:cNvSpPr/>
                        <wps:spPr>
                          <a:xfrm>
                            <a:off x="4792" y="213383"/>
                            <a:ext cx="1438" cy="1791"/>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sz w:val="24"/>
                                  <w:szCs w:val="24"/>
                                </w:rPr>
                              </w:pPr>
                            </w:p>
                          </w:txbxContent>
                        </wps:txbx>
                        <wps:bodyPr upright="1"/>
                      </wps:wsp>
                      <wps:wsp>
                        <wps:cNvPr id="73" name="文本框 60"/>
                        <wps:cNvSpPr txBox="1"/>
                        <wps:spPr>
                          <a:xfrm>
                            <a:off x="4814" y="213418"/>
                            <a:ext cx="1343" cy="183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firstLine="380" w:firstLineChars="200"/>
                                <w:textAlignment w:val="auto"/>
                                <w:outlineLvl w:val="9"/>
                                <w:rPr>
                                  <w:sz w:val="19"/>
                                  <w:szCs w:val="19"/>
                                </w:rPr>
                              </w:pPr>
                              <w:r>
                                <w:rPr>
                                  <w:rFonts w:hint="eastAsia"/>
                                  <w:sz w:val="19"/>
                                  <w:szCs w:val="19"/>
                                </w:rPr>
                                <w:t>不属于许可范畴或不属于本机关职权范围的，不予受理，并书面告知不予受理的理由。</w:t>
                              </w:r>
                            </w:p>
                            <w:p>
                              <w:pPr>
                                <w:keepNext w:val="0"/>
                                <w:keepLines w:val="0"/>
                                <w:pageBreakBefore w:val="0"/>
                                <w:widowControl w:val="0"/>
                                <w:kinsoku/>
                                <w:wordWrap/>
                                <w:overflowPunct/>
                                <w:topLinePunct w:val="0"/>
                                <w:autoSpaceDE/>
                                <w:autoSpaceDN/>
                                <w:bidi w:val="0"/>
                                <w:adjustRightInd/>
                                <w:snapToGrid/>
                                <w:spacing w:line="200" w:lineRule="exact"/>
                                <w:ind w:firstLine="380" w:firstLineChars="200"/>
                                <w:textAlignment w:val="auto"/>
                                <w:outlineLvl w:val="9"/>
                                <w:rPr>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4.45pt;margin-top:7pt;height:103.15pt;width:70.1pt;z-index:251897856;mso-width-relative:page;mso-height-relative:page;" coordorigin="4792,213383" coordsize="1438,1871" o:gfxdata="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BmynAT&#10;2AAAAAgBAAAPAAAAAAAAAAEAIAAAACIAAABkcnMvZG93bnJldi54bWxQSwECFAAUAAAACACHTuJA&#10;C2Vn0HcDAADIBwAADgAAAAAAAAABACAAAAAnAQAAZHJzL2Uyb0RvYy54bWxQSwUGAAAAAAYABgBZ&#10;AQAAEAcAAAAA&#10;">
                <o:lock v:ext="edit" aspectratio="f"/>
                <v:shape id="自选图形 7" o:spid="_x0000_s1026" o:spt="116" type="#_x0000_t116" style="position:absolute;left:4792;top:213383;height:1791;width:1438;" fillcolor="#FFFFFF" filled="t" stroked="t" coordsize="21600,21600" o:gfxdata="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bqC6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sz w:val="24"/>
                            <w:szCs w:val="24"/>
                          </w:rPr>
                        </w:pPr>
                      </w:p>
                    </w:txbxContent>
                  </v:textbox>
                </v:shape>
                <v:shape id="文本框 60" o:spid="_x0000_s1026" o:spt="202" type="#_x0000_t202" style="position:absolute;left:4814;top:213418;height:1836;width:1343;" filled="f" stroked="f" coordsize="21600,21600" o:gfxdata="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kyV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firstLine="380" w:firstLineChars="200"/>
                          <w:textAlignment w:val="auto"/>
                          <w:outlineLvl w:val="9"/>
                          <w:rPr>
                            <w:sz w:val="19"/>
                            <w:szCs w:val="19"/>
                          </w:rPr>
                        </w:pPr>
                        <w:r>
                          <w:rPr>
                            <w:rFonts w:hint="eastAsia"/>
                            <w:sz w:val="19"/>
                            <w:szCs w:val="19"/>
                          </w:rPr>
                          <w:t>不属于许可范畴或不属于本机关职权范围的，不予受理，并书面告知不予受理的理由。</w:t>
                        </w:r>
                      </w:p>
                      <w:p>
                        <w:pPr>
                          <w:keepNext w:val="0"/>
                          <w:keepLines w:val="0"/>
                          <w:pageBreakBefore w:val="0"/>
                          <w:widowControl w:val="0"/>
                          <w:kinsoku/>
                          <w:wordWrap/>
                          <w:overflowPunct/>
                          <w:topLinePunct w:val="0"/>
                          <w:autoSpaceDE/>
                          <w:autoSpaceDN/>
                          <w:bidi w:val="0"/>
                          <w:adjustRightInd/>
                          <w:snapToGrid/>
                          <w:spacing w:line="200" w:lineRule="exact"/>
                          <w:ind w:firstLine="380" w:firstLineChars="200"/>
                          <w:textAlignment w:val="auto"/>
                          <w:outlineLvl w:val="9"/>
                          <w:rPr>
                            <w:sz w:val="19"/>
                            <w:szCs w:val="19"/>
                          </w:rPr>
                        </w:pPr>
                      </w:p>
                    </w:txbxContent>
                  </v:textbox>
                </v:shape>
              </v:group>
            </w:pict>
          </mc:Fallback>
        </mc:AlternateContent>
      </w:r>
      <w:r>
        <w:rPr>
          <w:sz w:val="32"/>
        </w:rPr>
        <mc:AlternateContent>
          <mc:Choice Requires="wps">
            <w:drawing>
              <wp:anchor distT="0" distB="0" distL="114300" distR="114300" simplePos="0" relativeHeight="251895808" behindDoc="0" locked="0" layoutInCell="1" allowOverlap="1">
                <wp:simplePos x="0" y="0"/>
                <wp:positionH relativeFrom="column">
                  <wp:posOffset>3025775</wp:posOffset>
                </wp:positionH>
                <wp:positionV relativeFrom="paragraph">
                  <wp:posOffset>69215</wp:posOffset>
                </wp:positionV>
                <wp:extent cx="793750" cy="1293495"/>
                <wp:effectExtent l="4445" t="4445" r="20955" b="16510"/>
                <wp:wrapNone/>
                <wp:docPr id="74" name="矩形 135"/>
                <wp:cNvGraphicFramePr/>
                <a:graphic xmlns:a="http://schemas.openxmlformats.org/drawingml/2006/main">
                  <a:graphicData uri="http://schemas.microsoft.com/office/word/2010/wordprocessingShape">
                    <wps:wsp>
                      <wps:cNvSpPr/>
                      <wps:spPr>
                        <a:xfrm>
                          <a:off x="3745865" y="2699385"/>
                          <a:ext cx="793750" cy="1293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sz w:val="19"/>
                                <w:szCs w:val="19"/>
                              </w:rPr>
                            </w:pPr>
                            <w:r>
                              <w:rPr>
                                <w:rFonts w:hint="eastAsia"/>
                                <w:sz w:val="19"/>
                                <w:szCs w:val="19"/>
                              </w:rPr>
                              <w:t>材料不齐全或者不符合有关要求的，一次告知所有人补充。</w:t>
                            </w:r>
                          </w:p>
                        </w:txbxContent>
                      </wps:txbx>
                      <wps:bodyPr upright="1"/>
                    </wps:wsp>
                  </a:graphicData>
                </a:graphic>
              </wp:anchor>
            </w:drawing>
          </mc:Choice>
          <mc:Fallback>
            <w:pict>
              <v:rect id="矩形 135" o:spid="_x0000_s1026" o:spt="1" style="position:absolute;left:0pt;margin-left:238.25pt;margin-top:5.45pt;height:101.85pt;width:62.5pt;z-index:251895808;mso-width-relative:page;mso-height-relative:page;" fillcolor="#FFFFFF" filled="t" stroked="t" coordsize="21600,21600" o:gfxdata="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4W4hrXAAAACgEAAA8AAAAAAAAAAQAgAAAAIgAAAGRycy9kb3ducmV2Lnht&#10;bFBLAQIUABQAAAAIAIdO4kBHha8w+gEAAOoDAAAOAAAAAAAAAAEAIAAAACYBAABkcnMvZTJvRG9j&#10;LnhtbFBLBQYAAAAABgAGAFkBAACS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sz w:val="19"/>
                          <w:szCs w:val="19"/>
                        </w:rPr>
                      </w:pPr>
                      <w:r>
                        <w:rPr>
                          <w:rFonts w:hint="eastAsia"/>
                          <w:sz w:val="19"/>
                          <w:szCs w:val="19"/>
                        </w:rPr>
                        <w:t>材料不齐全或者不符合有关要求的，一次告知所有人补充。</w:t>
                      </w:r>
                    </w:p>
                  </w:txbxContent>
                </v:textbox>
              </v:rect>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2163072" behindDoc="1" locked="0" layoutInCell="1" allowOverlap="1">
                <wp:simplePos x="0" y="0"/>
                <wp:positionH relativeFrom="column">
                  <wp:posOffset>948690</wp:posOffset>
                </wp:positionH>
                <wp:positionV relativeFrom="paragraph">
                  <wp:posOffset>325120</wp:posOffset>
                </wp:positionV>
                <wp:extent cx="436880" cy="635"/>
                <wp:effectExtent l="0" t="37465" r="1270" b="38100"/>
                <wp:wrapNone/>
                <wp:docPr id="54" name="自选图形 6"/>
                <wp:cNvGraphicFramePr/>
                <a:graphic xmlns:a="http://schemas.openxmlformats.org/drawingml/2006/main">
                  <a:graphicData uri="http://schemas.microsoft.com/office/word/2010/wordprocessingShape">
                    <wps:wsp>
                      <wps:cNvCnPr/>
                      <wps:spPr>
                        <a:xfrm flipH="1">
                          <a:off x="0" y="0"/>
                          <a:ext cx="43688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flip:x;margin-left:74.7pt;margin-top:25.6pt;height:0.05pt;width:34.4pt;z-index:-251153408;mso-width-relative:page;mso-height-relative:page;" filled="f" stroked="t" coordsize="21600,21600" o:gfxdata="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2x&#10;wG3YAAAACQEAAA8AAAAAAAAAAQAgAAAAIgAAAGRycy9kb3ducmV2LnhtbFBLAQIUABQAAAAIAIdO&#10;4kDD0Nwl6gEAAKUDAAAOAAAAAAAAAAEAIAAAACcBAABkcnMvZTJvRG9jLnhtbFBLBQYAAAAABgAG&#10;AFkBAACDBQAAAAA=&#10;">
                <v:fill on="f" focussize="0,0"/>
                <v:stroke color="#000000" joinstyle="round" endarrow="block"/>
                <v:imagedata o:title=""/>
                <o:lock v:ext="edit" aspectratio="f"/>
              </v:shape>
            </w:pict>
          </mc:Fallback>
        </mc:AlternateContent>
      </w:r>
      <w:r>
        <w:rPr>
          <w:sz w:val="32"/>
        </w:rPr>
        <mc:AlternateContent>
          <mc:Choice Requires="wps">
            <w:drawing>
              <wp:anchor distT="0" distB="0" distL="114300" distR="114300" simplePos="0" relativeHeight="251890688" behindDoc="0" locked="0" layoutInCell="1" allowOverlap="1">
                <wp:simplePos x="0" y="0"/>
                <wp:positionH relativeFrom="column">
                  <wp:posOffset>2591435</wp:posOffset>
                </wp:positionH>
                <wp:positionV relativeFrom="paragraph">
                  <wp:posOffset>319405</wp:posOffset>
                </wp:positionV>
                <wp:extent cx="436880" cy="635"/>
                <wp:effectExtent l="0" t="37465" r="1270" b="38100"/>
                <wp:wrapNone/>
                <wp:docPr id="77" name="自选图形 6"/>
                <wp:cNvGraphicFramePr/>
                <a:graphic xmlns:a="http://schemas.openxmlformats.org/drawingml/2006/main">
                  <a:graphicData uri="http://schemas.microsoft.com/office/word/2010/wordprocessingShape">
                    <wps:wsp>
                      <wps:cNvCnPr/>
                      <wps:spPr>
                        <a:xfrm>
                          <a:off x="3297555" y="3345815"/>
                          <a:ext cx="43688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204.05pt;margin-top:25.15pt;height:0.05pt;width:34.4pt;z-index:251890688;mso-width-relative:page;mso-height-relative:page;" filled="f" stroked="t" coordsize="21600,21600" o:gfxdata="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t1jK2gAAAAkBAAAPAAAAAAAAAAEAIAAAACIAAABkcnMvZG93bnJldi54bWxQSwEC&#10;FAAUAAAACACHTuJAD5PyRvIBAACnAwAADgAAAAAAAAABACAAAAApAQAAZHJzL2Uyb0RvYy54bWxQ&#10;SwUGAAAAAAYABgBZAQAAjQU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88640" behindDoc="0" locked="0" layoutInCell="1" allowOverlap="1">
                <wp:simplePos x="0" y="0"/>
                <wp:positionH relativeFrom="column">
                  <wp:posOffset>2047240</wp:posOffset>
                </wp:positionH>
                <wp:positionV relativeFrom="paragraph">
                  <wp:posOffset>310515</wp:posOffset>
                </wp:positionV>
                <wp:extent cx="2751455" cy="19050"/>
                <wp:effectExtent l="30480" t="0" r="64770" b="10795"/>
                <wp:wrapNone/>
                <wp:docPr id="68" name="自选图形 133"/>
                <wp:cNvGraphicFramePr/>
                <a:graphic xmlns:a="http://schemas.openxmlformats.org/drawingml/2006/main">
                  <a:graphicData uri="http://schemas.microsoft.com/office/word/2010/wordprocessingShape">
                    <wps:wsp>
                      <wps:cNvCnPr/>
                      <wps:spPr>
                        <a:xfrm rot="16200000">
                          <a:off x="2767330" y="3733165"/>
                          <a:ext cx="2751455" cy="19050"/>
                        </a:xfrm>
                        <a:prstGeom prst="bentConnector3">
                          <a:avLst>
                            <a:gd name="adj1" fmla="val 49987"/>
                          </a:avLst>
                        </a:prstGeom>
                        <a:ln w="9525" cap="flat" cmpd="sng">
                          <a:solidFill>
                            <a:srgbClr val="000000"/>
                          </a:solidFill>
                          <a:prstDash val="solid"/>
                          <a:miter/>
                          <a:headEnd type="none" w="med" len="med"/>
                          <a:tailEnd type="arrow" w="med" len="med"/>
                        </a:ln>
                      </wps:spPr>
                      <wps:bodyPr/>
                    </wps:wsp>
                  </a:graphicData>
                </a:graphic>
              </wp:anchor>
            </w:drawing>
          </mc:Choice>
          <mc:Fallback>
            <w:pict>
              <v:shape id="自选图形 133" o:spid="_x0000_s1026" o:spt="34" type="#_x0000_t34" style="position:absolute;left:0pt;margin-left:161.2pt;margin-top:24.45pt;height:1.5pt;width:216.65pt;rotation:-5898240f;z-index:251888640;mso-width-relative:page;mso-height-relative:page;" filled="f" stroked="t" coordsize="21600,21600" o:gfxdata="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cjFGv2QAAAAkBAAAPAAAA&#10;AAAAAAEAIAAAACIAAABkcnMvZG93bnJldi54bWxQSwECFAAUAAAACACHTuJAs9GW1hQCAADrAwAA&#10;DgAAAAAAAAABACAAAAAoAQAAZHJzL2Uyb0RvYy54bWxQSwUGAAAAAAYABgBZAQAArgUAAAAA&#10;" adj="10797">
                <v:fill on="f" focussize="0,0"/>
                <v:stroke color="#000000" joinstyle="miter" endarrow="open"/>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91712" behindDoc="0" locked="0" layoutInCell="1" allowOverlap="1">
                <wp:simplePos x="0" y="0"/>
                <wp:positionH relativeFrom="column">
                  <wp:posOffset>1673225</wp:posOffset>
                </wp:positionH>
                <wp:positionV relativeFrom="paragraph">
                  <wp:posOffset>208915</wp:posOffset>
                </wp:positionV>
                <wp:extent cx="606425" cy="0"/>
                <wp:effectExtent l="38100" t="0" r="38100" b="3175"/>
                <wp:wrapNone/>
                <wp:docPr id="76" name="自选图形 9"/>
                <wp:cNvGraphicFramePr/>
                <a:graphic xmlns:a="http://schemas.openxmlformats.org/drawingml/2006/main">
                  <a:graphicData uri="http://schemas.microsoft.com/office/word/2010/wordprocessingShape">
                    <wps:wsp>
                      <wps:cNvCnPr/>
                      <wps:spPr>
                        <a:xfrm rot="5400000">
                          <a:off x="2393315" y="4027805"/>
                          <a:ext cx="6064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9" o:spid="_x0000_s1026" o:spt="32" type="#_x0000_t32" style="position:absolute;left:0pt;margin-left:131.75pt;margin-top:16.45pt;height:0pt;width:47.75pt;rotation:5898240f;z-index:251891712;mso-width-relative:page;mso-height-relative:page;" filled="f" stroked="t" coordsize="21600,21600" o:gfxdata="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ebppdkAAAAJAQAADwAAAAAAAAABACAAAAAiAAAAZHJzL2Rvd25yZXYueG1s&#10;UEsBAhQAFAAAAAgAh07iQDD/O4v3AQAAswMAAA4AAAAAAAAAAQAgAAAAKAEAAGRycy9lMm9Eb2Mu&#10;eG1sUEsFBgAAAAAGAAYAWQEAAJEFA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92736" behindDoc="0" locked="0" layoutInCell="1" allowOverlap="1">
                <wp:simplePos x="0" y="0"/>
                <wp:positionH relativeFrom="column">
                  <wp:posOffset>109855</wp:posOffset>
                </wp:positionH>
                <wp:positionV relativeFrom="paragraph">
                  <wp:posOffset>118110</wp:posOffset>
                </wp:positionV>
                <wp:extent cx="3732530" cy="1097280"/>
                <wp:effectExtent l="5080" t="4445" r="15240" b="22225"/>
                <wp:wrapNone/>
                <wp:docPr id="78" name="文本框 11"/>
                <wp:cNvGraphicFramePr/>
                <a:graphic xmlns:a="http://schemas.openxmlformats.org/drawingml/2006/main">
                  <a:graphicData uri="http://schemas.microsoft.com/office/word/2010/wordprocessingShape">
                    <wps:wsp>
                      <wps:cNvSpPr txBox="1"/>
                      <wps:spPr>
                        <a:xfrm>
                          <a:off x="829945" y="4333240"/>
                          <a:ext cx="3732530" cy="10972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3.登记审核岗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审查《变更业务申请表》、行驶证、所有人身份证明、来历证明、合格证、安全技术检验合格证明、整机照片，运输机组还应审查交强险凭证；符合规定的，受理申请，收存资料；确定号牌号码和登记证书编号；1个工作日内核发号牌、行驶证和检验合格标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p>
                        </w:txbxContent>
                      </wps:txbx>
                      <wps:bodyPr upright="1"/>
                    </wps:wsp>
                  </a:graphicData>
                </a:graphic>
              </wp:anchor>
            </w:drawing>
          </mc:Choice>
          <mc:Fallback>
            <w:pict>
              <v:shape id="文本框 11" o:spid="_x0000_s1026" o:spt="202" type="#_x0000_t202" style="position:absolute;left:0pt;margin-left:8.65pt;margin-top:9.3pt;height:86.4pt;width:293.9pt;z-index:251892736;mso-width-relative:page;mso-height-relative:page;" fillcolor="#FFFFFF" filled="t" stroked="t" coordsize="21600,21600" o:gfxdata="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aoZHrYAAAACQEAAA8AAAAAAAAAAQAgAAAAIgAAAGRycy9kb3du&#10;cmV2LnhtbFBLAQIUABQAAAAIAIdO4kA9nIzW/wEAAPYDAAAOAAAAAAAAAAEAIAAAACcBAABkcnMv&#10;ZTJvRG9jLnhtbFBLBQYAAAAABgAGAFkBAACY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3.登记审核岗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审查《变更业务申请表》、行驶证、所有人身份证明、来历证明、合格证、安全技术检验合格证明、整机照片，运输机组还应审查交强险凭证；符合规定的，受理申请，收存资料；确定号牌号码和登记证书编号；1个工作日内核发号牌、行驶证和检验合格标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p>
                  </w:txbxContent>
                </v:textbox>
              </v:shape>
            </w:pict>
          </mc:Fallback>
        </mc:AlternateContent>
      </w: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86592" behindDoc="0" locked="0" layoutInCell="1" allowOverlap="1">
                <wp:simplePos x="0" y="0"/>
                <wp:positionH relativeFrom="column">
                  <wp:posOffset>1701800</wp:posOffset>
                </wp:positionH>
                <wp:positionV relativeFrom="paragraph">
                  <wp:posOffset>327660</wp:posOffset>
                </wp:positionV>
                <wp:extent cx="549275" cy="0"/>
                <wp:effectExtent l="38100" t="0" r="38100" b="3175"/>
                <wp:wrapNone/>
                <wp:docPr id="79" name="自选图形 12"/>
                <wp:cNvGraphicFramePr/>
                <a:graphic xmlns:a="http://schemas.openxmlformats.org/drawingml/2006/main">
                  <a:graphicData uri="http://schemas.microsoft.com/office/word/2010/wordprocessingShape">
                    <wps:wsp>
                      <wps:cNvCnPr/>
                      <wps:spPr>
                        <a:xfrm rot="5400000">
                          <a:off x="2421890" y="5335270"/>
                          <a:ext cx="54927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margin-left:134pt;margin-top:25.8pt;height:0pt;width:43.25pt;rotation:5898240f;z-index:251886592;mso-width-relative:page;mso-height-relative:page;" filled="f" stroked="t" coordsize="21600,21600" o:gfxdata="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Lm9tkAAAAJAQAADwAAAAAAAAABACAAAAAiAAAAZHJzL2Rvd25yZXYueG1s&#10;UEsBAhQAFAAAAAgAh07iQMmRcIH3AQAAtAMAAA4AAAAAAAAAAQAgAAAAKAEAAGRycy9lMm9Eb2Mu&#10;eG1sUEsFBgAAAAAGAAYAWQEAAJEFA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893760" behindDoc="0" locked="0" layoutInCell="1" allowOverlap="1">
                <wp:simplePos x="0" y="0"/>
                <wp:positionH relativeFrom="column">
                  <wp:posOffset>104775</wp:posOffset>
                </wp:positionH>
                <wp:positionV relativeFrom="paragraph">
                  <wp:posOffset>204470</wp:posOffset>
                </wp:positionV>
                <wp:extent cx="3747135" cy="1117600"/>
                <wp:effectExtent l="5080" t="4445" r="19685" b="20955"/>
                <wp:wrapNone/>
                <wp:docPr id="80" name="文本框 13"/>
                <wp:cNvGraphicFramePr/>
                <a:graphic xmlns:a="http://schemas.openxmlformats.org/drawingml/2006/main">
                  <a:graphicData uri="http://schemas.microsoft.com/office/word/2010/wordprocessingShape">
                    <wps:wsp>
                      <wps:cNvSpPr txBox="1"/>
                      <wps:spPr>
                        <a:xfrm>
                          <a:off x="824865" y="5608320"/>
                          <a:ext cx="3747135" cy="1117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4.档案管理岗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变更业务申请表》、所有人身份证明复印件、安全技术检验合格证明、变更发动机、机身（底盘）、挂车的，收存相应的来历证明原件、合格证、机身（底盘）号或挂车架号码拓印膜、整机照片、运输机组的交强险凭证。</w:t>
                            </w:r>
                          </w:p>
                          <w:p>
                            <w:pPr>
                              <w:keepNext w:val="0"/>
                              <w:keepLines w:val="0"/>
                              <w:pageBreakBefore w:val="0"/>
                              <w:widowControl w:val="0"/>
                              <w:kinsoku/>
                              <w:wordWrap/>
                              <w:overflowPunct/>
                              <w:topLinePunct w:val="0"/>
                              <w:autoSpaceDE/>
                              <w:autoSpaceDN/>
                              <w:bidi w:val="0"/>
                              <w:adjustRightInd/>
                              <w:snapToGrid/>
                              <w:spacing w:line="240" w:lineRule="exact"/>
                              <w:ind w:firstLine="113"/>
                              <w:textAlignment w:val="auto"/>
                              <w:outlineLvl w:val="9"/>
                              <w:rPr>
                                <w:rFonts w:hint="eastAsia" w:asciiTheme="minorEastAsia" w:hAnsiTheme="minorEastAsia" w:eastAsiaTheme="minorEastAsia" w:cstheme="minorEastAsia"/>
                                <w:sz w:val="19"/>
                                <w:szCs w:val="19"/>
                              </w:rPr>
                            </w:pPr>
                          </w:p>
                        </w:txbxContent>
                      </wps:txbx>
                      <wps:bodyPr upright="1"/>
                    </wps:wsp>
                  </a:graphicData>
                </a:graphic>
              </wp:anchor>
            </w:drawing>
          </mc:Choice>
          <mc:Fallback>
            <w:pict>
              <v:shape id="文本框 13" o:spid="_x0000_s1026" o:spt="202" type="#_x0000_t202" style="position:absolute;left:0pt;margin-left:8.25pt;margin-top:16.1pt;height:88pt;width:295.05pt;z-index:251893760;mso-width-relative:page;mso-height-relative:page;" fillcolor="#FFFFFF" filled="t" stroked="t" coordsize="21600,21600" o:gfxdata="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dFKudcAAAAJAQAADwAAAAAAAAABACAAAAAiAAAAZHJzL2Rvd25y&#10;ZXYueG1sUEsBAhQAFAAAAAgAh07iQA5Q8Eb/AQAA9gMAAA4AAAAAAAAAAQAgAAAAJgEAAGRycy9l&#10;Mm9Eb2MueG1sUEsFBgAAAAAGAAYAWQEAAJc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4.档案管理岗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变更业务申请表》、所有人身份证明复印件、安全技术检验合格证明、变更发动机、机身（底盘）、挂车的，收存相应的来历证明原件、合格证、机身（底盘）号或挂车架号码拓印膜、整机照片、运输机组的交强险凭证。</w:t>
                      </w:r>
                    </w:p>
                    <w:p>
                      <w:pPr>
                        <w:keepNext w:val="0"/>
                        <w:keepLines w:val="0"/>
                        <w:pageBreakBefore w:val="0"/>
                        <w:widowControl w:val="0"/>
                        <w:kinsoku/>
                        <w:wordWrap/>
                        <w:overflowPunct/>
                        <w:topLinePunct w:val="0"/>
                        <w:autoSpaceDE/>
                        <w:autoSpaceDN/>
                        <w:bidi w:val="0"/>
                        <w:adjustRightInd/>
                        <w:snapToGrid/>
                        <w:spacing w:line="240" w:lineRule="exact"/>
                        <w:ind w:firstLine="113"/>
                        <w:textAlignment w:val="auto"/>
                        <w:outlineLvl w:val="9"/>
                        <w:rPr>
                          <w:rFonts w:hint="eastAsia" w:asciiTheme="minorEastAsia" w:hAnsiTheme="minorEastAsia" w:eastAsiaTheme="minorEastAsia" w:cstheme="minorEastAsia"/>
                          <w:sz w:val="19"/>
                          <w:szCs w:val="19"/>
                        </w:rPr>
                      </w:pPr>
                    </w:p>
                  </w:txbxContent>
                </v:textbox>
              </v:shape>
            </w:pict>
          </mc:Fallback>
        </mc:AlternateContent>
      </w:r>
    </w:p>
    <w:p>
      <w:pPr>
        <w:rPr>
          <w:rFonts w:ascii="仿宋_GB2312" w:hAnsi="微软雅黑" w:eastAsia="仿宋_GB2312" w:cs="宋体"/>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bookmarkStart w:id="69" w:name="_Toc13300_WPSOffice_Level1"/>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hint="eastAsia" w:ascii="仿宋_GB2312" w:hAnsi="微软雅黑" w:eastAsia="仿宋_GB2312" w:cs="宋体"/>
          <w:color w:val="000000"/>
          <w:kern w:val="0"/>
          <w:sz w:val="28"/>
          <w:szCs w:val="28"/>
        </w:rPr>
      </w:pPr>
      <w:bookmarkStart w:id="70" w:name="_Toc13987_WPSOffice_Level1"/>
      <w:r>
        <w:rPr>
          <w:rFonts w:hint="eastAsia" w:ascii="仿宋_GB2312" w:hAnsi="微软雅黑" w:eastAsia="仿宋_GB2312" w:cs="宋体"/>
          <w:color w:val="000000"/>
          <w:kern w:val="0"/>
          <w:sz w:val="28"/>
          <w:szCs w:val="28"/>
        </w:rPr>
        <w:t>附件3 ：</w:t>
      </w:r>
      <w:bookmarkEnd w:id="69"/>
      <w:bookmarkEnd w:id="70"/>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71" w:name="_Toc24760_WPSOffice_Level2"/>
      <w:r>
        <w:rPr>
          <w:rFonts w:hint="eastAsia" w:ascii="黑体" w:hAnsi="黑体" w:eastAsia="黑体" w:cs="黑体"/>
          <w:b/>
          <w:sz w:val="32"/>
          <w:szCs w:val="32"/>
        </w:rPr>
        <w:t>农业机械（拖拉机、联合收割机）</w:t>
      </w:r>
      <w:bookmarkEnd w:id="71"/>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72" w:name="_Toc26638_WPSOffice_Level2"/>
      <w:r>
        <w:rPr>
          <w:rFonts w:hint="eastAsia" w:ascii="黑体" w:hAnsi="黑体" w:eastAsia="黑体" w:cs="黑体"/>
          <w:b/>
          <w:sz w:val="32"/>
          <w:szCs w:val="32"/>
        </w:rPr>
        <w:t>驾驶证核发流程图</w:t>
      </w:r>
      <w:bookmarkEnd w:id="72"/>
    </w:p>
    <w:p>
      <w:pPr>
        <w:ind w:firstLine="0"/>
        <w:jc w:val="center"/>
        <w:rPr>
          <w:b/>
          <w:sz w:val="36"/>
          <w:szCs w:val="36"/>
        </w:rPr>
      </w:pPr>
      <w:r>
        <w:rPr>
          <w:sz w:val="21"/>
        </w:rPr>
        <mc:AlternateContent>
          <mc:Choice Requires="wps">
            <w:drawing>
              <wp:anchor distT="0" distB="0" distL="114300" distR="114300" simplePos="0" relativeHeight="251925504" behindDoc="0" locked="0" layoutInCell="1" allowOverlap="1">
                <wp:simplePos x="0" y="0"/>
                <wp:positionH relativeFrom="column">
                  <wp:posOffset>255905</wp:posOffset>
                </wp:positionH>
                <wp:positionV relativeFrom="paragraph">
                  <wp:posOffset>78105</wp:posOffset>
                </wp:positionV>
                <wp:extent cx="3220085" cy="586105"/>
                <wp:effectExtent l="0" t="0" r="0" b="0"/>
                <wp:wrapNone/>
                <wp:docPr id="82" name="文本框 82"/>
                <wp:cNvGraphicFramePr/>
                <a:graphic xmlns:a="http://schemas.openxmlformats.org/drawingml/2006/main">
                  <a:graphicData uri="http://schemas.microsoft.com/office/word/2010/wordprocessingShape">
                    <wps:wsp>
                      <wps:cNvSpPr txBox="1"/>
                      <wps:spPr>
                        <a:xfrm>
                          <a:off x="975995" y="1636395"/>
                          <a:ext cx="3220085" cy="5861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《驾驶人身体条件证明》、身份证明和1寸证件照等</w:t>
                            </w:r>
                            <w:r>
                              <w:rPr>
                                <w:rFonts w:hint="eastAsia" w:asciiTheme="minorEastAsia" w:hAnsiTheme="minorEastAsia" w:eastAsiaTheme="minorEastAsia" w:cstheme="minorEastAsia"/>
                                <w:sz w:val="19"/>
                                <w:szCs w:val="19"/>
                              </w:rPr>
                              <w:t>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5pt;margin-top:6.15pt;height:46.15pt;width:253.55pt;z-index:251925504;mso-width-relative:page;mso-height-relative:page;" filled="f" stroked="f" coordsize="21600,21600" o:gfxdata="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f4LJE2gAAAAkBAAAPAAAAAAAAAAEAIAAAACIAAABkcnMvZG93bnJldi54bWxQSwEC&#10;FAAUAAAACACHTuJAtVeILysCAAAlBAAADgAAAAAAAAABACAAAAApAQAAZHJzL2Uyb0RvYy54bWxQ&#10;SwUGAAAAAAYABgBZAQAAx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《驾驶人身体条件证明》、身份证明和1寸证件照等</w:t>
                      </w:r>
                      <w:r>
                        <w:rPr>
                          <w:rFonts w:hint="eastAsia" w:asciiTheme="minorEastAsia" w:hAnsiTheme="minorEastAsia" w:eastAsiaTheme="minorEastAsia" w:cstheme="minorEastAsia"/>
                          <w:sz w:val="19"/>
                          <w:szCs w:val="19"/>
                        </w:rPr>
                        <w:t>材料。</w:t>
                      </w:r>
                    </w:p>
                  </w:txbxContent>
                </v:textbox>
              </v:shape>
            </w:pict>
          </mc:Fallback>
        </mc:AlternateContent>
      </w:r>
      <w:r>
        <w:rPr>
          <w:sz w:val="21"/>
        </w:rPr>
        <mc:AlternateContent>
          <mc:Choice Requires="wps">
            <w:drawing>
              <wp:anchor distT="0" distB="0" distL="114300" distR="114300" simplePos="0" relativeHeight="251924480" behindDoc="0" locked="0" layoutInCell="1" allowOverlap="1">
                <wp:simplePos x="0" y="0"/>
                <wp:positionH relativeFrom="column">
                  <wp:posOffset>64770</wp:posOffset>
                </wp:positionH>
                <wp:positionV relativeFrom="paragraph">
                  <wp:posOffset>114300</wp:posOffset>
                </wp:positionV>
                <wp:extent cx="3601085" cy="575310"/>
                <wp:effectExtent l="5080" t="4445" r="13335" b="10795"/>
                <wp:wrapNone/>
                <wp:docPr id="81" name="自选图形 2"/>
                <wp:cNvGraphicFramePr/>
                <a:graphic xmlns:a="http://schemas.openxmlformats.org/drawingml/2006/main">
                  <a:graphicData uri="http://schemas.microsoft.com/office/word/2010/wordprocessingShape">
                    <wps:wsp>
                      <wps:cNvSpPr/>
                      <wps:spPr>
                        <a:xfrm>
                          <a:off x="784860" y="1672590"/>
                          <a:ext cx="3601085" cy="57531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txbxContent>
                      </wps:txbx>
                      <wps:bodyPr upright="1"/>
                    </wps:wsp>
                  </a:graphicData>
                </a:graphic>
              </wp:anchor>
            </w:drawing>
          </mc:Choice>
          <mc:Fallback>
            <w:pict>
              <v:shape id="自选图形 2" o:spid="_x0000_s1026" o:spt="116" type="#_x0000_t116" style="position:absolute;left:0pt;margin-left:5.1pt;margin-top:9pt;height:45.3pt;width:283.55pt;z-index:251924480;mso-width-relative:page;mso-height-relative:page;" fillcolor="#FFFFFF" filled="t" stroked="t" coordsize="21600,21600" o:gfxdata="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i58HfYAAAACQEAAA8AAAAAAAAAAQAgAAAA&#10;IgAAAGRycy9kb3ducmV2LnhtbFBLAQIUABQAAAAIAIdO4kCJGSXeCwIAAPwDAAAOAAAAAAAAAAEA&#10;IAAAACcBAABkcnMvZTJvRG9jLnhtbFBLBQYAAAAABgAGAFkBAACkBQAAAAA=&#10;">
                <v:fill on="t" focussize="0,0"/>
                <v:stroke color="#000000" joinstyle="miter"/>
                <v:imagedata o:title=""/>
                <o:lock v:ext="edit" aspectratio="f"/>
                <v:textbox>
                  <w:txbxContent>
                    <w:p>
                      <w:pPr>
                        <w:jc w:val="center"/>
                        <w:rPr>
                          <w:rFonts w:hint="eastAsia"/>
                        </w:rPr>
                      </w:pPr>
                    </w:p>
                  </w:txbxContent>
                </v:textbox>
              </v:shape>
            </w:pict>
          </mc:Fallback>
        </mc:AlternateContent>
      </w:r>
    </w:p>
    <w:p>
      <w:pPr>
        <w:ind w:firstLine="0"/>
        <w:rPr>
          <w:sz w:val="32"/>
          <w:szCs w:val="32"/>
        </w:rPr>
      </w:pPr>
      <w:r>
        <w:rPr>
          <w:sz w:val="21"/>
        </w:rPr>
        <mc:AlternateContent>
          <mc:Choice Requires="wps">
            <w:drawing>
              <wp:anchor distT="0" distB="0" distL="114300" distR="114300" simplePos="0" relativeHeight="251918336" behindDoc="0" locked="0" layoutInCell="1" allowOverlap="1">
                <wp:simplePos x="0" y="0"/>
                <wp:positionH relativeFrom="column">
                  <wp:posOffset>2635885</wp:posOffset>
                </wp:positionH>
                <wp:positionV relativeFrom="paragraph">
                  <wp:posOffset>198755</wp:posOffset>
                </wp:positionV>
                <wp:extent cx="0" cy="367665"/>
                <wp:effectExtent l="38100" t="0" r="38100" b="13335"/>
                <wp:wrapNone/>
                <wp:docPr id="27" name="自选图形 163"/>
                <wp:cNvGraphicFramePr/>
                <a:graphic xmlns:a="http://schemas.openxmlformats.org/drawingml/2006/main">
                  <a:graphicData uri="http://schemas.microsoft.com/office/word/2010/wordprocessingShape">
                    <wps:wsp>
                      <wps:cNvCnPr/>
                      <wps:spPr>
                        <a:xfrm>
                          <a:off x="3390900" y="2153285"/>
                          <a:ext cx="0" cy="3676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63" o:spid="_x0000_s1026" o:spt="32" type="#_x0000_t32" style="position:absolute;left:0pt;margin-left:207.55pt;margin-top:15.65pt;height:28.95pt;width:0pt;z-index:251918336;mso-width-relative:page;mso-height-relative:page;" filled="f" stroked="t" coordsize="21600,21600" o:gfxdata="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YCGbtkAAAAJAQAADwAAAAAAAAABACAAAAAiAAAAZHJzL2Rvd25yZXYueG1sUEsBAhQA&#10;FAAAAAgAh07iQOXKJqrxAQAApwMAAA4AAAAAAAAAAQAgAAAAKAEAAGRycy9lMm9Eb2MueG1sUEsF&#10;BgAAAAAGAAYAWQEAAIs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2889885</wp:posOffset>
                </wp:positionH>
                <wp:positionV relativeFrom="paragraph">
                  <wp:posOffset>5673090</wp:posOffset>
                </wp:positionV>
                <wp:extent cx="635" cy="360045"/>
                <wp:effectExtent l="38100" t="0" r="37465" b="1905"/>
                <wp:wrapNone/>
                <wp:docPr id="36" name="自选图形 172"/>
                <wp:cNvGraphicFramePr/>
                <a:graphic xmlns:a="http://schemas.openxmlformats.org/drawingml/2006/main">
                  <a:graphicData uri="http://schemas.microsoft.com/office/word/2010/wordprocessingShape">
                    <wps:wsp>
                      <wps:cNvCnPr/>
                      <wps:spPr>
                        <a:xfrm flipH="1">
                          <a:off x="0" y="0"/>
                          <a:ext cx="635" cy="3600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2" o:spid="_x0000_s1026" o:spt="32" type="#_x0000_t32" style="position:absolute;left:0pt;flip:x;margin-left:227.55pt;margin-top:446.7pt;height:28.35pt;width:0.05pt;z-index:251665408;mso-width-relative:page;mso-height-relative:page;" filled="f" stroked="t" coordsize="21600,21600" o:gfxdata="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2uQjNoAAAALAQAADwAAAAAAAAABACAAAAAiAAAAZHJzL2Rvd25yZXYueG1sUEsBAhQAFAAAAAgA&#10;h07iQM26nZbqAQAApwMAAA4AAAAAAAAAAQAgAAAAKQEAAGRycy9lMm9Eb2MueG1sUEsFBgAAAAAG&#10;AAYAWQEAAIU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678180</wp:posOffset>
                </wp:positionH>
                <wp:positionV relativeFrom="paragraph">
                  <wp:posOffset>6033135</wp:posOffset>
                </wp:positionV>
                <wp:extent cx="4411980" cy="885825"/>
                <wp:effectExtent l="5080" t="4445" r="21590" b="5080"/>
                <wp:wrapNone/>
                <wp:docPr id="33" name="文本框 169"/>
                <wp:cNvGraphicFramePr/>
                <a:graphic xmlns:a="http://schemas.openxmlformats.org/drawingml/2006/main">
                  <a:graphicData uri="http://schemas.microsoft.com/office/word/2010/wordprocessingShape">
                    <wps:wsp>
                      <wps:cNvSpPr txBox="1"/>
                      <wps:spPr>
                        <a:xfrm>
                          <a:off x="0" y="0"/>
                          <a:ext cx="441198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b/>
                              </w:rPr>
                            </w:pPr>
                            <w:r>
                              <w:rPr>
                                <w:rFonts w:hint="eastAsia"/>
                                <w:b/>
                              </w:rPr>
                              <w:t>5</w:t>
                            </w:r>
                            <w:r>
                              <w:rPr>
                                <w:b/>
                              </w:rPr>
                              <w:t>.</w:t>
                            </w:r>
                            <w:r>
                              <w:rPr>
                                <w:rFonts w:hint="eastAsia"/>
                                <w:b/>
                              </w:rPr>
                              <w:t>档案管理岗</w:t>
                            </w:r>
                          </w:p>
                          <w:p>
                            <w:r>
                              <w:rPr>
                                <w:rFonts w:hint="eastAsia"/>
                              </w:rPr>
                              <w:t>核对计算机管理系统的信息，复核资料；将下列资料按顺序装订成册，存入档案：《驾驶证业务申请表》、申请人身份证明复印件、《身体条件证明》、科目一考试试卷或机考成绩单、《考试成绩表》。</w:t>
                            </w:r>
                          </w:p>
                        </w:txbxContent>
                      </wps:txbx>
                      <wps:bodyPr upright="1"/>
                    </wps:wsp>
                  </a:graphicData>
                </a:graphic>
              </wp:anchor>
            </w:drawing>
          </mc:Choice>
          <mc:Fallback>
            <w:pict>
              <v:shape id="文本框 169" o:spid="_x0000_s1026" o:spt="202" type="#_x0000_t202" style="position:absolute;left:0pt;margin-left:53.4pt;margin-top:475.05pt;height:69.75pt;width:347.4pt;z-index:251662336;mso-width-relative:page;mso-height-relative:page;" fillcolor="#FFFFFF" filled="t" stroked="t" coordsize="21600,21600" o:gfxdata="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PvdtkAAAAMAQAADwAAAAAAAAABACAAAAAiAAAAZHJzL2Rvd25yZXYueG1sUEsB&#10;AhQAFAAAAAgAh07iQIhnDjL0AQAA6wMAAA4AAAAAAAAAAQAgAAAAKAEAAGRycy9lMm9Eb2MueG1s&#10;UEsFBgAAAAAGAAYAWQEAAI4FAAAAAA==&#10;">
                <v:fill on="t" focussize="0,0"/>
                <v:stroke color="#000000" joinstyle="miter"/>
                <v:imagedata o:title=""/>
                <o:lock v:ext="edit" aspectratio="f"/>
                <v:textbox>
                  <w:txbxContent>
                    <w:p>
                      <w:pPr>
                        <w:jc w:val="center"/>
                        <w:rPr>
                          <w:b/>
                        </w:rPr>
                      </w:pPr>
                      <w:r>
                        <w:rPr>
                          <w:rFonts w:hint="eastAsia"/>
                          <w:b/>
                        </w:rPr>
                        <w:t>5</w:t>
                      </w:r>
                      <w:r>
                        <w:rPr>
                          <w:b/>
                        </w:rPr>
                        <w:t>.</w:t>
                      </w:r>
                      <w:r>
                        <w:rPr>
                          <w:rFonts w:hint="eastAsia"/>
                          <w:b/>
                        </w:rPr>
                        <w:t>档案管理岗</w:t>
                      </w:r>
                    </w:p>
                    <w:p>
                      <w:r>
                        <w:rPr>
                          <w:rFonts w:hint="eastAsia"/>
                        </w:rPr>
                        <w:t>核对计算机管理系统的信息，复核资料；将下列资料按顺序装订成册，存入档案：《驾驶证业务申请表》、申请人身份证明复印件、《身体条件证明》、科目一考试试卷或机考成绩单、《考试成绩表》。</w:t>
                      </w:r>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19360" behindDoc="0" locked="0" layoutInCell="1" allowOverlap="1">
                <wp:simplePos x="0" y="0"/>
                <wp:positionH relativeFrom="column">
                  <wp:posOffset>1481455</wp:posOffset>
                </wp:positionH>
                <wp:positionV relativeFrom="paragraph">
                  <wp:posOffset>178435</wp:posOffset>
                </wp:positionV>
                <wp:extent cx="2308225" cy="1965325"/>
                <wp:effectExtent l="7620" t="6350" r="8255" b="9525"/>
                <wp:wrapNone/>
                <wp:docPr id="28" name="自选图形 4"/>
                <wp:cNvGraphicFramePr/>
                <a:graphic xmlns:a="http://schemas.openxmlformats.org/drawingml/2006/main">
                  <a:graphicData uri="http://schemas.microsoft.com/office/word/2010/wordprocessingShape">
                    <wps:wsp>
                      <wps:cNvSpPr/>
                      <wps:spPr>
                        <a:xfrm>
                          <a:off x="2274570" y="2529205"/>
                          <a:ext cx="2308225" cy="19653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4" o:spid="_x0000_s1026" o:spt="110" type="#_x0000_t110" style="position:absolute;left:0pt;margin-left:116.65pt;margin-top:14.05pt;height:154.75pt;width:181.75pt;z-index:251919360;mso-width-relative:page;mso-height-relative:page;" fillcolor="#FFFFFF" filled="t" stroked="t" coordsize="21600,21600" o:gfxdata="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83eEB9oAAAAKAQAADwAAAAAAAAABACAAAAAi&#10;AAAAZHJzL2Rvd25yZXYueG1sUEsBAhQAFAAAAAgAh07iQF0HZS4IAgAA/AMAAA4AAAAAAAAAAQAg&#10;AAAAKQEAAGRycy9lMm9Eb2MueG1sUEsFBgAAAAAGAAYAWQEAAKMFAAAAAA==&#10;">
                <v:fill on="t" focussize="0,0"/>
                <v:stroke color="#000000" joinstyle="miter"/>
                <v:imagedata o:title=""/>
                <o:lock v:ext="edit" aspectratio="f"/>
                <v:textbox>
                  <w:txbxContent>
                    <w:p/>
                  </w:txbxContent>
                </v:textbox>
              </v:shape>
            </w:pict>
          </mc:Fallback>
        </mc:AlternateContent>
      </w:r>
      <w:r>
        <w:rPr>
          <w:sz w:val="32"/>
        </w:rPr>
        <mc:AlternateContent>
          <mc:Choice Requires="wps">
            <w:drawing>
              <wp:anchor distT="0" distB="0" distL="114300" distR="114300" simplePos="0" relativeHeight="251926528" behindDoc="0" locked="0" layoutInCell="1" allowOverlap="1">
                <wp:simplePos x="0" y="0"/>
                <wp:positionH relativeFrom="column">
                  <wp:posOffset>142240</wp:posOffset>
                </wp:positionH>
                <wp:positionV relativeFrom="paragraph">
                  <wp:posOffset>333375</wp:posOffset>
                </wp:positionV>
                <wp:extent cx="969010" cy="1724025"/>
                <wp:effectExtent l="0" t="0" r="0" b="0"/>
                <wp:wrapNone/>
                <wp:docPr id="83" name="文本框 83"/>
                <wp:cNvGraphicFramePr/>
                <a:graphic xmlns:a="http://schemas.openxmlformats.org/drawingml/2006/main">
                  <a:graphicData uri="http://schemas.microsoft.com/office/word/2010/wordprocessingShape">
                    <wps:wsp>
                      <wps:cNvSpPr txBox="1"/>
                      <wps:spPr>
                        <a:xfrm>
                          <a:off x="932180" y="2684145"/>
                          <a:ext cx="969010" cy="1724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sz w:val="19"/>
                                <w:szCs w:val="19"/>
                              </w:rPr>
                            </w:pPr>
                            <w:r>
                              <w:rPr>
                                <w:rFonts w:hint="eastAsia"/>
                                <w:sz w:val="19"/>
                                <w:szCs w:val="19"/>
                              </w:rPr>
                              <w:t>不属于本机关职权范围的或有不准申请情形的，不予受理，出具《不予受理凭证》；提交资料不全的，一次性告知申请人需补交的资料。</w:t>
                            </w:r>
                          </w:p>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pt;margin-top:26.25pt;height:135.75pt;width:76.3pt;z-index:251926528;mso-width-relative:page;mso-height-relative:page;" filled="f" stroked="f" coordsize="21600,21600" o:gfxdata="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62p/dtoAAAAJAQAADwAAAAAAAAABACAAAAAiAAAAZHJzL2Rvd25yZXYueG1sUEsB&#10;AhQAFAAAAAgAh07iQH8+WU0sAgAAJQQAAA4AAAAAAAAAAQAgAAAAKQEAAGRycy9lMm9Eb2MueG1s&#10;UEsFBgAAAAAGAAYAWQEAAMc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sz w:val="19"/>
                          <w:szCs w:val="19"/>
                        </w:rPr>
                      </w:pPr>
                      <w:r>
                        <w:rPr>
                          <w:rFonts w:hint="eastAsia"/>
                          <w:sz w:val="19"/>
                          <w:szCs w:val="19"/>
                        </w:rPr>
                        <w:t>不属于本机关职权范围的或有不准申请情形的，不予受理，出具《不予受理凭证》；提交资料不全的，一次性告知申请人需补交的资料。</w:t>
                      </w:r>
                    </w:p>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sz w:val="19"/>
                          <w:szCs w:val="19"/>
                        </w:rPr>
                      </w:pPr>
                    </w:p>
                  </w:txbxContent>
                </v:textbox>
              </v:shape>
            </w:pict>
          </mc:Fallback>
        </mc:AlternateContent>
      </w:r>
      <w:r>
        <w:rPr>
          <w:sz w:val="32"/>
        </w:rPr>
        <mc:AlternateContent>
          <mc:Choice Requires="wps">
            <w:drawing>
              <wp:anchor distT="0" distB="0" distL="114300" distR="114300" simplePos="0" relativeHeight="251920384" behindDoc="0" locked="0" layoutInCell="1" allowOverlap="1">
                <wp:simplePos x="0" y="0"/>
                <wp:positionH relativeFrom="column">
                  <wp:posOffset>101600</wp:posOffset>
                </wp:positionH>
                <wp:positionV relativeFrom="paragraph">
                  <wp:posOffset>282575</wp:posOffset>
                </wp:positionV>
                <wp:extent cx="1096010" cy="1757680"/>
                <wp:effectExtent l="5080" t="4445" r="22860" b="9525"/>
                <wp:wrapNone/>
                <wp:docPr id="30" name="自选图形 166"/>
                <wp:cNvGraphicFramePr/>
                <a:graphic xmlns:a="http://schemas.openxmlformats.org/drawingml/2006/main">
                  <a:graphicData uri="http://schemas.microsoft.com/office/word/2010/wordprocessingShape">
                    <wps:wsp>
                      <wps:cNvSpPr/>
                      <wps:spPr>
                        <a:xfrm>
                          <a:off x="821690" y="2633345"/>
                          <a:ext cx="1096010" cy="175768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166" o:spid="_x0000_s1026" o:spt="116" type="#_x0000_t116" style="position:absolute;left:0pt;margin-left:8pt;margin-top:22.25pt;height:138.4pt;width:86.3pt;z-index:251920384;mso-width-relative:page;mso-height-relative:page;" fillcolor="#FFFFFF" filled="t" stroked="t" coordsize="21600,21600" o:gfxdata="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DrHZ82AAAAAkBAAAPAAAAAAAAAAEA&#10;IAAAACIAAABkcnMvZG93bnJldi54bWxQSwECFAAUAAAACACHTuJAk2yOlQ8CAAD/AwAADgAAAAAA&#10;AAABACAAAAAnAQAAZHJzL2Uyb0RvYy54bWxQSwUGAAAAAAYABgBZAQAAqAUAAAAA&#10;">
                <v:fill on="t" focussize="0,0"/>
                <v:stroke color="#000000" joinstyle="miter"/>
                <v:imagedata o:title=""/>
                <o:lock v:ext="edit" aspectratio="f"/>
                <v:textbox>
                  <w:txbxContent>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27552" behindDoc="0" locked="0" layoutInCell="1" allowOverlap="1">
                <wp:simplePos x="0" y="0"/>
                <wp:positionH relativeFrom="column">
                  <wp:posOffset>1819910</wp:posOffset>
                </wp:positionH>
                <wp:positionV relativeFrom="paragraph">
                  <wp:posOffset>105410</wp:posOffset>
                </wp:positionV>
                <wp:extent cx="1501775" cy="1724025"/>
                <wp:effectExtent l="0" t="0" r="0" b="0"/>
                <wp:wrapNone/>
                <wp:docPr id="84" name="文本框 84"/>
                <wp:cNvGraphicFramePr/>
                <a:graphic xmlns:a="http://schemas.openxmlformats.org/drawingml/2006/main">
                  <a:graphicData uri="http://schemas.microsoft.com/office/word/2010/wordprocessingShape">
                    <wps:wsp>
                      <wps:cNvSpPr txBox="1"/>
                      <wps:spPr>
                        <a:xfrm>
                          <a:off x="2616835" y="2852420"/>
                          <a:ext cx="1501775" cy="1724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firstLine="113"/>
                              <w:jc w:val="center"/>
                              <w:textAlignment w:val="auto"/>
                              <w:outlineLvl w:val="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2.受理岗</w:t>
                            </w:r>
                          </w:p>
                          <w:p>
                            <w:pPr>
                              <w:keepNext w:val="0"/>
                              <w:keepLines w:val="0"/>
                              <w:pageBreakBefore w:val="0"/>
                              <w:widowControl w:val="0"/>
                              <w:kinsoku/>
                              <w:wordWrap/>
                              <w:overflowPunct/>
                              <w:topLinePunct w:val="0"/>
                              <w:autoSpaceDE/>
                              <w:autoSpaceDN/>
                              <w:bidi w:val="0"/>
                              <w:adjustRightInd/>
                              <w:snapToGrid/>
                              <w:spacing w:line="200" w:lineRule="exact"/>
                              <w:ind w:firstLine="360" w:firstLineChars="200"/>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shd w:val="clear" w:color="auto" w:fill="FFFFFF"/>
                              </w:rPr>
                              <w:t>审核驾驶证申请人提交的《拖拉机和联合收割机驾驶证业务申请表》、《驾驶人身体条件证明》、身份证明和1寸证件照。</w:t>
                            </w:r>
                            <w:r>
                              <w:rPr>
                                <w:rFonts w:hint="eastAsia" w:asciiTheme="minorEastAsia" w:hAnsiTheme="minorEastAsia" w:eastAsiaTheme="minorEastAsia" w:cstheme="minorEastAsia"/>
                                <w:sz w:val="18"/>
                                <w:szCs w:val="18"/>
                              </w:rPr>
                              <w:t>符合规定的，受理申请，预约考试。</w:t>
                            </w:r>
                          </w:p>
                          <w:p>
                            <w:pPr>
                              <w:keepNext w:val="0"/>
                              <w:keepLines w:val="0"/>
                              <w:pageBreakBefore w:val="0"/>
                              <w:widowControl w:val="0"/>
                              <w:kinsoku/>
                              <w:wordWrap/>
                              <w:overflowPunct/>
                              <w:topLinePunct w:val="0"/>
                              <w:autoSpaceDE/>
                              <w:autoSpaceDN/>
                              <w:bidi w:val="0"/>
                              <w:adjustRightInd/>
                              <w:snapToGrid/>
                              <w:spacing w:line="200" w:lineRule="exact"/>
                              <w:ind w:firstLine="113"/>
                              <w:textAlignment w:val="auto"/>
                              <w:outlineLvl w:val="9"/>
                              <w:rPr>
                                <w:rFonts w:hint="eastAsia" w:asciiTheme="minorEastAsia" w:hAnsiTheme="minorEastAsia" w:eastAsiaTheme="minorEastAsia" w:cstheme="minorEastAsia"/>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3pt;margin-top:8.3pt;height:135.75pt;width:118.25pt;z-index:251927552;mso-width-relative:page;mso-height-relative:page;" filled="f" stroked="f" coordsize="21600,21600" o:gfxdata="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KgQMo2QAAAAoBAAAPAAAAAAAAAAEAIAAAACIAAABkcnMvZG93bnJldi54bWxQSwEC&#10;FAAUAAAACACHTuJAbj+26CwCAAAnBAAADgAAAAAAAAABACAAAAAoAQAAZHJzL2Uyb0RvYy54bWxQ&#10;SwUGAAAAAAYABgBZAQAAx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firstLine="113"/>
                        <w:jc w:val="center"/>
                        <w:textAlignment w:val="auto"/>
                        <w:outlineLvl w:val="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2.受理岗</w:t>
                      </w:r>
                    </w:p>
                    <w:p>
                      <w:pPr>
                        <w:keepNext w:val="0"/>
                        <w:keepLines w:val="0"/>
                        <w:pageBreakBefore w:val="0"/>
                        <w:widowControl w:val="0"/>
                        <w:kinsoku/>
                        <w:wordWrap/>
                        <w:overflowPunct/>
                        <w:topLinePunct w:val="0"/>
                        <w:autoSpaceDE/>
                        <w:autoSpaceDN/>
                        <w:bidi w:val="0"/>
                        <w:adjustRightInd/>
                        <w:snapToGrid/>
                        <w:spacing w:line="200" w:lineRule="exact"/>
                        <w:ind w:firstLine="360" w:firstLineChars="200"/>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shd w:val="clear" w:color="auto" w:fill="FFFFFF"/>
                        </w:rPr>
                        <w:t>审核驾驶证申请人提交的《拖拉机和联合收割机驾驶证业务申请表》、《驾驶人身体条件证明》、身份证明和1寸证件照。</w:t>
                      </w:r>
                      <w:r>
                        <w:rPr>
                          <w:rFonts w:hint="eastAsia" w:asciiTheme="minorEastAsia" w:hAnsiTheme="minorEastAsia" w:eastAsiaTheme="minorEastAsia" w:cstheme="minorEastAsia"/>
                          <w:sz w:val="18"/>
                          <w:szCs w:val="18"/>
                        </w:rPr>
                        <w:t>符合规定的，受理申请，预约考试。</w:t>
                      </w:r>
                    </w:p>
                    <w:p>
                      <w:pPr>
                        <w:keepNext w:val="0"/>
                        <w:keepLines w:val="0"/>
                        <w:pageBreakBefore w:val="0"/>
                        <w:widowControl w:val="0"/>
                        <w:kinsoku/>
                        <w:wordWrap/>
                        <w:overflowPunct/>
                        <w:topLinePunct w:val="0"/>
                        <w:autoSpaceDE/>
                        <w:autoSpaceDN/>
                        <w:bidi w:val="0"/>
                        <w:adjustRightInd/>
                        <w:snapToGrid/>
                        <w:spacing w:line="200" w:lineRule="exact"/>
                        <w:ind w:firstLine="113"/>
                        <w:textAlignment w:val="auto"/>
                        <w:outlineLvl w:val="9"/>
                        <w:rPr>
                          <w:rFonts w:hint="eastAsia" w:asciiTheme="minorEastAsia" w:hAnsiTheme="minorEastAsia" w:eastAsiaTheme="minorEastAsia" w:cstheme="minorEastAsia"/>
                          <w:sz w:val="18"/>
                          <w:szCs w:val="18"/>
                        </w:rPr>
                      </w:pPr>
                    </w:p>
                  </w:txbxContent>
                </v:textbox>
              </v:shape>
            </w:pict>
          </mc:Fallback>
        </mc:AlternateContent>
      </w:r>
    </w:p>
    <w:p>
      <w:pPr>
        <w:rPr>
          <w:rFonts w:ascii="仿宋_GB2312" w:hAnsi="微软雅黑" w:eastAsia="仿宋_GB2312" w:cs="宋体"/>
          <w:color w:val="000000"/>
          <w:kern w:val="0"/>
          <w:sz w:val="32"/>
          <w:szCs w:val="32"/>
        </w:rPr>
      </w:pPr>
      <w:r>
        <mc:AlternateContent>
          <mc:Choice Requires="wps">
            <w:drawing>
              <wp:anchor distT="0" distB="0" distL="114300" distR="114300" simplePos="0" relativeHeight="251658240" behindDoc="1" locked="0" layoutInCell="1" allowOverlap="1">
                <wp:simplePos x="0" y="0"/>
                <wp:positionH relativeFrom="column">
                  <wp:posOffset>1212215</wp:posOffset>
                </wp:positionH>
                <wp:positionV relativeFrom="paragraph">
                  <wp:posOffset>364490</wp:posOffset>
                </wp:positionV>
                <wp:extent cx="360045" cy="635"/>
                <wp:effectExtent l="0" t="37465" r="1905" b="38100"/>
                <wp:wrapNone/>
                <wp:docPr id="29" name="自选图形 5"/>
                <wp:cNvGraphicFramePr/>
                <a:graphic xmlns:a="http://schemas.openxmlformats.org/drawingml/2006/main">
                  <a:graphicData uri="http://schemas.microsoft.com/office/word/2010/wordprocessingShape">
                    <wps:wsp>
                      <wps:cNvCnPr/>
                      <wps:spPr>
                        <a:xfrm flipH="1">
                          <a:off x="0" y="0"/>
                          <a:ext cx="360045"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5" o:spid="_x0000_s1026" o:spt="32" type="#_x0000_t32" style="position:absolute;left:0pt;flip:x;margin-left:95.45pt;margin-top:28.7pt;height:0.05pt;width:28.35pt;z-index:-251658240;mso-width-relative:page;mso-height-relative:page;" filled="f" stroked="t" coordsize="21600,21600" o:gfxdata="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CNL8dkAAAAJAQAADwAAAAAAAAABACAAAAAiAAAAZHJzL2Rvd25yZXYueG1sUEsBAhQAFAAAAAgA&#10;h07iQIl5fpHrAQAApQMAAA4AAAAAAAAAAQAgAAAAKAEAAGRycy9lMm9Eb2MueG1sUEsFBgAAAAAG&#10;AAYAWQEAAIUFA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r>
        <mc:AlternateContent>
          <mc:Choice Requires="wps">
            <w:drawing>
              <wp:anchor distT="0" distB="0" distL="114300" distR="114300" simplePos="0" relativeHeight="251847680" behindDoc="0" locked="0" layoutInCell="1" allowOverlap="1">
                <wp:simplePos x="0" y="0"/>
                <wp:positionH relativeFrom="column">
                  <wp:posOffset>1578610</wp:posOffset>
                </wp:positionH>
                <wp:positionV relativeFrom="paragraph">
                  <wp:posOffset>8518525</wp:posOffset>
                </wp:positionV>
                <wp:extent cx="4411980" cy="885825"/>
                <wp:effectExtent l="5080" t="4445" r="21590" b="5080"/>
                <wp:wrapNone/>
                <wp:docPr id="89" name="文本框 89"/>
                <wp:cNvGraphicFramePr/>
                <a:graphic xmlns:a="http://schemas.openxmlformats.org/drawingml/2006/main">
                  <a:graphicData uri="http://schemas.microsoft.com/office/word/2010/wordprocessingShape">
                    <wps:wsp>
                      <wps:cNvSpPr txBox="1"/>
                      <wps:spPr>
                        <a:xfrm>
                          <a:off x="0" y="0"/>
                          <a:ext cx="441198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b/>
                              </w:rPr>
                            </w:pPr>
                            <w:r>
                              <w:rPr>
                                <w:rFonts w:hint="eastAsia"/>
                                <w:b/>
                              </w:rPr>
                              <w:t>5</w:t>
                            </w:r>
                            <w:r>
                              <w:rPr>
                                <w:b/>
                              </w:rPr>
                              <w:t>.</w:t>
                            </w:r>
                            <w:r>
                              <w:rPr>
                                <w:rFonts w:hint="eastAsia"/>
                                <w:b/>
                              </w:rPr>
                              <w:t>档案管理岗</w:t>
                            </w:r>
                          </w:p>
                          <w:p>
                            <w:r>
                              <w:rPr>
                                <w:rFonts w:hint="eastAsia"/>
                              </w:rPr>
                              <w:t>核对计算机管理系统的信息，复核资料；将下列资料按顺序装订成册，存入档案：《驾驶证业务申请表》、申请人身份证明复印件、《身体条件证明》、科目一考试试卷或机考成绩单、《考试成绩表》。</w:t>
                            </w:r>
                          </w:p>
                        </w:txbxContent>
                      </wps:txbx>
                      <wps:bodyPr upright="1"/>
                    </wps:wsp>
                  </a:graphicData>
                </a:graphic>
              </wp:anchor>
            </w:drawing>
          </mc:Choice>
          <mc:Fallback>
            <w:pict>
              <v:shape id="_x0000_s1026" o:spid="_x0000_s1026" o:spt="202" type="#_x0000_t202" style="position:absolute;left:0pt;margin-left:124.3pt;margin-top:670.75pt;height:69.75pt;width:347.4pt;z-index:251847680;mso-width-relative:page;mso-height-relative:page;" fillcolor="#FFFFFF" filled="t" stroked="t" coordsize="21600,21600" o:gfxdata="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jQ2Xl2wAAAA0BAAAPAAAAAAAAAAEAIAAAACIAAABkcnMvZG93bnJldi54bWxQSwEC&#10;FAAUAAAACACHTuJAA/MIRvEBAADqAwAADgAAAAAAAAABACAAAAAqAQAAZHJzL2Uyb0RvYy54bWxQ&#10;SwUGAAAAAAYABgBZAQAAjQUAAAAA&#10;">
                <v:fill on="t" focussize="0,0"/>
                <v:stroke color="#000000" joinstyle="miter"/>
                <v:imagedata o:title=""/>
                <o:lock v:ext="edit" aspectratio="f"/>
                <v:textbox>
                  <w:txbxContent>
                    <w:p>
                      <w:pPr>
                        <w:jc w:val="center"/>
                        <w:rPr>
                          <w:b/>
                        </w:rPr>
                      </w:pPr>
                      <w:r>
                        <w:rPr>
                          <w:rFonts w:hint="eastAsia"/>
                          <w:b/>
                        </w:rPr>
                        <w:t>5</w:t>
                      </w:r>
                      <w:r>
                        <w:rPr>
                          <w:b/>
                        </w:rPr>
                        <w:t>.</w:t>
                      </w:r>
                      <w:r>
                        <w:rPr>
                          <w:rFonts w:hint="eastAsia"/>
                          <w:b/>
                        </w:rPr>
                        <w:t>档案管理岗</w:t>
                      </w:r>
                    </w:p>
                    <w:p>
                      <w:r>
                        <w:rPr>
                          <w:rFonts w:hint="eastAsia"/>
                        </w:rPr>
                        <w:t>核对计算机管理系统的信息，复核资料；将下列资料按顺序装订成册，存入档案：《驾驶证业务申请表》、申请人身份证明复印件、《身体条件证明》、科目一考试试卷或机考成绩单、《考试成绩表》。</w:t>
                      </w:r>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17312" behindDoc="0" locked="0" layoutInCell="1" allowOverlap="1">
                <wp:simplePos x="0" y="0"/>
                <wp:positionH relativeFrom="column">
                  <wp:posOffset>2639060</wp:posOffset>
                </wp:positionH>
                <wp:positionV relativeFrom="paragraph">
                  <wp:posOffset>22225</wp:posOffset>
                </wp:positionV>
                <wp:extent cx="0" cy="367665"/>
                <wp:effectExtent l="38100" t="0" r="38100" b="13335"/>
                <wp:wrapNone/>
                <wp:docPr id="85" name="自选图形 163"/>
                <wp:cNvGraphicFramePr/>
                <a:graphic xmlns:a="http://schemas.openxmlformats.org/drawingml/2006/main">
                  <a:graphicData uri="http://schemas.microsoft.com/office/word/2010/wordprocessingShape">
                    <wps:wsp>
                      <wps:cNvCnPr/>
                      <wps:spPr>
                        <a:xfrm>
                          <a:off x="3387090" y="4354195"/>
                          <a:ext cx="0" cy="3676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63" o:spid="_x0000_s1026" o:spt="32" type="#_x0000_t32" style="position:absolute;left:0pt;margin-left:207.8pt;margin-top:1.75pt;height:28.95pt;width:0pt;z-index:251917312;mso-width-relative:page;mso-height-relative:page;" filled="f" stroked="t" coordsize="21600,21600" o:gfxdata="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xbHDb1wAAAAgBAAAPAAAAAAAAAAEAIAAAACIAAABkcnMvZG93bnJldi54bWxQSwECFAAU&#10;AAAACACHTuJAenrfbvIBAACnAwAADgAAAAAAAAABACAAAAAmAQAAZHJzL2Uyb0RvYy54bWxQSwUG&#10;AAAAAAYABgBZAQAAigUAAAAA&#10;">
                <v:fill on="f" focussize="0,0"/>
                <v:stroke color="#000000" joinstyle="round" endarrow="block"/>
                <v:imagedata o:title=""/>
                <o:lock v:ext="edit" aspectratio="f"/>
              </v:shape>
            </w:pict>
          </mc:Fallback>
        </mc:AlternateContent>
      </w:r>
      <w:r>
        <w:rPr>
          <w:sz w:val="32"/>
        </w:rPr>
        <mc:AlternateContent>
          <mc:Choice Requires="wps">
            <w:drawing>
              <wp:anchor distT="0" distB="0" distL="114300" distR="114300" simplePos="0" relativeHeight="251921408" behindDoc="0" locked="0" layoutInCell="1" allowOverlap="1">
                <wp:simplePos x="0" y="0"/>
                <wp:positionH relativeFrom="column">
                  <wp:posOffset>158115</wp:posOffset>
                </wp:positionH>
                <wp:positionV relativeFrom="paragraph">
                  <wp:posOffset>390525</wp:posOffset>
                </wp:positionV>
                <wp:extent cx="3651885" cy="541020"/>
                <wp:effectExtent l="4445" t="5080" r="20320" b="6350"/>
                <wp:wrapNone/>
                <wp:docPr id="31" name="文本框 167"/>
                <wp:cNvGraphicFramePr/>
                <a:graphic xmlns:a="http://schemas.openxmlformats.org/drawingml/2006/main">
                  <a:graphicData uri="http://schemas.microsoft.com/office/word/2010/wordprocessingShape">
                    <wps:wsp>
                      <wps:cNvSpPr txBox="1"/>
                      <wps:spPr>
                        <a:xfrm>
                          <a:off x="878205" y="4722495"/>
                          <a:ext cx="3651885" cy="5410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3.考试岗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按期进行科目一、科目二、科目三或科目四考试；考试后在</w:t>
                            </w:r>
                            <w:r>
                              <w:rPr>
                                <w:rFonts w:hint="eastAsia" w:asciiTheme="minorEastAsia" w:hAnsiTheme="minorEastAsia" w:eastAsiaTheme="minorEastAsia" w:cstheme="minorEastAsia"/>
                                <w:color w:val="000000"/>
                                <w:sz w:val="19"/>
                                <w:szCs w:val="19"/>
                                <w:shd w:val="clear" w:color="auto" w:fill="FFFFFF"/>
                              </w:rPr>
                              <w:t>《考试成绩表》上记载考试成绩。考试合格的，移交资料。</w:t>
                            </w:r>
                          </w:p>
                        </w:txbxContent>
                      </wps:txbx>
                      <wps:bodyPr upright="1"/>
                    </wps:wsp>
                  </a:graphicData>
                </a:graphic>
              </wp:anchor>
            </w:drawing>
          </mc:Choice>
          <mc:Fallback>
            <w:pict>
              <v:shape id="文本框 167" o:spid="_x0000_s1026" o:spt="202" type="#_x0000_t202" style="position:absolute;left:0pt;margin-left:12.45pt;margin-top:30.75pt;height:42.6pt;width:287.55pt;z-index:251921408;mso-width-relative:page;mso-height-relative:page;" fillcolor="#FFFFFF" filled="t" stroked="t" coordsize="21600,21600" o:gfxdata="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5+ldM2AAAAAkBAAAPAAAAAAAAAAEAIAAAACIAAABkcnMvZG93&#10;bnJldi54bWxQSwECFAAUAAAACACHTuJAaVFGKwACAAD2AwAADgAAAAAAAAABACAAAAAnAQAAZHJz&#10;L2Uyb0RvYy54bWxQSwUGAAAAAAYABgBZAQAAm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3.考试岗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按期进行科目一、科目二、科目三或科目四考试；考试后在</w:t>
                      </w:r>
                      <w:r>
                        <w:rPr>
                          <w:rFonts w:hint="eastAsia" w:asciiTheme="minorEastAsia" w:hAnsiTheme="minorEastAsia" w:eastAsiaTheme="minorEastAsia" w:cstheme="minorEastAsia"/>
                          <w:color w:val="000000"/>
                          <w:sz w:val="19"/>
                          <w:szCs w:val="19"/>
                          <w:shd w:val="clear" w:color="auto" w:fill="FFFFFF"/>
                        </w:rPr>
                        <w:t>《考试成绩表》上记载考试成绩。考试合格的，移交资料。</w:t>
                      </w:r>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01952" behindDoc="0" locked="0" layoutInCell="1" allowOverlap="1">
                <wp:simplePos x="0" y="0"/>
                <wp:positionH relativeFrom="column">
                  <wp:posOffset>2640965</wp:posOffset>
                </wp:positionH>
                <wp:positionV relativeFrom="paragraph">
                  <wp:posOffset>339725</wp:posOffset>
                </wp:positionV>
                <wp:extent cx="635" cy="404495"/>
                <wp:effectExtent l="38100" t="0" r="37465" b="14605"/>
                <wp:wrapNone/>
                <wp:docPr id="32" name="自选图形 168"/>
                <wp:cNvGraphicFramePr/>
                <a:graphic xmlns:a="http://schemas.openxmlformats.org/drawingml/2006/main">
                  <a:graphicData uri="http://schemas.microsoft.com/office/word/2010/wordprocessingShape">
                    <wps:wsp>
                      <wps:cNvCnPr/>
                      <wps:spPr>
                        <a:xfrm flipH="1">
                          <a:off x="3402965" y="5067935"/>
                          <a:ext cx="635" cy="40449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68" o:spid="_x0000_s1026" o:spt="32" type="#_x0000_t32" style="position:absolute;left:0pt;flip:x;margin-left:207.95pt;margin-top:26.75pt;height:31.85pt;width:0.05pt;z-index:251901952;mso-width-relative:page;mso-height-relative:page;" filled="f" stroked="t" coordsize="21600,21600" o:gfxdata="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N7Kv9kAAAAKAQAADwAAAAAAAAABACAAAAAiAAAAZHJzL2Rvd25yZXYu&#10;eG1sUEsBAhQAFAAAAAgAh07iQKYt3Uz6AQAAswMAAA4AAAAAAAAAAQAgAAAAKAEAAGRycy9lMm9E&#10;b2MueG1sUEsFBgAAAAAGAAYAWQEAAJQFAAAAAA==&#10;">
                <v:fill on="f" focussize="0,0"/>
                <v:stroke color="#000000" joinstyle="round" endarrow="block"/>
                <v:imagedata o:title=""/>
                <o:lock v:ext="edit" aspectratio="f"/>
              </v:shape>
            </w:pict>
          </mc:Fallback>
        </mc:AlternateContent>
      </w:r>
      <w:r>
        <w:rPr>
          <w:sz w:val="32"/>
        </w:rPr>
        <mc:AlternateContent>
          <mc:Choice Requires="wps">
            <w:drawing>
              <wp:anchor distT="0" distB="0" distL="114300" distR="114300" simplePos="0" relativeHeight="251902976" behindDoc="0" locked="0" layoutInCell="1" allowOverlap="1">
                <wp:simplePos x="0" y="0"/>
                <wp:positionH relativeFrom="column">
                  <wp:posOffset>876935</wp:posOffset>
                </wp:positionH>
                <wp:positionV relativeFrom="paragraph">
                  <wp:posOffset>206375</wp:posOffset>
                </wp:positionV>
                <wp:extent cx="761365" cy="900430"/>
                <wp:effectExtent l="5080" t="0" r="8890" b="635"/>
                <wp:wrapNone/>
                <wp:docPr id="34" name="自选图形 170"/>
                <wp:cNvGraphicFramePr/>
                <a:graphic xmlns:a="http://schemas.openxmlformats.org/drawingml/2006/main">
                  <a:graphicData uri="http://schemas.microsoft.com/office/word/2010/wordprocessingShape">
                    <wps:wsp>
                      <wps:cNvCnPr/>
                      <wps:spPr>
                        <a:xfrm rot="16200000" flipH="1">
                          <a:off x="1597025" y="4934585"/>
                          <a:ext cx="761365" cy="900430"/>
                        </a:xfrm>
                        <a:prstGeom prst="bentConnector3">
                          <a:avLst>
                            <a:gd name="adj1" fmla="val 98551"/>
                          </a:avLst>
                        </a:prstGeom>
                        <a:ln w="9525" cap="flat" cmpd="sng">
                          <a:solidFill>
                            <a:srgbClr val="000000"/>
                          </a:solidFill>
                          <a:prstDash val="solid"/>
                          <a:miter/>
                          <a:headEnd type="none" w="med" len="med"/>
                          <a:tailEnd type="none" w="med" len="med"/>
                        </a:ln>
                      </wps:spPr>
                      <wps:bodyPr/>
                    </wps:wsp>
                  </a:graphicData>
                </a:graphic>
              </wp:anchor>
            </w:drawing>
          </mc:Choice>
          <mc:Fallback>
            <w:pict>
              <v:shape id="自选图形 170" o:spid="_x0000_s1026" o:spt="34" type="#_x0000_t34" style="position:absolute;left:0pt;flip:x;margin-left:69.05pt;margin-top:16.25pt;height:70.9pt;width:59.95pt;rotation:5898240f;z-index:251902976;mso-width-relative:page;mso-height-relative:page;" filled="f" stroked="t" coordsize="21600,21600" o:gfxdata="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bRQ3Z1wAAAAoBAAAPAAAA&#10;AAAAAAEAIAAAACIAAABkcnMvZG93bnJldi54bWxQSwECFAAUAAAACACHTuJA7sCUGxYCAAD0AwAA&#10;DgAAAAAAAAABACAAAAAmAQAAZHJzL2Uyb0RvYy54bWxQSwUGAAAAAAYABgBZAQAArgUAAAAA&#10;" adj="21287">
                <v:fill on="f" focussize="0,0"/>
                <v:stroke color="#000000" joinstyle="miter"/>
                <v:imagedata o:title=""/>
                <o:lock v:ext="edit" aspectratio="f"/>
              </v:shape>
            </w:pict>
          </mc:Fallback>
        </mc:AlternateContent>
      </w:r>
    </w:p>
    <w:p>
      <w:pPr>
        <w:rPr>
          <w:rFonts w:ascii="仿宋_GB2312" w:hAnsi="微软雅黑" w:eastAsia="仿宋_GB2312" w:cs="宋体"/>
          <w:color w:val="000000"/>
          <w:kern w:val="0"/>
          <w:sz w:val="32"/>
          <w:szCs w:val="32"/>
        </w:rPr>
      </w:pPr>
      <w:r>
        <w:rPr>
          <w:sz w:val="21"/>
        </w:rPr>
        <mc:AlternateContent>
          <mc:Choice Requires="wps">
            <w:drawing>
              <wp:anchor distT="0" distB="0" distL="114300" distR="114300" simplePos="0" relativeHeight="251842560" behindDoc="0" locked="0" layoutInCell="1" allowOverlap="1">
                <wp:simplePos x="0" y="0"/>
                <wp:positionH relativeFrom="column">
                  <wp:posOffset>1660525</wp:posOffset>
                </wp:positionH>
                <wp:positionV relativeFrom="paragraph">
                  <wp:posOffset>358775</wp:posOffset>
                </wp:positionV>
                <wp:extent cx="2004695" cy="347980"/>
                <wp:effectExtent l="5080" t="4445" r="9525" b="9525"/>
                <wp:wrapNone/>
                <wp:docPr id="35" name="自选图形 171"/>
                <wp:cNvGraphicFramePr/>
                <a:graphic xmlns:a="http://schemas.openxmlformats.org/drawingml/2006/main">
                  <a:graphicData uri="http://schemas.microsoft.com/office/word/2010/wordprocessingShape">
                    <wps:wsp>
                      <wps:cNvSpPr/>
                      <wps:spPr>
                        <a:xfrm>
                          <a:off x="2492375" y="5588635"/>
                          <a:ext cx="2004695" cy="34798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sz w:val="19"/>
                                <w:szCs w:val="19"/>
                              </w:rPr>
                            </w:pPr>
                          </w:p>
                        </w:txbxContent>
                      </wps:txbx>
                      <wps:bodyPr upright="1"/>
                    </wps:wsp>
                  </a:graphicData>
                </a:graphic>
              </wp:anchor>
            </w:drawing>
          </mc:Choice>
          <mc:Fallback>
            <w:pict>
              <v:shape id="自选图形 171" o:spid="_x0000_s1026" o:spt="116" type="#_x0000_t116" style="position:absolute;left:0pt;margin-left:130.75pt;margin-top:28.25pt;height:27.4pt;width:157.85pt;z-index:251842560;mso-width-relative:page;mso-height-relative:page;" fillcolor="#FFFFFF" filled="t" stroked="t" coordsize="21600,21600" o:gfxdata="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SPibbaAAAACgEAAA8AAAAAAAAAAQAg&#10;AAAAIgAAAGRycy9kb3ducmV2LnhtbFBLAQIUABQAAAAIAIdO4kB4gMl2DAIAAP8DAAAOAAAAAAAA&#10;AAEAIAAAACkBAABkcnMvZTJvRG9jLnhtbFBLBQYAAAAABgAGAFkBAACnBQAAAAA=&#10;">
                <v:fill on="t" focussize="0,0"/>
                <v:stroke color="#000000" joinstyle="miter"/>
                <v:imagedata o:title=""/>
                <o:lock v:ext="edit" aspectratio="f"/>
                <v:textbox>
                  <w:txbxContent>
                    <w:p>
                      <w:pPr>
                        <w:spacing w:line="300" w:lineRule="exact"/>
                        <w:jc w:val="center"/>
                        <w:rPr>
                          <w:sz w:val="19"/>
                          <w:szCs w:val="19"/>
                        </w:rPr>
                      </w:pPr>
                    </w:p>
                  </w:txbxContent>
                </v:textbox>
              </v:shape>
            </w:pict>
          </mc:Fallback>
        </mc:AlternateContent>
      </w:r>
      <w:r>
        <w:rPr>
          <w:sz w:val="21"/>
        </w:rPr>
        <mc:AlternateContent>
          <mc:Choice Requires="wps">
            <w:drawing>
              <wp:anchor distT="0" distB="0" distL="114300" distR="114300" simplePos="0" relativeHeight="251928576" behindDoc="0" locked="0" layoutInCell="1" allowOverlap="1">
                <wp:simplePos x="0" y="0"/>
                <wp:positionH relativeFrom="column">
                  <wp:posOffset>1679575</wp:posOffset>
                </wp:positionH>
                <wp:positionV relativeFrom="paragraph">
                  <wp:posOffset>327025</wp:posOffset>
                </wp:positionV>
                <wp:extent cx="2035810" cy="400050"/>
                <wp:effectExtent l="0" t="0" r="0" b="0"/>
                <wp:wrapNone/>
                <wp:docPr id="86" name="文本框 86"/>
                <wp:cNvGraphicFramePr/>
                <a:graphic xmlns:a="http://schemas.openxmlformats.org/drawingml/2006/main">
                  <a:graphicData uri="http://schemas.microsoft.com/office/word/2010/wordprocessingShape">
                    <wps:wsp>
                      <wps:cNvSpPr txBox="1"/>
                      <wps:spPr>
                        <a:xfrm>
                          <a:off x="2399665" y="5451475"/>
                          <a:ext cx="2035810" cy="400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2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4.受理岗</w:t>
                            </w:r>
                          </w:p>
                          <w:p>
                            <w:pPr>
                              <w:keepNext w:val="0"/>
                              <w:keepLines w:val="0"/>
                              <w:pageBreakBefore w:val="0"/>
                              <w:widowControl w:val="0"/>
                              <w:kinsoku/>
                              <w:wordWrap/>
                              <w:overflowPunct/>
                              <w:topLinePunct w:val="0"/>
                              <w:autoSpaceDE/>
                              <w:autoSpaceDN/>
                              <w:bidi w:val="0"/>
                              <w:adjustRightInd/>
                              <w:snapToGrid/>
                              <w:spacing w:line="220" w:lineRule="exact"/>
                              <w:ind w:firstLine="0" w:firstLineChars="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分配档案编号、制作并核发驾驶证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25pt;margin-top:25.75pt;height:31.5pt;width:160.3pt;z-index:251928576;mso-width-relative:page;mso-height-relative:page;" filled="f" stroked="f" coordsize="21600,21600" o:gfxdata="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FeifNkAAAAKAQAADwAAAAAAAAABACAAAAAiAAAAZHJzL2Rvd25yZXYueG1sUEsB&#10;AhQAFAAAAAgAh07iQIq5slktAgAAJgQAAA4AAAAAAAAAAQAgAAAAKAEAAGRycy9lMm9Eb2MueG1s&#10;UEsFBgAAAAAGAAYAWQEAAMc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ind w:firstLine="0" w:firstLineChars="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4.受理岗</w:t>
                      </w:r>
                    </w:p>
                    <w:p>
                      <w:pPr>
                        <w:keepNext w:val="0"/>
                        <w:keepLines w:val="0"/>
                        <w:pageBreakBefore w:val="0"/>
                        <w:widowControl w:val="0"/>
                        <w:kinsoku/>
                        <w:wordWrap/>
                        <w:overflowPunct/>
                        <w:topLinePunct w:val="0"/>
                        <w:autoSpaceDE/>
                        <w:autoSpaceDN/>
                        <w:bidi w:val="0"/>
                        <w:adjustRightInd/>
                        <w:snapToGrid/>
                        <w:spacing w:line="220" w:lineRule="exact"/>
                        <w:ind w:firstLine="0" w:firstLineChars="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分配档案编号、制作并核发驾驶证</w:t>
                      </w:r>
                    </w:p>
                  </w:txbxContent>
                </v:textbox>
              </v:shape>
            </w:pict>
          </mc:Fallback>
        </mc:AlternateContent>
      </w:r>
      <w:r>
        <w:rPr>
          <w:sz w:val="21"/>
        </w:rPr>
        <mc:AlternateContent>
          <mc:Choice Requires="wps">
            <w:drawing>
              <wp:anchor distT="0" distB="0" distL="114300" distR="114300" simplePos="0" relativeHeight="251923456" behindDoc="0" locked="0" layoutInCell="1" allowOverlap="1">
                <wp:simplePos x="0" y="0"/>
                <wp:positionH relativeFrom="column">
                  <wp:posOffset>155575</wp:posOffset>
                </wp:positionH>
                <wp:positionV relativeFrom="paragraph">
                  <wp:posOffset>252095</wp:posOffset>
                </wp:positionV>
                <wp:extent cx="1389380" cy="278130"/>
                <wp:effectExtent l="4445" t="4445" r="15875" b="22225"/>
                <wp:wrapNone/>
                <wp:docPr id="38" name="矩形 174"/>
                <wp:cNvGraphicFramePr/>
                <a:graphic xmlns:a="http://schemas.openxmlformats.org/drawingml/2006/main">
                  <a:graphicData uri="http://schemas.microsoft.com/office/word/2010/wordprocessingShape">
                    <wps:wsp>
                      <wps:cNvSpPr/>
                      <wps:spPr>
                        <a:xfrm>
                          <a:off x="875665" y="5376545"/>
                          <a:ext cx="1389380" cy="278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9"/>
                              <w:rPr>
                                <w:sz w:val="19"/>
                                <w:szCs w:val="19"/>
                              </w:rPr>
                            </w:pPr>
                            <w:r>
                              <w:rPr>
                                <w:rFonts w:hint="eastAsia"/>
                                <w:sz w:val="19"/>
                                <w:szCs w:val="19"/>
                              </w:rPr>
                              <w:t>不合格，重新预约补考</w:t>
                            </w:r>
                          </w:p>
                        </w:txbxContent>
                      </wps:txbx>
                      <wps:bodyPr upright="1"/>
                    </wps:wsp>
                  </a:graphicData>
                </a:graphic>
              </wp:anchor>
            </w:drawing>
          </mc:Choice>
          <mc:Fallback>
            <w:pict>
              <v:rect id="矩形 174" o:spid="_x0000_s1026" o:spt="1" style="position:absolute;left:0pt;margin-left:12.25pt;margin-top:19.85pt;height:21.9pt;width:109.4pt;z-index:251923456;mso-width-relative:page;mso-height-relative:page;" fillcolor="#FFFFFF" filled="t" stroked="t" coordsize="21600,21600" o:gfxdata="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pem0NcAAAAIAQAADwAAAAAAAAABACAAAAAiAAAAZHJzL2Rvd25yZXYueG1s&#10;UEsBAhQAFAAAAAgAh07iQED74Wb5AQAA6QMAAA4AAAAAAAAAAQAgAAAAJgEAAGRycy9lMm9Eb2Mu&#10;eG1sUEsFBgAAAAAGAAYAWQEAAJE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9"/>
                        <w:rPr>
                          <w:sz w:val="19"/>
                          <w:szCs w:val="19"/>
                        </w:rPr>
                      </w:pPr>
                      <w:r>
                        <w:rPr>
                          <w:rFonts w:hint="eastAsia"/>
                          <w:sz w:val="19"/>
                          <w:szCs w:val="19"/>
                        </w:rPr>
                        <w:t>不合格，重新预约补考</w:t>
                      </w:r>
                    </w:p>
                  </w:txbxContent>
                </v:textbox>
              </v:rect>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09120" behindDoc="1" locked="0" layoutInCell="1" allowOverlap="1">
                <wp:simplePos x="0" y="0"/>
                <wp:positionH relativeFrom="column">
                  <wp:posOffset>2662555</wp:posOffset>
                </wp:positionH>
                <wp:positionV relativeFrom="paragraph">
                  <wp:posOffset>172720</wp:posOffset>
                </wp:positionV>
                <wp:extent cx="635" cy="367665"/>
                <wp:effectExtent l="38100" t="0" r="37465" b="13335"/>
                <wp:wrapNone/>
                <wp:docPr id="37" name="自选图形 173"/>
                <wp:cNvGraphicFramePr/>
                <a:graphic xmlns:a="http://schemas.openxmlformats.org/drawingml/2006/main">
                  <a:graphicData uri="http://schemas.microsoft.com/office/word/2010/wordprocessingShape">
                    <wps:wsp>
                      <wps:cNvCnPr/>
                      <wps:spPr>
                        <a:xfrm flipH="1">
                          <a:off x="3445510" y="5693410"/>
                          <a:ext cx="635" cy="3676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3" o:spid="_x0000_s1026" o:spt="32" type="#_x0000_t32" style="position:absolute;left:0pt;flip:x;margin-left:209.65pt;margin-top:13.6pt;height:28.95pt;width:0.05pt;z-index:-251407360;mso-width-relative:page;mso-height-relative:page;" filled="f" stroked="t" coordsize="21600,21600" o:gfxdata="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MHW89kAAAAJAQAADwAAAAAAAAABACAAAAAiAAAAZHJzL2Rvd25yZXYueG1s&#10;UEsBAhQAFAAAAAgAh07iQJXxm7/3AQAAswMAAA4AAAAAAAAAAQAgAAAAKAEAAGRycy9lMm9Eb2Mu&#10;eG1sUEsFBgAAAAAGAAYAWQEAAJEFA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29600" behindDoc="0" locked="0" layoutInCell="1" allowOverlap="1">
                <wp:simplePos x="0" y="0"/>
                <wp:positionH relativeFrom="column">
                  <wp:posOffset>155575</wp:posOffset>
                </wp:positionH>
                <wp:positionV relativeFrom="paragraph">
                  <wp:posOffset>144780</wp:posOffset>
                </wp:positionV>
                <wp:extent cx="3684270" cy="615315"/>
                <wp:effectExtent l="4445" t="4445" r="6985" b="8890"/>
                <wp:wrapNone/>
                <wp:docPr id="91" name="文本框 91"/>
                <wp:cNvGraphicFramePr/>
                <a:graphic xmlns:a="http://schemas.openxmlformats.org/drawingml/2006/main">
                  <a:graphicData uri="http://schemas.microsoft.com/office/word/2010/wordprocessingShape">
                    <wps:wsp>
                      <wps:cNvSpPr txBox="1"/>
                      <wps:spPr>
                        <a:xfrm>
                          <a:off x="721360" y="6061710"/>
                          <a:ext cx="3684270" cy="615315"/>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5.档案管理岗</w:t>
                            </w:r>
                          </w:p>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核对计算机管理系统的信息，复核资料；将下列资料按顺序装订成册，存入档案：《驾驶证业务申请表》、申请人身份证明复印件、《身体条件证明》、科目一考试试卷或机考成绩单、《考试成绩表》。</w:t>
                            </w:r>
                          </w:p>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380" w:firstLineChars="200"/>
                              <w:textAlignment w:val="auto"/>
                              <w:outlineLvl w:val="9"/>
                              <w:rPr>
                                <w:rFonts w:hint="eastAsia" w:asciiTheme="minorEastAsia" w:hAnsiTheme="minorEastAsia" w:eastAsiaTheme="minorEastAsia" w:cstheme="minorEastAsia"/>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5pt;margin-top:11.4pt;height:48.45pt;width:290.1pt;z-index:251929600;mso-width-relative:page;mso-height-relative:page;" fillcolor="#FFFFFF [3201]" filled="t" stroked="t" coordsize="21600,21600" o:gfxdata="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eiGY/YAAAACQEAAA8AAAAAAAAAAQAg&#10;AAAAIgAAAGRycy9kb3ducmV2LnhtbFBLAQIUABQAAAAIAIdO4kA/p194RwIAAHYEAAAOAAAAAAAA&#10;AAEAIAAAACcBAABkcnMvZTJvRG9jLnhtbFBLBQYAAAAABgAGAFkBAADgBQAAAAA=&#10;">
                <v:fill on="t" focussize="0,0"/>
                <v:stroke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113"/>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5.档案管理岗</w:t>
                      </w:r>
                    </w:p>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核对计算机管理系统的信息，复核资料；将下列资料按顺序装订成册，存入档案：《驾驶证业务申请表》、申请人身份证明复印件、《身体条件证明》、科目一考试试卷或机考成绩单、《考试成绩表》。</w:t>
                      </w:r>
                    </w:p>
                    <w:p>
                      <w:pPr>
                        <w:keepNext w:val="0"/>
                        <w:keepLines w:val="0"/>
                        <w:pageBreakBefore w:val="0"/>
                        <w:widowControl w:val="0"/>
                        <w:kinsoku/>
                        <w:wordWrap/>
                        <w:overflowPunct/>
                        <w:topLinePunct w:val="0"/>
                        <w:autoSpaceDE/>
                        <w:autoSpaceDN/>
                        <w:bidi w:val="0"/>
                        <w:adjustRightInd/>
                        <w:snapToGrid/>
                        <w:spacing w:line="200" w:lineRule="exact"/>
                        <w:ind w:left="-105" w:leftChars="-50" w:right="-105" w:rightChars="-50" w:firstLine="380" w:firstLineChars="200"/>
                        <w:textAlignment w:val="auto"/>
                        <w:outlineLvl w:val="9"/>
                        <w:rPr>
                          <w:rFonts w:hint="eastAsia" w:asciiTheme="minorEastAsia" w:hAnsiTheme="minorEastAsia" w:eastAsiaTheme="minorEastAsia" w:cstheme="minorEastAsia"/>
                          <w:sz w:val="19"/>
                          <w:szCs w:val="19"/>
                        </w:rPr>
                      </w:pPr>
                    </w:p>
                  </w:txbxContent>
                </v:textbox>
              </v:shape>
            </w:pict>
          </mc:Fallback>
        </mc:AlternateContent>
      </w:r>
    </w:p>
    <w:p>
      <w:pPr>
        <w:rPr>
          <w:rFonts w:ascii="仿宋_GB2312" w:hAnsi="微软雅黑" w:eastAsia="仿宋_GB2312" w:cs="宋体"/>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hint="eastAsia" w:ascii="仿宋_GB2312" w:hAnsi="微软雅黑" w:eastAsia="仿宋_GB2312" w:cs="宋体"/>
          <w:color w:val="000000"/>
          <w:kern w:val="0"/>
          <w:sz w:val="28"/>
          <w:szCs w:val="28"/>
        </w:rPr>
      </w:pPr>
      <w:bookmarkStart w:id="73" w:name="_Toc6838_WPSOffice_Level1"/>
      <w:bookmarkStart w:id="74" w:name="_Toc9589_WPSOffice_Level1"/>
      <w:r>
        <w:rPr>
          <w:rFonts w:hint="eastAsia" w:ascii="仿宋_GB2312" w:hAnsi="微软雅黑" w:eastAsia="仿宋_GB2312" w:cs="宋体"/>
          <w:color w:val="000000"/>
          <w:kern w:val="0"/>
          <w:sz w:val="28"/>
          <w:szCs w:val="28"/>
        </w:rPr>
        <w:t>附件4：</w:t>
      </w:r>
      <w:bookmarkEnd w:id="73"/>
      <w:bookmarkEnd w:id="74"/>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75" w:name="_Toc30879_WPSOffice_Level2"/>
      <w:r>
        <w:rPr>
          <w:rFonts w:hint="eastAsia" w:ascii="黑体" w:hAnsi="黑体" w:eastAsia="黑体" w:cs="黑体"/>
          <w:b/>
          <w:sz w:val="32"/>
          <w:szCs w:val="32"/>
        </w:rPr>
        <w:t>农业机械（拖拉机、联合收割机）</w:t>
      </w:r>
      <w:bookmarkEnd w:id="75"/>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76" w:name="_Toc31716_WPSOffice_Level2"/>
      <w:r>
        <w:rPr>
          <w:rFonts w:hint="eastAsia" w:ascii="黑体" w:hAnsi="黑体" w:eastAsia="黑体" w:cs="黑体"/>
          <w:b/>
          <w:sz w:val="32"/>
          <w:szCs w:val="32"/>
        </w:rPr>
        <w:t>驾驶证续展流程图</w:t>
      </w:r>
      <w:bookmarkEnd w:id="76"/>
    </w:p>
    <w:p>
      <w:pPr>
        <w:ind w:firstLine="0"/>
        <w:jc w:val="center"/>
        <w:rPr>
          <w:b/>
          <w:sz w:val="36"/>
          <w:szCs w:val="36"/>
        </w:rPr>
      </w:pPr>
      <w:r>
        <w:rPr>
          <w:sz w:val="21"/>
        </w:rPr>
        <mc:AlternateContent>
          <mc:Choice Requires="wpg">
            <w:drawing>
              <wp:anchor distT="0" distB="0" distL="114300" distR="114300" simplePos="0" relativeHeight="251900928" behindDoc="0" locked="0" layoutInCell="1" allowOverlap="1">
                <wp:simplePos x="0" y="0"/>
                <wp:positionH relativeFrom="column">
                  <wp:posOffset>-5715</wp:posOffset>
                </wp:positionH>
                <wp:positionV relativeFrom="paragraph">
                  <wp:posOffset>102870</wp:posOffset>
                </wp:positionV>
                <wp:extent cx="3809365" cy="5039995"/>
                <wp:effectExtent l="5080" t="4445" r="14605" b="22860"/>
                <wp:wrapNone/>
                <wp:docPr id="52" name="组合 52"/>
                <wp:cNvGraphicFramePr/>
                <a:graphic xmlns:a="http://schemas.openxmlformats.org/drawingml/2006/main">
                  <a:graphicData uri="http://schemas.microsoft.com/office/word/2010/wordprocessingGroup">
                    <wpg:wgp>
                      <wpg:cNvGrpSpPr/>
                      <wpg:grpSpPr>
                        <a:xfrm>
                          <a:off x="0" y="0"/>
                          <a:ext cx="3809415" cy="5039995"/>
                          <a:chOff x="4287" y="246663"/>
                          <a:chExt cx="5563" cy="7313"/>
                        </a:xfrm>
                      </wpg:grpSpPr>
                      <wps:wsp>
                        <wps:cNvPr id="41" name="自选图形 177"/>
                        <wps:cNvCnPr/>
                        <wps:spPr>
                          <a:xfrm>
                            <a:off x="7073" y="247804"/>
                            <a:ext cx="0" cy="567"/>
                          </a:xfrm>
                          <a:prstGeom prst="straightConnector1">
                            <a:avLst/>
                          </a:prstGeom>
                          <a:ln w="9525" cap="flat" cmpd="sng">
                            <a:solidFill>
                              <a:srgbClr val="000000"/>
                            </a:solidFill>
                            <a:prstDash val="solid"/>
                            <a:headEnd type="none" w="med" len="med"/>
                            <a:tailEnd type="triangle" w="med" len="med"/>
                          </a:ln>
                        </wps:spPr>
                        <wps:bodyPr/>
                      </wps:wsp>
                      <wps:wsp>
                        <wps:cNvPr id="40" name="自选图形 176"/>
                        <wps:cNvSpPr/>
                        <wps:spPr>
                          <a:xfrm>
                            <a:off x="4295" y="246663"/>
                            <a:ext cx="5555" cy="1157"/>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sz w:val="24"/>
                                  <w:szCs w:val="24"/>
                                </w:rPr>
                              </w:pPr>
                            </w:p>
                          </w:txbxContent>
                        </wps:txbx>
                        <wps:bodyPr upright="1"/>
                      </wps:wsp>
                      <wps:wsp>
                        <wps:cNvPr id="42" name="自选图形 178"/>
                        <wps:cNvSpPr/>
                        <wps:spPr>
                          <a:xfrm>
                            <a:off x="4457" y="248392"/>
                            <a:ext cx="5220" cy="3948"/>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wps:wsp>
                        <wps:cNvPr id="43" name="文本框 179"/>
                        <wps:cNvSpPr txBox="1"/>
                        <wps:spPr>
                          <a:xfrm>
                            <a:off x="4287" y="252896"/>
                            <a:ext cx="5559" cy="1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3.档案管理岗</w:t>
                              </w:r>
                            </w:p>
                            <w:p>
                              <w:pPr>
                                <w:keepNext w:val="0"/>
                                <w:keepLines w:val="0"/>
                                <w:pageBreakBefore w:val="0"/>
                                <w:widowControl w:val="0"/>
                                <w:kinsoku/>
                                <w:wordWrap/>
                                <w:overflowPunct/>
                                <w:topLinePunct w:val="0"/>
                                <w:autoSpaceDE/>
                                <w:autoSpaceDN/>
                                <w:bidi w:val="0"/>
                                <w:adjustRightInd/>
                                <w:snapToGrid/>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核对计算机管理系统的信息，复核资料；将资料按顺序装订成册，存入档案。</w:t>
                              </w:r>
                            </w:p>
                          </w:txbxContent>
                        </wps:txbx>
                        <wps:bodyPr upright="1"/>
                      </wps:wsp>
                      <wps:wsp>
                        <wps:cNvPr id="44" name="自选图形 180"/>
                        <wps:cNvCnPr/>
                        <wps:spPr>
                          <a:xfrm flipH="1">
                            <a:off x="7066" y="252341"/>
                            <a:ext cx="1" cy="567"/>
                          </a:xfrm>
                          <a:prstGeom prst="straightConnector1">
                            <a:avLst/>
                          </a:prstGeom>
                          <a:ln w="9525" cap="flat" cmpd="sng">
                            <a:solidFill>
                              <a:srgbClr val="000000"/>
                            </a:solidFill>
                            <a:prstDash val="solid"/>
                            <a:headEnd type="none" w="med" len="med"/>
                            <a:tailEnd type="triangle" w="med" len="med"/>
                          </a:ln>
                        </wps:spPr>
                        <wps:bodyPr/>
                      </wps:wsp>
                      <wps:wsp>
                        <wps:cNvPr id="92" name="文本框 92"/>
                        <wps:cNvSpPr txBox="1"/>
                        <wps:spPr>
                          <a:xfrm>
                            <a:off x="4750" y="246710"/>
                            <a:ext cx="4651" cy="124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《驾驶人身体条件证明》、原驾驶证、身份证原件及复印件和1寸证件照等</w:t>
                              </w:r>
                              <w:r>
                                <w:rPr>
                                  <w:rFonts w:hint="eastAsia" w:asciiTheme="minorEastAsia" w:hAnsiTheme="minorEastAsia" w:eastAsiaTheme="minorEastAsia" w:cstheme="minorEastAsia"/>
                                  <w:sz w:val="19"/>
                                  <w:szCs w:val="19"/>
                                </w:rPr>
                                <w:t>材料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3" name="文本框 93"/>
                        <wps:cNvSpPr txBox="1"/>
                        <wps:spPr>
                          <a:xfrm>
                            <a:off x="5281" y="249288"/>
                            <a:ext cx="3540" cy="20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2.受理岗</w:t>
                              </w:r>
                            </w:p>
                            <w:p>
                              <w:pPr>
                                <w:keepNext w:val="0"/>
                                <w:keepLines w:val="0"/>
                                <w:pageBreakBefore w:val="0"/>
                                <w:widowControl w:val="0"/>
                                <w:kinsoku/>
                                <w:wordWrap/>
                                <w:overflowPunct/>
                                <w:topLinePunct w:val="0"/>
                                <w:autoSpaceDE/>
                                <w:autoSpaceDN/>
                                <w:bidi w:val="0"/>
                                <w:adjustRightInd/>
                                <w:snapToGrid/>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color w:val="000000"/>
                                  <w:sz w:val="19"/>
                                  <w:szCs w:val="19"/>
                                  <w:shd w:val="clear" w:color="auto" w:fill="FFFFFF"/>
                                </w:rPr>
                                <w:t>审核《拖拉机和联合收割机驾驶证业务申请表》、《驾驶人身体条件证明》、身份证明和1寸证件照。</w:t>
                              </w:r>
                              <w:r>
                                <w:rPr>
                                  <w:rFonts w:hint="eastAsia" w:asciiTheme="minorEastAsia" w:hAnsiTheme="minorEastAsia" w:eastAsiaTheme="minorEastAsia" w:cstheme="minorEastAsia"/>
                                  <w:sz w:val="19"/>
                                  <w:szCs w:val="19"/>
                                </w:rPr>
                                <w:t>符合规定的，受理申请，收存资料，录入相关信息，制作并核发驾驶证，同时收回原驾驶证。</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0.45pt;margin-top:8.1pt;height:396.85pt;width:299.95pt;z-index:251900928;mso-width-relative:page;mso-height-relative:page;" coordorigin="4287,246663" coordsize="5563,7313" o:gfxdata="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O3uD+tgA&#10;AAAIAQAADwAAAAAAAAABACAAAAAiAAAAZHJzL2Rvd25yZXYueG1sUEsBAhQAFAAAAAgAh07iQCpN&#10;rLuSBAAAMRMAAA4AAAAAAAAAAQAgAAAAJwEAAGRycy9lMm9Eb2MueG1sUEsFBgAAAAAGAAYAWQEA&#10;ACsIAAAAAA==&#10;">
                <o:lock v:ext="edit" aspectratio="f"/>
                <v:shape id="自选图形 177" o:spid="_x0000_s1026" o:spt="32" type="#_x0000_t32" style="position:absolute;left:7073;top:247804;height:567;width:0;" filled="f" stroked="t" coordsize="21600,21600" o:gfxdata="UEsDBAoAAAAAAIdO4kAAAAAAAAAAAAAAAAAEAAAAZHJzL1BLAwQUAAAACACHTuJAY3NjfL4AAADb&#10;AAAADwAAAGRycy9kb3ducmV2LnhtbEWPT2sCMRTE7wW/Q3hCbzW7U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3Njf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176" o:spid="_x0000_s1026" o:spt="116" type="#_x0000_t116" style="position:absolute;left:4295;top:246663;height:1157;width:5555;" fillcolor="#FFFFFF" filled="t" stroked="t" coordsize="21600,21600" o:gfxdata="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aV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300" w:lineRule="exact"/>
                          <w:jc w:val="center"/>
                          <w:rPr>
                            <w:sz w:val="24"/>
                            <w:szCs w:val="24"/>
                          </w:rPr>
                        </w:pPr>
                      </w:p>
                    </w:txbxContent>
                  </v:textbox>
                </v:shape>
                <v:shape id="自选图形 178" o:spid="_x0000_s1026" o:spt="110" type="#_x0000_t110" style="position:absolute;left:4457;top:248392;height:3948;width:5220;" fillcolor="#FFFFFF" filled="t" stroked="t" coordsize="21600,21600" o:gfxdata="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bAR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txbxContent>
                  </v:textbox>
                </v:shape>
                <v:shape id="文本框 179" o:spid="_x0000_s1026" o:spt="202" type="#_x0000_t202" style="position:absolute;left:4287;top:252896;height:1080;width:5559;" fillcolor="#FFFFFF" filled="t" stroked="t" coordsize="21600,21600" o:gfxdata="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JW6z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3.档案管理岗</w:t>
                        </w:r>
                      </w:p>
                      <w:p>
                        <w:pPr>
                          <w:keepNext w:val="0"/>
                          <w:keepLines w:val="0"/>
                          <w:pageBreakBefore w:val="0"/>
                          <w:widowControl w:val="0"/>
                          <w:kinsoku/>
                          <w:wordWrap/>
                          <w:overflowPunct/>
                          <w:topLinePunct w:val="0"/>
                          <w:autoSpaceDE/>
                          <w:autoSpaceDN/>
                          <w:bidi w:val="0"/>
                          <w:adjustRightInd/>
                          <w:snapToGrid/>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核对计算机管理系统的信息，复核资料；将资料按顺序装订成册，存入档案。</w:t>
                        </w:r>
                      </w:p>
                    </w:txbxContent>
                  </v:textbox>
                </v:shape>
                <v:shape id="自选图形 180" o:spid="_x0000_s1026" o:spt="32" type="#_x0000_t32" style="position:absolute;left:7066;top:252341;flip:x;height:567;width:1;" filled="f" stroked="t" coordsize="21600,21600" o:gfxdata="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dZVK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202" type="#_x0000_t202" style="position:absolute;left:4750;top:246710;height:1248;width:4651;" filled="f" stroked="f" coordsize="21600,21600" o:gfxdata="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pcTa/&#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6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《驾驶人身体条件证明》、原驾驶证、身份证原件及复印件和1寸证件照等</w:t>
                        </w:r>
                        <w:r>
                          <w:rPr>
                            <w:rFonts w:hint="eastAsia" w:asciiTheme="minorEastAsia" w:hAnsiTheme="minorEastAsia" w:eastAsiaTheme="minorEastAsia" w:cstheme="minorEastAsia"/>
                            <w:sz w:val="19"/>
                            <w:szCs w:val="19"/>
                          </w:rPr>
                          <w:t>材料</w:t>
                        </w:r>
                      </w:p>
                    </w:txbxContent>
                  </v:textbox>
                </v:shape>
                <v:shape id="_x0000_s1026" o:spid="_x0000_s1026" o:spt="202" type="#_x0000_t202" style="position:absolute;left:5281;top:249288;height:2080;width:3540;" filled="f" stroked="f" coordsize="21600,21600" o:gfxdata="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XUr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2.受理岗</w:t>
                        </w:r>
                      </w:p>
                      <w:p>
                        <w:pPr>
                          <w:keepNext w:val="0"/>
                          <w:keepLines w:val="0"/>
                          <w:pageBreakBefore w:val="0"/>
                          <w:widowControl w:val="0"/>
                          <w:kinsoku/>
                          <w:wordWrap/>
                          <w:overflowPunct/>
                          <w:topLinePunct w:val="0"/>
                          <w:autoSpaceDE/>
                          <w:autoSpaceDN/>
                          <w:bidi w:val="0"/>
                          <w:adjustRightInd/>
                          <w:snapToGrid/>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color w:val="000000"/>
                            <w:sz w:val="19"/>
                            <w:szCs w:val="19"/>
                            <w:shd w:val="clear" w:color="auto" w:fill="FFFFFF"/>
                          </w:rPr>
                          <w:t>审核《拖拉机和联合收割机驾驶证业务申请表》、《驾驶人身体条件证明》、身份证明和1寸证件照。</w:t>
                        </w:r>
                        <w:r>
                          <w:rPr>
                            <w:rFonts w:hint="eastAsia" w:asciiTheme="minorEastAsia" w:hAnsiTheme="minorEastAsia" w:eastAsiaTheme="minorEastAsia" w:cstheme="minorEastAsia"/>
                            <w:sz w:val="19"/>
                            <w:szCs w:val="19"/>
                          </w:rPr>
                          <w:t>符合规定的，受理申请，收存资料，录入相关信息，制作并核发驾驶证，同时收回原驾驶证。</w:t>
                        </w:r>
                      </w:p>
                    </w:txbxContent>
                  </v:textbox>
                </v:shape>
              </v:group>
            </w:pict>
          </mc:Fallback>
        </mc:AlternateContent>
      </w:r>
    </w:p>
    <w:p>
      <w:pPr>
        <w:ind w:firstLine="0"/>
        <w:jc w:val="center"/>
        <w:rPr>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bookmarkStart w:id="77" w:name="_Toc23374_WPSOffice_Level1"/>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textAlignment w:val="auto"/>
        <w:outlineLvl w:val="9"/>
        <w:rPr>
          <w:rFonts w:hint="eastAsia" w:ascii="仿宋_GB2312" w:hAnsi="微软雅黑" w:eastAsia="仿宋_GB2312" w:cs="宋体"/>
          <w:color w:val="000000"/>
          <w:kern w:val="0"/>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0"/>
        <w:textAlignment w:val="auto"/>
        <w:outlineLvl w:val="9"/>
        <w:rPr>
          <w:rFonts w:hint="eastAsia" w:ascii="仿宋_GB2312" w:hAnsi="微软雅黑" w:eastAsia="仿宋_GB2312" w:cs="宋体"/>
          <w:color w:val="000000"/>
          <w:kern w:val="0"/>
          <w:sz w:val="28"/>
          <w:szCs w:val="28"/>
        </w:rPr>
      </w:pPr>
      <w:bookmarkStart w:id="78" w:name="_Toc16332_WPSOffice_Level1"/>
      <w:r>
        <w:rPr>
          <w:rFonts w:hint="eastAsia" w:ascii="仿宋_GB2312" w:hAnsi="微软雅黑" w:eastAsia="仿宋_GB2312" w:cs="宋体"/>
          <w:color w:val="000000"/>
          <w:kern w:val="0"/>
          <w:sz w:val="28"/>
          <w:szCs w:val="28"/>
        </w:rPr>
        <w:t>附件5：</w:t>
      </w:r>
      <w:bookmarkEnd w:id="77"/>
      <w:bookmarkEnd w:id="78"/>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bookmarkStart w:id="79" w:name="_Toc6425_WPSOffice_Level2"/>
      <w:r>
        <w:rPr>
          <w:rFonts w:hint="eastAsia" w:ascii="黑体" w:hAnsi="黑体" w:eastAsia="黑体" w:cs="黑体"/>
          <w:b/>
          <w:sz w:val="32"/>
          <w:szCs w:val="32"/>
        </w:rPr>
        <w:t>农业机械（拖拉机、联合收割机）</w:t>
      </w:r>
    </w:p>
    <w:p>
      <w:pPr>
        <w:keepNext w:val="0"/>
        <w:keepLines w:val="0"/>
        <w:pageBreakBefore w:val="0"/>
        <w:widowControl w:val="0"/>
        <w:kinsoku/>
        <w:wordWrap/>
        <w:overflowPunct/>
        <w:topLinePunct w:val="0"/>
        <w:autoSpaceDE/>
        <w:autoSpaceDN/>
        <w:bidi w:val="0"/>
        <w:adjustRightInd/>
        <w:snapToGrid/>
        <w:spacing w:line="440" w:lineRule="exact"/>
        <w:ind w:firstLine="0"/>
        <w:jc w:val="center"/>
        <w:textAlignment w:val="auto"/>
        <w:outlineLvl w:val="9"/>
        <w:rPr>
          <w:rFonts w:hint="eastAsia" w:ascii="黑体" w:hAnsi="黑体" w:eastAsia="黑体" w:cs="黑体"/>
          <w:b/>
          <w:sz w:val="32"/>
          <w:szCs w:val="32"/>
        </w:rPr>
      </w:pPr>
      <w:r>
        <w:rPr>
          <w:rFonts w:hint="eastAsia" w:ascii="黑体" w:hAnsi="黑体" w:eastAsia="黑体" w:cs="黑体"/>
          <w:b/>
          <w:sz w:val="32"/>
          <w:szCs w:val="32"/>
        </w:rPr>
        <w:t>驾驶证增驾流程图</w:t>
      </w:r>
      <w:bookmarkEnd w:id="79"/>
    </w:p>
    <w:p>
      <w:pPr>
        <w:ind w:firstLine="0"/>
        <w:jc w:val="center"/>
        <w:rPr>
          <w:b/>
          <w:sz w:val="36"/>
          <w:szCs w:val="36"/>
        </w:rPr>
      </w:pPr>
      <w:r>
        <w:rPr>
          <w:sz w:val="21"/>
        </w:rPr>
        <mc:AlternateContent>
          <mc:Choice Requires="wps">
            <w:drawing>
              <wp:anchor distT="0" distB="0" distL="114300" distR="114300" simplePos="0" relativeHeight="251912192" behindDoc="0" locked="0" layoutInCell="1" allowOverlap="1">
                <wp:simplePos x="0" y="0"/>
                <wp:positionH relativeFrom="column">
                  <wp:posOffset>192405</wp:posOffset>
                </wp:positionH>
                <wp:positionV relativeFrom="paragraph">
                  <wp:posOffset>63500</wp:posOffset>
                </wp:positionV>
                <wp:extent cx="3471545" cy="556260"/>
                <wp:effectExtent l="0" t="0" r="0" b="0"/>
                <wp:wrapNone/>
                <wp:docPr id="14" name="文本框 14"/>
                <wp:cNvGraphicFramePr/>
                <a:graphic xmlns:a="http://schemas.openxmlformats.org/drawingml/2006/main">
                  <a:graphicData uri="http://schemas.microsoft.com/office/word/2010/wordprocessingShape">
                    <wps:wsp>
                      <wps:cNvSpPr txBox="1"/>
                      <wps:spPr>
                        <a:xfrm>
                          <a:off x="912495" y="1599565"/>
                          <a:ext cx="3471545" cy="5562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jc w:val="left"/>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《驾驶人身体条件证明》、原驾驶证、身份证明和1寸证件照等</w:t>
                            </w:r>
                            <w:r>
                              <w:rPr>
                                <w:rFonts w:hint="eastAsia" w:asciiTheme="minorEastAsia" w:hAnsiTheme="minorEastAsia" w:eastAsiaTheme="minorEastAsia" w:cstheme="minorEastAsia"/>
                                <w:sz w:val="19"/>
                                <w:szCs w:val="19"/>
                              </w:rPr>
                              <w:t>材料。</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Theme="minorEastAsia" w:hAnsiTheme="minorEastAsia" w:eastAsiaTheme="minorEastAsia" w:cstheme="minorEastAsia"/>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15pt;margin-top:5pt;height:43.8pt;width:273.35pt;z-index:251912192;mso-width-relative:page;mso-height-relative:page;" filled="f" stroked="f" coordsize="21600,21600" o:gfxdata="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6GzM+2QAAAAgBAAAPAAAAAAAAAAEAIAAAACIAAABkcnMvZG93bnJldi54bWxQSwEC&#10;FAAUAAAACACHTuJA5r2WiywCAAAlBAAADgAAAAAAAAABACAAAAAoAQAAZHJzL2Uyb0RvYy54bWxQ&#10;SwUGAAAAAAYABgBZAQAAx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1.申请人</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jc w:val="left"/>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提交</w:t>
                      </w:r>
                      <w:r>
                        <w:rPr>
                          <w:rFonts w:hint="eastAsia" w:asciiTheme="minorEastAsia" w:hAnsiTheme="minorEastAsia" w:eastAsiaTheme="minorEastAsia" w:cstheme="minorEastAsia"/>
                          <w:color w:val="000000"/>
                          <w:sz w:val="19"/>
                          <w:szCs w:val="19"/>
                          <w:shd w:val="clear" w:color="auto" w:fill="FFFFFF"/>
                        </w:rPr>
                        <w:t>《驾驶人身体条件证明》、原驾驶证、身份证明和1寸证件照等</w:t>
                      </w:r>
                      <w:r>
                        <w:rPr>
                          <w:rFonts w:hint="eastAsia" w:asciiTheme="minorEastAsia" w:hAnsiTheme="minorEastAsia" w:eastAsiaTheme="minorEastAsia" w:cstheme="minorEastAsia"/>
                          <w:sz w:val="19"/>
                          <w:szCs w:val="19"/>
                        </w:rPr>
                        <w:t>材料。</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Theme="minorEastAsia" w:hAnsiTheme="minorEastAsia" w:eastAsiaTheme="minorEastAsia" w:cstheme="minorEastAsia"/>
                          <w:sz w:val="19"/>
                          <w:szCs w:val="19"/>
                        </w:rPr>
                      </w:pPr>
                    </w:p>
                  </w:txbxContent>
                </v:textbox>
              </v:shape>
            </w:pict>
          </mc:Fallback>
        </mc:AlternateContent>
      </w:r>
      <w:r>
        <w:rPr>
          <w:sz w:val="21"/>
        </w:rPr>
        <mc:AlternateContent>
          <mc:Choice Requires="wps">
            <w:drawing>
              <wp:anchor distT="0" distB="0" distL="114300" distR="114300" simplePos="0" relativeHeight="251910144" behindDoc="0" locked="0" layoutInCell="1" allowOverlap="1">
                <wp:simplePos x="0" y="0"/>
                <wp:positionH relativeFrom="column">
                  <wp:posOffset>10160</wp:posOffset>
                </wp:positionH>
                <wp:positionV relativeFrom="paragraph">
                  <wp:posOffset>90805</wp:posOffset>
                </wp:positionV>
                <wp:extent cx="3773170" cy="518795"/>
                <wp:effectExtent l="5080" t="4445" r="12700" b="10160"/>
                <wp:wrapNone/>
                <wp:docPr id="13" name="自选图形 176"/>
                <wp:cNvGraphicFramePr/>
                <a:graphic xmlns:a="http://schemas.openxmlformats.org/drawingml/2006/main">
                  <a:graphicData uri="http://schemas.microsoft.com/office/word/2010/wordprocessingShape">
                    <wps:wsp>
                      <wps:cNvSpPr/>
                      <wps:spPr>
                        <a:xfrm>
                          <a:off x="730250" y="1649095"/>
                          <a:ext cx="3773170" cy="51879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sz w:val="24"/>
                                <w:szCs w:val="24"/>
                              </w:rPr>
                            </w:pPr>
                          </w:p>
                        </w:txbxContent>
                      </wps:txbx>
                      <wps:bodyPr upright="1"/>
                    </wps:wsp>
                  </a:graphicData>
                </a:graphic>
              </wp:anchor>
            </w:drawing>
          </mc:Choice>
          <mc:Fallback>
            <w:pict>
              <v:shape id="自选图形 176" o:spid="_x0000_s1026" o:spt="116" type="#_x0000_t116" style="position:absolute;left:0pt;margin-left:0.8pt;margin-top:7.15pt;height:40.85pt;width:297.1pt;z-index:251910144;mso-width-relative:page;mso-height-relative:page;" fillcolor="#FFFFFF" filled="t" stroked="t" coordsize="21600,21600" o:gfxdata="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O15h1wAAAAcBAAAPAAAAAAAAAAEAIAAA&#10;ACIAAABkcnMvZG93bnJldi54bWxQSwECFAAUAAAACACHTuJArbAfwg0CAAD+AwAADgAAAAAAAAAB&#10;ACAAAAAmAQAAZHJzL2Uyb0RvYy54bWxQSwUGAAAAAAYABgBZAQAApQUAAAAA&#10;">
                <v:fill on="t" focussize="0,0"/>
                <v:stroke color="#000000" joinstyle="miter"/>
                <v:imagedata o:title=""/>
                <o:lock v:ext="edit" aspectratio="f"/>
                <v:textbox>
                  <w:txbxContent>
                    <w:p>
                      <w:pPr>
                        <w:spacing w:line="300" w:lineRule="exact"/>
                        <w:jc w:val="center"/>
                        <w:rPr>
                          <w:sz w:val="24"/>
                          <w:szCs w:val="24"/>
                        </w:rPr>
                      </w:pPr>
                    </w:p>
                  </w:txbxContent>
                </v:textbox>
              </v:shape>
            </w:pict>
          </mc:Fallback>
        </mc:AlternateContent>
      </w:r>
    </w:p>
    <w:p>
      <w:pPr>
        <w:ind w:firstLine="0"/>
        <w:jc w:val="center"/>
        <w:rPr>
          <w:sz w:val="32"/>
          <w:szCs w:val="32"/>
        </w:rPr>
      </w:pPr>
      <w:r>
        <w:rPr>
          <w:sz w:val="32"/>
        </w:rPr>
        <mc:AlternateContent>
          <mc:Choice Requires="wps">
            <w:drawing>
              <wp:anchor distT="0" distB="0" distL="114300" distR="114300" simplePos="0" relativeHeight="251904000" behindDoc="0" locked="0" layoutInCell="1" allowOverlap="1">
                <wp:simplePos x="0" y="0"/>
                <wp:positionH relativeFrom="column">
                  <wp:posOffset>1880235</wp:posOffset>
                </wp:positionH>
                <wp:positionV relativeFrom="paragraph">
                  <wp:posOffset>125095</wp:posOffset>
                </wp:positionV>
                <wp:extent cx="0" cy="368300"/>
                <wp:effectExtent l="38100" t="0" r="38100" b="12700"/>
                <wp:wrapNone/>
                <wp:docPr id="15" name="自选图形 177"/>
                <wp:cNvGraphicFramePr/>
                <a:graphic xmlns:a="http://schemas.openxmlformats.org/drawingml/2006/main">
                  <a:graphicData uri="http://schemas.microsoft.com/office/word/2010/wordprocessingShape">
                    <wps:wsp>
                      <wps:cNvCnPr/>
                      <wps:spPr>
                        <a:xfrm>
                          <a:off x="2600325" y="2079625"/>
                          <a:ext cx="0" cy="3683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7" o:spid="_x0000_s1026" o:spt="32" type="#_x0000_t32" style="position:absolute;left:0pt;margin-left:148.05pt;margin-top:9.85pt;height:29pt;width:0pt;z-index:251904000;mso-width-relative:page;mso-height-relative:page;" filled="f" stroked="t" coordsize="21600,21600" o:gfxdata="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j2jXf2AAAAAkBAAAPAAAAAAAAAAEAIAAAACIAAABkcnMvZG93bnJldi54bWxQSwECFAAUAAAA&#10;CACHTuJA+Jg85O4BAACnAwAADgAAAAAAAAABACAAAAAnAQAAZHJzL2Uyb0RvYy54bWxQSwUGAAAA&#10;AAYABgBZAQAAhwU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11168" behindDoc="0" locked="0" layoutInCell="1" allowOverlap="1">
                <wp:simplePos x="0" y="0"/>
                <wp:positionH relativeFrom="column">
                  <wp:posOffset>104140</wp:posOffset>
                </wp:positionH>
                <wp:positionV relativeFrom="paragraph">
                  <wp:posOffset>99695</wp:posOffset>
                </wp:positionV>
                <wp:extent cx="3545840" cy="2012315"/>
                <wp:effectExtent l="9525" t="5715" r="26035" b="20320"/>
                <wp:wrapNone/>
                <wp:docPr id="16" name="自选图形 178"/>
                <wp:cNvGraphicFramePr/>
                <a:graphic xmlns:a="http://schemas.openxmlformats.org/drawingml/2006/main">
                  <a:graphicData uri="http://schemas.microsoft.com/office/word/2010/wordprocessingShape">
                    <wps:wsp>
                      <wps:cNvSpPr/>
                      <wps:spPr>
                        <a:xfrm>
                          <a:off x="824230" y="2450465"/>
                          <a:ext cx="3545840" cy="201231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自选图形 178" o:spid="_x0000_s1026" o:spt="110" type="#_x0000_t110" style="position:absolute;left:0pt;margin-left:8.2pt;margin-top:7.85pt;height:158.45pt;width:279.2pt;z-index:251911168;mso-width-relative:page;mso-height-relative:page;" fillcolor="#FFFFFF" filled="t" stroked="t" coordsize="21600,21600" o:gfxdata="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ljGyPYAAAACQEAAA8AAAAAAAAAAQAgAAAA&#10;IgAAAGRycy9kb3ducmV2LnhtbFBLAQIUABQAAAAIAIdO4kALpdMwCwIAAP0DAAAOAAAAAAAAAAEA&#10;IAAAACcBAABkcnMvZTJvRG9jLnhtbFBLBQYAAAAABgAGAFkBAACkBQAAAAA=&#10;">
                <v:fill on="t" focussize="0,0"/>
                <v:stroke color="#000000" joinstyle="miter"/>
                <v:imagedata o:title=""/>
                <o:lock v:ext="edit" aspectratio="f"/>
                <v:textbox>
                  <w:txbxContent>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13216" behindDoc="0" locked="0" layoutInCell="1" allowOverlap="1">
                <wp:simplePos x="0" y="0"/>
                <wp:positionH relativeFrom="column">
                  <wp:posOffset>582295</wp:posOffset>
                </wp:positionH>
                <wp:positionV relativeFrom="paragraph">
                  <wp:posOffset>92710</wp:posOffset>
                </wp:positionV>
                <wp:extent cx="2404745" cy="1350645"/>
                <wp:effectExtent l="0" t="0" r="0" b="0"/>
                <wp:wrapNone/>
                <wp:docPr id="17" name="文本框 17"/>
                <wp:cNvGraphicFramePr/>
                <a:graphic xmlns:a="http://schemas.openxmlformats.org/drawingml/2006/main">
                  <a:graphicData uri="http://schemas.microsoft.com/office/word/2010/wordprocessingShape">
                    <wps:wsp>
                      <wps:cNvSpPr txBox="1"/>
                      <wps:spPr>
                        <a:xfrm>
                          <a:off x="1302385" y="2795270"/>
                          <a:ext cx="2404745" cy="13506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2.受理岗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color w:val="000000"/>
                                <w:sz w:val="19"/>
                                <w:szCs w:val="19"/>
                                <w:shd w:val="clear" w:color="auto" w:fill="FFFFFF"/>
                              </w:rPr>
                              <w:t>审核驾驶证申请人提交的《拖拉机和联合收割机驾驶证业务申请表》、《驾驶人身体条件证明》、原驾驶证、身份证明和1寸证件照。</w:t>
                            </w:r>
                            <w:r>
                              <w:rPr>
                                <w:rFonts w:hint="eastAsia" w:asciiTheme="minorEastAsia" w:hAnsiTheme="minorEastAsia" w:eastAsiaTheme="minorEastAsia" w:cstheme="minorEastAsia"/>
                                <w:sz w:val="19"/>
                                <w:szCs w:val="19"/>
                              </w:rPr>
                              <w:t>符合规定的，受理申请，预约考试。</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85pt;margin-top:7.3pt;height:106.35pt;width:189.35pt;z-index:251913216;mso-width-relative:page;mso-height-relative:page;" filled="f" stroked="f" coordsize="21600,21600" o:gfxdata="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yTrqz2wAAAAkBAAAPAAAAAAAAAAEAIAAAACIAAABkcnMvZG93bnJldi54bWxQSwEC&#10;FAAUAAAACACHTuJApHKKvCoCAAAnBAAADgAAAAAAAAABACAAAAAqAQAAZHJzL2Uyb0RvYy54bWxQ&#10;SwUGAAAAAAYABgBZAQAAx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2.受理岗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color w:val="000000"/>
                          <w:sz w:val="19"/>
                          <w:szCs w:val="19"/>
                          <w:shd w:val="clear" w:color="auto" w:fill="FFFFFF"/>
                        </w:rPr>
                        <w:t>审核驾驶证申请人提交的《拖拉机和联合收割机驾驶证业务申请表》、《驾驶人身体条件证明》、原驾驶证、身份证明和1寸证件照。</w:t>
                      </w:r>
                      <w:r>
                        <w:rPr>
                          <w:rFonts w:hint="eastAsia" w:asciiTheme="minorEastAsia" w:hAnsiTheme="minorEastAsia" w:eastAsiaTheme="minorEastAsia" w:cstheme="minorEastAsia"/>
                          <w:sz w:val="19"/>
                          <w:szCs w:val="19"/>
                        </w:rPr>
                        <w:t>符合规定的，受理申请，预约考试。</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19"/>
                          <w:szCs w:val="19"/>
                        </w:rPr>
                      </w:pPr>
                    </w:p>
                  </w:txbxContent>
                </v:textbox>
              </v:shape>
            </w:pict>
          </mc:Fallback>
        </mc:AlternateContent>
      </w: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05024" behindDoc="0" locked="0" layoutInCell="1" allowOverlap="1">
                <wp:simplePos x="0" y="0"/>
                <wp:positionH relativeFrom="column">
                  <wp:posOffset>1870710</wp:posOffset>
                </wp:positionH>
                <wp:positionV relativeFrom="paragraph">
                  <wp:posOffset>335915</wp:posOffset>
                </wp:positionV>
                <wp:extent cx="635" cy="368300"/>
                <wp:effectExtent l="38100" t="0" r="37465" b="12700"/>
                <wp:wrapNone/>
                <wp:docPr id="18" name="自选图形 180"/>
                <wp:cNvGraphicFramePr/>
                <a:graphic xmlns:a="http://schemas.openxmlformats.org/drawingml/2006/main">
                  <a:graphicData uri="http://schemas.microsoft.com/office/word/2010/wordprocessingShape">
                    <wps:wsp>
                      <wps:cNvCnPr/>
                      <wps:spPr>
                        <a:xfrm flipH="1">
                          <a:off x="2590800" y="4271645"/>
                          <a:ext cx="635" cy="3683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0" o:spid="_x0000_s1026" o:spt="32" type="#_x0000_t32" style="position:absolute;left:0pt;flip:x;margin-left:147.3pt;margin-top:26.45pt;height:29pt;width:0.05pt;z-index:251905024;mso-width-relative:page;mso-height-relative:page;" filled="f" stroked="t" coordsize="21600,21600" o:gfxdata="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E6oXY2QAAAAoBAAAPAAAAAAAAAAEAIAAAACIAAABkcnMvZG93bnJldi54bWxQ&#10;SwECFAAUAAAACACHTuJA0MlKBPYBAACzAwAADgAAAAAAAAABACAAAAAoAQAAZHJzL2Uyb0RvYy54&#10;bWxQSwUGAAAAAAYABgBZAQAAkAU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22432" behindDoc="0" locked="0" layoutInCell="1" allowOverlap="1">
                <wp:simplePos x="0" y="0"/>
                <wp:positionH relativeFrom="column">
                  <wp:posOffset>15875</wp:posOffset>
                </wp:positionH>
                <wp:positionV relativeFrom="paragraph">
                  <wp:posOffset>308610</wp:posOffset>
                </wp:positionV>
                <wp:extent cx="3776345" cy="565785"/>
                <wp:effectExtent l="5080" t="4445" r="9525" b="20320"/>
                <wp:wrapNone/>
                <wp:docPr id="19" name="文本框 179"/>
                <wp:cNvGraphicFramePr/>
                <a:graphic xmlns:a="http://schemas.openxmlformats.org/drawingml/2006/main">
                  <a:graphicData uri="http://schemas.microsoft.com/office/word/2010/wordprocessingShape">
                    <wps:wsp>
                      <wps:cNvSpPr txBox="1"/>
                      <wps:spPr>
                        <a:xfrm>
                          <a:off x="735965" y="4640580"/>
                          <a:ext cx="3776345" cy="565785"/>
                        </a:xfrm>
                        <a:prstGeom prst="rect">
                          <a:avLst/>
                        </a:prstGeom>
                        <a:solidFill>
                          <a:schemeClr val="bg1"/>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3.考试岗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按期进行相关科目考试；考试后在</w:t>
                            </w:r>
                            <w:r>
                              <w:rPr>
                                <w:rFonts w:hint="eastAsia" w:asciiTheme="minorEastAsia" w:hAnsiTheme="minorEastAsia" w:eastAsiaTheme="minorEastAsia" w:cstheme="minorEastAsia"/>
                                <w:color w:val="000000"/>
                                <w:sz w:val="19"/>
                                <w:szCs w:val="19"/>
                                <w:shd w:val="clear" w:color="auto" w:fill="FFFFFF"/>
                              </w:rPr>
                              <w:t>《考试成绩表》上记载考试成绩。考试合格的，移交资料。</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Theme="minorEastAsia" w:hAnsiTheme="minorEastAsia" w:eastAsiaTheme="minorEastAsia" w:cstheme="minorEastAsia"/>
                                <w:sz w:val="19"/>
                                <w:szCs w:val="19"/>
                              </w:rPr>
                            </w:pPr>
                          </w:p>
                        </w:txbxContent>
                      </wps:txbx>
                      <wps:bodyPr upright="1"/>
                    </wps:wsp>
                  </a:graphicData>
                </a:graphic>
              </wp:anchor>
            </w:drawing>
          </mc:Choice>
          <mc:Fallback>
            <w:pict>
              <v:shape id="文本框 179" o:spid="_x0000_s1026" o:spt="202" type="#_x0000_t202" style="position:absolute;left:0pt;margin-left:1.25pt;margin-top:24.3pt;height:44.55pt;width:297.35pt;z-index:251922432;mso-width-relative:page;mso-height-relative:page;" fillcolor="#FFFFFF [3212]" filled="t" stroked="t" coordsize="21600,21600" o:gfxdata="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Rt3Wf9gAAAAIAQAADwAAAAAAAAABACAAAAAiAAAAZHJzL2Rvd25yZXYu&#10;eG1sUEsBAhQAFAAAAAgAh07iQLA3U7/7AQAA9gMAAA4AAAAAAAAAAQAgAAAAJwEAAGRycy9lMm9E&#10;b2MueG1sUEsFBgAAAAAGAAYAWQEAAJQ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3.考试岗</w:t>
                      </w:r>
                    </w:p>
                    <w:p>
                      <w:pPr>
                        <w:keepNext w:val="0"/>
                        <w:keepLines w:val="0"/>
                        <w:pageBreakBefore w:val="0"/>
                        <w:widowControl w:val="0"/>
                        <w:kinsoku/>
                        <w:wordWrap/>
                        <w:overflowPunct/>
                        <w:topLinePunct w:val="0"/>
                        <w:autoSpaceDE/>
                        <w:autoSpaceDN/>
                        <w:bidi w:val="0"/>
                        <w:adjustRightInd/>
                        <w:snapToGrid/>
                        <w:spacing w:line="24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按期进行相关科目考试；考试后在</w:t>
                      </w:r>
                      <w:r>
                        <w:rPr>
                          <w:rFonts w:hint="eastAsia" w:asciiTheme="minorEastAsia" w:hAnsiTheme="minorEastAsia" w:eastAsiaTheme="minorEastAsia" w:cstheme="minorEastAsia"/>
                          <w:color w:val="000000"/>
                          <w:sz w:val="19"/>
                          <w:szCs w:val="19"/>
                          <w:shd w:val="clear" w:color="auto" w:fill="FFFFFF"/>
                        </w:rPr>
                        <w:t>《考试成绩表》上记载考试成绩。考试合格的，移交资料。</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Theme="minorEastAsia" w:hAnsiTheme="minorEastAsia" w:eastAsiaTheme="minorEastAsia" w:cstheme="minorEastAsia"/>
                          <w:sz w:val="19"/>
                          <w:szCs w:val="19"/>
                        </w:rPr>
                      </w:pPr>
                    </w:p>
                  </w:txbxContent>
                </v:textbox>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08096" behindDoc="0" locked="0" layoutInCell="1" allowOverlap="1">
                <wp:simplePos x="0" y="0"/>
                <wp:positionH relativeFrom="column">
                  <wp:posOffset>2748280</wp:posOffset>
                </wp:positionH>
                <wp:positionV relativeFrom="paragraph">
                  <wp:posOffset>335915</wp:posOffset>
                </wp:positionV>
                <wp:extent cx="635" cy="368300"/>
                <wp:effectExtent l="38100" t="0" r="37465" b="12700"/>
                <wp:wrapNone/>
                <wp:docPr id="25" name="自选图形 173"/>
                <wp:cNvGraphicFramePr/>
                <a:graphic xmlns:a="http://schemas.openxmlformats.org/drawingml/2006/main">
                  <a:graphicData uri="http://schemas.microsoft.com/office/word/2010/wordprocessingShape">
                    <wps:wsp>
                      <wps:cNvCnPr/>
                      <wps:spPr>
                        <a:xfrm flipH="1">
                          <a:off x="3468370" y="5006340"/>
                          <a:ext cx="635" cy="3683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3" o:spid="_x0000_s1026" o:spt="32" type="#_x0000_t32" style="position:absolute;left:0pt;flip:x;margin-left:216.4pt;margin-top:26.45pt;height:29pt;width:0.05pt;z-index:251908096;mso-width-relative:page;mso-height-relative:page;" filled="f" stroked="t" coordsize="21600,21600" o:gfxdata="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q7YPdgAAAAKAQAADwAAAAAAAAABACAAAAAiAAAAZHJzL2Rvd25yZXYueG1s&#10;UEsBAhQAFAAAAAgAh07iQGE1m8/4AQAAswMAAA4AAAAAAAAAAQAgAAAAJwEAAGRycy9lMm9Eb2Mu&#10;eG1sUEsFBgAAAAAGAAYAWQEAAJEFAAAAAA==&#10;">
                <v:fill on="f" focussize="0,0"/>
                <v:stroke color="#000000" joinstyle="round" endarrow="block"/>
                <v:imagedata o:title=""/>
                <o:lock v:ext="edit" aspectratio="f"/>
              </v:shape>
            </w:pict>
          </mc:Fallback>
        </mc:AlternateContent>
      </w:r>
      <w:r>
        <w:rPr>
          <w:sz w:val="32"/>
        </w:rPr>
        <mc:AlternateContent>
          <mc:Choice Requires="wps">
            <w:drawing>
              <wp:anchor distT="0" distB="0" distL="114300" distR="114300" simplePos="0" relativeHeight="251907072" behindDoc="0" locked="0" layoutInCell="1" allowOverlap="1">
                <wp:simplePos x="0" y="0"/>
                <wp:positionH relativeFrom="column">
                  <wp:posOffset>911225</wp:posOffset>
                </wp:positionH>
                <wp:positionV relativeFrom="paragraph">
                  <wp:posOffset>132080</wp:posOffset>
                </wp:positionV>
                <wp:extent cx="762635" cy="924560"/>
                <wp:effectExtent l="5080" t="0" r="22860" b="18415"/>
                <wp:wrapNone/>
                <wp:docPr id="20" name="自选图形 170"/>
                <wp:cNvGraphicFramePr/>
                <a:graphic xmlns:a="http://schemas.openxmlformats.org/drawingml/2006/main">
                  <a:graphicData uri="http://schemas.microsoft.com/office/word/2010/wordprocessingShape">
                    <wps:wsp>
                      <wps:cNvCnPr/>
                      <wps:spPr>
                        <a:xfrm rot="16200000" flipH="1">
                          <a:off x="1631315" y="4860290"/>
                          <a:ext cx="762635" cy="924560"/>
                        </a:xfrm>
                        <a:prstGeom prst="bentConnector3">
                          <a:avLst>
                            <a:gd name="adj1" fmla="val 98551"/>
                          </a:avLst>
                        </a:prstGeom>
                        <a:ln w="9525" cap="flat" cmpd="sng">
                          <a:solidFill>
                            <a:srgbClr val="000000"/>
                          </a:solidFill>
                          <a:prstDash val="solid"/>
                          <a:miter/>
                          <a:headEnd type="none" w="med" len="med"/>
                          <a:tailEnd type="none" w="med" len="med"/>
                        </a:ln>
                      </wps:spPr>
                      <wps:bodyPr/>
                    </wps:wsp>
                  </a:graphicData>
                </a:graphic>
              </wp:anchor>
            </w:drawing>
          </mc:Choice>
          <mc:Fallback>
            <w:pict>
              <v:shape id="自选图形 170" o:spid="_x0000_s1026" o:spt="34" type="#_x0000_t34" style="position:absolute;left:0pt;flip:x;margin-left:71.75pt;margin-top:10.4pt;height:72.8pt;width:60.05pt;rotation:5898240f;z-index:251907072;mso-width-relative:page;mso-height-relative:page;" filled="f" stroked="t" coordsize="21600,21600" o:gfxdata="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ORSPe1wAAAAoBAAAPAAAA&#10;AAAAAAEAIAAAACIAAABkcnMvZG93bnJldi54bWxQSwECFAAUAAAACACHTuJAWWaBQxYCAAD0AwAA&#10;DgAAAAAAAAABACAAAAAmAQAAZHJzL2Uyb0RvYy54bWxQSwUGAAAAAAYABgBZAQAArgUAAAAA&#10;" adj="21287">
                <v:fill on="f" focussize="0,0"/>
                <v:stroke color="#000000" joinstyle="miter"/>
                <v:imagedata o:title=""/>
                <o:lock v:ext="edit" aspectratio="f"/>
              </v:shape>
            </w:pict>
          </mc:Fallback>
        </mc:AlternateContent>
      </w:r>
    </w:p>
    <w:p>
      <w:pPr>
        <w:rPr>
          <w:rFonts w:ascii="仿宋_GB2312" w:hAnsi="微软雅黑" w:eastAsia="仿宋_GB2312" w:cs="宋体"/>
          <w:color w:val="000000"/>
          <w:kern w:val="0"/>
          <w:sz w:val="32"/>
          <w:szCs w:val="32"/>
        </w:rPr>
      </w:pPr>
      <w:r>
        <w:rPr>
          <w:sz w:val="21"/>
        </w:rPr>
        <mc:AlternateContent>
          <mc:Choice Requires="wps">
            <w:drawing>
              <wp:anchor distT="0" distB="0" distL="114300" distR="114300" simplePos="0" relativeHeight="251914240" behindDoc="0" locked="0" layoutInCell="1" allowOverlap="1">
                <wp:simplePos x="0" y="0"/>
                <wp:positionH relativeFrom="column">
                  <wp:posOffset>1662430</wp:posOffset>
                </wp:positionH>
                <wp:positionV relativeFrom="paragraph">
                  <wp:posOffset>269240</wp:posOffset>
                </wp:positionV>
                <wp:extent cx="2090420" cy="400685"/>
                <wp:effectExtent l="0" t="0" r="0" b="0"/>
                <wp:wrapNone/>
                <wp:docPr id="24" name="文本框 24"/>
                <wp:cNvGraphicFramePr/>
                <a:graphic xmlns:a="http://schemas.openxmlformats.org/drawingml/2006/main">
                  <a:graphicData uri="http://schemas.microsoft.com/office/word/2010/wordprocessingShape">
                    <wps:wsp>
                      <wps:cNvSpPr txBox="1"/>
                      <wps:spPr>
                        <a:xfrm>
                          <a:off x="2449195" y="5384800"/>
                          <a:ext cx="2090420" cy="400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b/>
                                <w:spacing w:val="-11"/>
                                <w:sz w:val="19"/>
                                <w:szCs w:val="19"/>
                              </w:rPr>
                            </w:pPr>
                            <w:r>
                              <w:rPr>
                                <w:rFonts w:hint="eastAsia" w:asciiTheme="minorEastAsia" w:hAnsiTheme="minorEastAsia" w:eastAsiaTheme="minorEastAsia" w:cstheme="minorEastAsia"/>
                                <w:b/>
                                <w:spacing w:val="-11"/>
                                <w:sz w:val="19"/>
                                <w:szCs w:val="19"/>
                              </w:rPr>
                              <w:t>4.受理岗</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spacing w:val="-11"/>
                                <w:sz w:val="19"/>
                                <w:szCs w:val="19"/>
                              </w:rPr>
                            </w:pPr>
                            <w:r>
                              <w:rPr>
                                <w:rFonts w:hint="eastAsia" w:asciiTheme="minorEastAsia" w:hAnsiTheme="minorEastAsia" w:eastAsiaTheme="minorEastAsia" w:cstheme="minorEastAsia"/>
                                <w:spacing w:val="-11"/>
                                <w:sz w:val="19"/>
                                <w:szCs w:val="19"/>
                              </w:rPr>
                              <w:t>收回原驾驶证、制作并核发新驾驶证</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spacing w:val="-11"/>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0.9pt;margin-top:21.2pt;height:31.55pt;width:164.6pt;z-index:251914240;mso-width-relative:page;mso-height-relative:page;" filled="f" stroked="f" coordsize="21600,21600" o:gfxdata="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64QaNsAAAAKAQAADwAAAAAAAAABACAAAAAiAAAAZHJzL2Rvd25yZXYueG1sUEsB&#10;AhQAFAAAAAgAh07iQIfNflQrAgAAJgQAAA4AAAAAAAAAAQAgAAAAKgEAAGRycy9lMm9Eb2MueG1s&#10;UEsFBgAAAAAGAAYAWQEAAMc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b/>
                          <w:spacing w:val="-11"/>
                          <w:sz w:val="19"/>
                          <w:szCs w:val="19"/>
                        </w:rPr>
                      </w:pPr>
                      <w:r>
                        <w:rPr>
                          <w:rFonts w:hint="eastAsia" w:asciiTheme="minorEastAsia" w:hAnsiTheme="minorEastAsia" w:eastAsiaTheme="minorEastAsia" w:cstheme="minorEastAsia"/>
                          <w:b/>
                          <w:spacing w:val="-11"/>
                          <w:sz w:val="19"/>
                          <w:szCs w:val="19"/>
                        </w:rPr>
                        <w:t>4.受理岗</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spacing w:val="-11"/>
                          <w:sz w:val="19"/>
                          <w:szCs w:val="19"/>
                        </w:rPr>
                      </w:pPr>
                      <w:r>
                        <w:rPr>
                          <w:rFonts w:hint="eastAsia" w:asciiTheme="minorEastAsia" w:hAnsiTheme="minorEastAsia" w:eastAsiaTheme="minorEastAsia" w:cstheme="minorEastAsia"/>
                          <w:spacing w:val="-11"/>
                          <w:sz w:val="19"/>
                          <w:szCs w:val="19"/>
                        </w:rPr>
                        <w:t>收回原驾驶证、制作并核发新驾驶证</w:t>
                      </w:r>
                    </w:p>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jc w:val="center"/>
                        <w:textAlignment w:val="auto"/>
                        <w:outlineLvl w:val="9"/>
                        <w:rPr>
                          <w:rFonts w:hint="eastAsia" w:asciiTheme="minorEastAsia" w:hAnsiTheme="minorEastAsia" w:eastAsiaTheme="minorEastAsia" w:cstheme="minorEastAsia"/>
                          <w:spacing w:val="-11"/>
                          <w:sz w:val="19"/>
                          <w:szCs w:val="19"/>
                        </w:rPr>
                      </w:pPr>
                    </w:p>
                  </w:txbxContent>
                </v:textbox>
              </v:shape>
            </w:pict>
          </mc:Fallback>
        </mc:AlternateContent>
      </w:r>
      <w:r>
        <w:rPr>
          <w:sz w:val="21"/>
        </w:rPr>
        <mc:AlternateContent>
          <mc:Choice Requires="wps">
            <w:drawing>
              <wp:anchor distT="0" distB="0" distL="114300" distR="114300" simplePos="0" relativeHeight="251886592" behindDoc="0" locked="0" layoutInCell="1" allowOverlap="1">
                <wp:simplePos x="0" y="0"/>
                <wp:positionH relativeFrom="column">
                  <wp:posOffset>1716405</wp:posOffset>
                </wp:positionH>
                <wp:positionV relativeFrom="paragraph">
                  <wp:posOffset>310515</wp:posOffset>
                </wp:positionV>
                <wp:extent cx="2004695" cy="347980"/>
                <wp:effectExtent l="5080" t="4445" r="9525" b="9525"/>
                <wp:wrapNone/>
                <wp:docPr id="23" name="自选图形 171"/>
                <wp:cNvGraphicFramePr/>
                <a:graphic xmlns:a="http://schemas.openxmlformats.org/drawingml/2006/main">
                  <a:graphicData uri="http://schemas.microsoft.com/office/word/2010/wordprocessingShape">
                    <wps:wsp>
                      <wps:cNvSpPr/>
                      <wps:spPr>
                        <a:xfrm>
                          <a:off x="2492375" y="5588635"/>
                          <a:ext cx="2004695" cy="34798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sz w:val="19"/>
                                <w:szCs w:val="19"/>
                              </w:rPr>
                            </w:pPr>
                          </w:p>
                        </w:txbxContent>
                      </wps:txbx>
                      <wps:bodyPr upright="1"/>
                    </wps:wsp>
                  </a:graphicData>
                </a:graphic>
              </wp:anchor>
            </w:drawing>
          </mc:Choice>
          <mc:Fallback>
            <w:pict>
              <v:shape id="自选图形 171" o:spid="_x0000_s1026" o:spt="116" type="#_x0000_t116" style="position:absolute;left:0pt;margin-left:135.15pt;margin-top:24.45pt;height:27.4pt;width:157.85pt;z-index:251886592;mso-width-relative:page;mso-height-relative:page;" fillcolor="#FFFFFF" filled="t" stroked="t" coordsize="21600,21600" o:gfxdata="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4QmXtoAAAAKAQAADwAAAAAAAAAB&#10;ACAAAAAiAAAAZHJzL2Rvd25yZXYueG1sUEsBAhQAFAAAAAgAh07iQFvnbFMOAgAA/wMAAA4AAAAA&#10;AAAAAQAgAAAAKQEAAGRycy9lMm9Eb2MueG1sUEsFBgAAAAAGAAYAWQEAAKkFAAAAAA==&#10;">
                <v:fill on="t" focussize="0,0"/>
                <v:stroke color="#000000" joinstyle="miter"/>
                <v:imagedata o:title=""/>
                <o:lock v:ext="edit" aspectratio="f"/>
                <v:textbox>
                  <w:txbxContent>
                    <w:p>
                      <w:pPr>
                        <w:spacing w:line="300" w:lineRule="exact"/>
                        <w:jc w:val="center"/>
                        <w:rPr>
                          <w:sz w:val="19"/>
                          <w:szCs w:val="19"/>
                        </w:rPr>
                      </w:pPr>
                    </w:p>
                  </w:txbxContent>
                </v:textbox>
              </v:shape>
            </w:pict>
          </mc:Fallback>
        </mc:AlternateContent>
      </w:r>
      <w:r>
        <w:rPr>
          <w:sz w:val="21"/>
        </w:rPr>
        <mc:AlternateContent>
          <mc:Choice Requires="wps">
            <w:drawing>
              <wp:anchor distT="0" distB="0" distL="114300" distR="114300" simplePos="0" relativeHeight="251916288" behindDoc="0" locked="0" layoutInCell="1" allowOverlap="1">
                <wp:simplePos x="0" y="0"/>
                <wp:positionH relativeFrom="column">
                  <wp:posOffset>169545</wp:posOffset>
                </wp:positionH>
                <wp:positionV relativeFrom="paragraph">
                  <wp:posOffset>194310</wp:posOffset>
                </wp:positionV>
                <wp:extent cx="1426210" cy="278765"/>
                <wp:effectExtent l="4445" t="4445" r="17145" b="21590"/>
                <wp:wrapNone/>
                <wp:docPr id="21" name="矩形 174"/>
                <wp:cNvGraphicFramePr/>
                <a:graphic xmlns:a="http://schemas.openxmlformats.org/drawingml/2006/main">
                  <a:graphicData uri="http://schemas.microsoft.com/office/word/2010/wordprocessingShape">
                    <wps:wsp>
                      <wps:cNvSpPr/>
                      <wps:spPr>
                        <a:xfrm>
                          <a:off x="889635" y="5318760"/>
                          <a:ext cx="1426210" cy="2787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ind w:left="-105" w:leftChars="-50" w:firstLine="0"/>
                              <w:textAlignment w:val="auto"/>
                              <w:outlineLvl w:val="9"/>
                              <w:rPr>
                                <w:sz w:val="19"/>
                                <w:szCs w:val="19"/>
                              </w:rPr>
                            </w:pPr>
                            <w:r>
                              <w:rPr>
                                <w:rFonts w:hint="eastAsia"/>
                                <w:sz w:val="19"/>
                                <w:szCs w:val="19"/>
                              </w:rPr>
                              <w:t>不合格，重新预约补考</w:t>
                            </w:r>
                          </w:p>
                        </w:txbxContent>
                      </wps:txbx>
                      <wps:bodyPr upright="1"/>
                    </wps:wsp>
                  </a:graphicData>
                </a:graphic>
              </wp:anchor>
            </w:drawing>
          </mc:Choice>
          <mc:Fallback>
            <w:pict>
              <v:rect id="矩形 174" o:spid="_x0000_s1026" o:spt="1" style="position:absolute;left:0pt;margin-left:13.35pt;margin-top:15.3pt;height:21.95pt;width:112.3pt;z-index:251916288;mso-width-relative:page;mso-height-relative:page;" fillcolor="#FFFFFF" filled="t" stroked="t" coordsize="21600,21600" o:gfxdata="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zVsBzXAAAACAEAAA8AAAAAAAAAAQAgAAAAIgAAAGRycy9kb3ducmV2LnhtbFBLAQIU&#10;ABQAAAAIAIdO4kDFITYV9AEAAOkDAAAOAAAAAAAAAAEAIAAAACYBAABkcnMvZTJvRG9jLnhtbFBL&#10;BQYAAAAABgAGAFkBAACM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ind w:left="-105" w:leftChars="-50" w:firstLine="0"/>
                        <w:textAlignment w:val="auto"/>
                        <w:outlineLvl w:val="9"/>
                        <w:rPr>
                          <w:sz w:val="19"/>
                          <w:szCs w:val="19"/>
                        </w:rPr>
                      </w:pPr>
                      <w:r>
                        <w:rPr>
                          <w:rFonts w:hint="eastAsia"/>
                          <w:sz w:val="19"/>
                          <w:szCs w:val="19"/>
                        </w:rPr>
                        <w:t>不合格，重新预约补考</w:t>
                      </w:r>
                    </w:p>
                  </w:txbxContent>
                </v:textbox>
              </v:rect>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06048" behindDoc="1" locked="0" layoutInCell="1" allowOverlap="1">
                <wp:simplePos x="0" y="0"/>
                <wp:positionH relativeFrom="column">
                  <wp:posOffset>2759075</wp:posOffset>
                </wp:positionH>
                <wp:positionV relativeFrom="paragraph">
                  <wp:posOffset>53975</wp:posOffset>
                </wp:positionV>
                <wp:extent cx="635" cy="405130"/>
                <wp:effectExtent l="38100" t="0" r="37465" b="13970"/>
                <wp:wrapNone/>
                <wp:docPr id="22" name="自选图形 168"/>
                <wp:cNvGraphicFramePr/>
                <a:graphic xmlns:a="http://schemas.openxmlformats.org/drawingml/2006/main">
                  <a:graphicData uri="http://schemas.microsoft.com/office/word/2010/wordprocessingShape">
                    <wps:wsp>
                      <wps:cNvCnPr/>
                      <wps:spPr>
                        <a:xfrm flipH="1">
                          <a:off x="3479165" y="5574665"/>
                          <a:ext cx="635" cy="40513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68" o:spid="_x0000_s1026" o:spt="32" type="#_x0000_t32" style="position:absolute;left:0pt;flip:x;margin-left:217.25pt;margin-top:4.25pt;height:31.9pt;width:0.05pt;z-index:-251410432;mso-width-relative:page;mso-height-relative:page;" filled="f" stroked="t" coordsize="21600,21600" o:gfxdata="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EJK1PYAAAACAEAAA8AAAAAAAAAAQAgAAAAIgAAAGRycy9kb3ducmV2Lnht&#10;bFBLAQIUABQAAAAIAIdO4kD8SswT+QEAALMDAAAOAAAAAAAAAAEAIAAAACcBAABkcnMvZTJvRG9j&#10;LnhtbFBLBQYAAAAABgAGAFkBAACSBQAAAAA=&#10;">
                <v:fill on="f" focussize="0,0"/>
                <v:stroke color="#000000" joinstyle="round" endarrow="block"/>
                <v:imagedata o:title=""/>
                <o:lock v:ext="edit" aspectratio="f"/>
              </v:shape>
            </w:pict>
          </mc:Fallback>
        </mc:AlternateContent>
      </w:r>
    </w:p>
    <w:p>
      <w:pPr>
        <w:rPr>
          <w:rFonts w:ascii="仿宋_GB2312" w:hAnsi="微软雅黑" w:eastAsia="仿宋_GB2312" w:cs="宋体"/>
          <w:color w:val="000000"/>
          <w:kern w:val="0"/>
          <w:sz w:val="32"/>
          <w:szCs w:val="32"/>
        </w:rPr>
      </w:pPr>
      <w:r>
        <w:rPr>
          <w:sz w:val="32"/>
        </w:rPr>
        <mc:AlternateContent>
          <mc:Choice Requires="wps">
            <w:drawing>
              <wp:anchor distT="0" distB="0" distL="114300" distR="114300" simplePos="0" relativeHeight="251915264" behindDoc="0" locked="0" layoutInCell="1" allowOverlap="1">
                <wp:simplePos x="0" y="0"/>
                <wp:positionH relativeFrom="column">
                  <wp:posOffset>25400</wp:posOffset>
                </wp:positionH>
                <wp:positionV relativeFrom="paragraph">
                  <wp:posOffset>56515</wp:posOffset>
                </wp:positionV>
                <wp:extent cx="3782695" cy="666750"/>
                <wp:effectExtent l="4445" t="4445" r="22860" b="14605"/>
                <wp:wrapNone/>
                <wp:docPr id="26" name="文本框 26"/>
                <wp:cNvGraphicFramePr/>
                <a:graphic xmlns:a="http://schemas.openxmlformats.org/drawingml/2006/main">
                  <a:graphicData uri="http://schemas.microsoft.com/office/word/2010/wordprocessingShape">
                    <wps:wsp>
                      <wps:cNvSpPr txBox="1"/>
                      <wps:spPr>
                        <a:xfrm>
                          <a:off x="745490" y="5973445"/>
                          <a:ext cx="3782695" cy="666750"/>
                        </a:xfrm>
                        <a:prstGeom prst="rect">
                          <a:avLst/>
                        </a:prstGeom>
                        <a:solidFill>
                          <a:schemeClr val="lt1"/>
                        </a:solidFill>
                        <a:ln w="952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2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5.档案管理岗</w:t>
                            </w:r>
                          </w:p>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核对计算机管理系统的信息，复核资料；将下列资料按顺序装订成册，存入档案：《驾驶证业务申请表》、申请人身份证明复印件、《身体条件证明》、原驾驶证、《考试成绩表》。</w:t>
                            </w:r>
                          </w:p>
                          <w:p>
                            <w:pPr>
                              <w:keepNext w:val="0"/>
                              <w:keepLines w:val="0"/>
                              <w:pageBreakBefore w:val="0"/>
                              <w:widowControl w:val="0"/>
                              <w:kinsoku/>
                              <w:wordWrap/>
                              <w:overflowPunct/>
                              <w:topLinePunct w:val="0"/>
                              <w:autoSpaceDE/>
                              <w:autoSpaceDN/>
                              <w:bidi w:val="0"/>
                              <w:adjustRightInd/>
                              <w:snapToGrid/>
                              <w:spacing w:line="240" w:lineRule="exact"/>
                              <w:ind w:firstLine="0"/>
                              <w:textAlignment w:val="auto"/>
                              <w:outlineLvl w:val="9"/>
                              <w:rPr>
                                <w:rFonts w:hint="eastAsia" w:asciiTheme="minorEastAsia" w:hAnsiTheme="minorEastAsia" w:eastAsiaTheme="minorEastAsia" w:cstheme="minorEastAsia"/>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pt;margin-top:4.45pt;height:52.5pt;width:297.85pt;z-index:251915264;mso-width-relative:page;mso-height-relative:page;" fillcolor="#FFFFFF [3201]" filled="t" stroked="t" coordsize="21600,21600" o:gfxdata="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MOwee1wAAAAcBAAAPAAAAAAAA&#10;AAEAIAAAACIAAABkcnMvZG93bnJldi54bWxQSwECFAAUAAAACACHTuJADn5A2kwCAAB2BAAADgAA&#10;AAAAAAABACAAAAAmAQAAZHJzL2Uyb0RvYy54bWxQSwUGAAAAAAYABgBZAQAA5AUAAAAA&#10;">
                <v:fill on="t" focussize="0,0"/>
                <v:stroke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ind w:firstLine="0"/>
                        <w:jc w:val="center"/>
                        <w:textAlignment w:val="auto"/>
                        <w:outlineLvl w:val="9"/>
                        <w:rPr>
                          <w:rFonts w:hint="eastAsia" w:asciiTheme="minorEastAsia" w:hAnsiTheme="minorEastAsia" w:eastAsiaTheme="minorEastAsia" w:cstheme="minorEastAsia"/>
                          <w:b/>
                          <w:sz w:val="19"/>
                          <w:szCs w:val="19"/>
                        </w:rPr>
                      </w:pPr>
                      <w:r>
                        <w:rPr>
                          <w:rFonts w:hint="eastAsia" w:asciiTheme="minorEastAsia" w:hAnsiTheme="minorEastAsia" w:eastAsiaTheme="minorEastAsia" w:cstheme="minorEastAsia"/>
                          <w:b/>
                          <w:sz w:val="19"/>
                          <w:szCs w:val="19"/>
                        </w:rPr>
                        <w:t>5.档案管理岗</w:t>
                      </w:r>
                    </w:p>
                    <w:p>
                      <w:pPr>
                        <w:keepNext w:val="0"/>
                        <w:keepLines w:val="0"/>
                        <w:pageBreakBefore w:val="0"/>
                        <w:widowControl w:val="0"/>
                        <w:kinsoku/>
                        <w:wordWrap/>
                        <w:overflowPunct/>
                        <w:topLinePunct w:val="0"/>
                        <w:autoSpaceDE/>
                        <w:autoSpaceDN/>
                        <w:bidi w:val="0"/>
                        <w:adjustRightInd/>
                        <w:snapToGrid/>
                        <w:spacing w:line="220" w:lineRule="exact"/>
                        <w:ind w:firstLine="380" w:firstLineChars="200"/>
                        <w:textAlignment w:val="auto"/>
                        <w:outlineLvl w:val="9"/>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核对计算机管理系统的信息，复核资料；将下列资料按顺序装订成册，存入档案：《驾驶证业务申请表》、申请人身份证明复印件、《身体条件证明》、原驾驶证、《考试成绩表》。</w:t>
                      </w:r>
                    </w:p>
                    <w:p>
                      <w:pPr>
                        <w:keepNext w:val="0"/>
                        <w:keepLines w:val="0"/>
                        <w:pageBreakBefore w:val="0"/>
                        <w:widowControl w:val="0"/>
                        <w:kinsoku/>
                        <w:wordWrap/>
                        <w:overflowPunct/>
                        <w:topLinePunct w:val="0"/>
                        <w:autoSpaceDE/>
                        <w:autoSpaceDN/>
                        <w:bidi w:val="0"/>
                        <w:adjustRightInd/>
                        <w:snapToGrid/>
                        <w:spacing w:line="240" w:lineRule="exact"/>
                        <w:ind w:firstLine="0"/>
                        <w:textAlignment w:val="auto"/>
                        <w:outlineLvl w:val="9"/>
                        <w:rPr>
                          <w:rFonts w:hint="eastAsia" w:asciiTheme="minorEastAsia" w:hAnsiTheme="minorEastAsia" w:eastAsiaTheme="minorEastAsia" w:cstheme="minorEastAsia"/>
                          <w:sz w:val="19"/>
                          <w:szCs w:val="19"/>
                        </w:rPr>
                      </w:pPr>
                    </w:p>
                  </w:txbxContent>
                </v:textbox>
              </v:shape>
            </w:pict>
          </mc:Fallback>
        </mc:AlternateContent>
      </w:r>
    </w:p>
    <w:sectPr>
      <w:footerReference r:id="rId3" w:type="default"/>
      <w:pgSz w:w="8419" w:h="11906"/>
      <w:pgMar w:top="1134" w:right="1134" w:bottom="1134" w:left="1134" w:header="851" w:footer="567" w:gutter="0"/>
      <w:paperSrc/>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大黑简体">
    <w:panose1 w:val="02010601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BankGothic Md BT">
    <w:panose1 w:val="020B0807020203060204"/>
    <w:charset w:val="00"/>
    <w:family w:val="auto"/>
    <w:pitch w:val="default"/>
    <w:sig w:usb0="00000000" w:usb1="00000000" w:usb2="00000000" w:usb3="00000000" w:csb0="00000000" w:csb1="00000000"/>
  </w:font>
  <w:font w:name="Bodoni Bd BT">
    <w:panose1 w:val="02070803080706020303"/>
    <w:charset w:val="00"/>
    <w:family w:val="auto"/>
    <w:pitch w:val="default"/>
    <w:sig w:usb0="800000AF" w:usb1="1000204A" w:usb2="00000000" w:usb3="00000000" w:csb0="00000011" w:csb1="00000000"/>
  </w:font>
  <w:font w:name="Bodoni Bk BT">
    <w:panose1 w:val="02070603070706020303"/>
    <w:charset w:val="00"/>
    <w:family w:val="auto"/>
    <w:pitch w:val="default"/>
    <w:sig w:usb0="800000AF" w:usb1="1000204A" w:usb2="00000000" w:usb3="00000000" w:csb0="00000011" w:csb1="00000000"/>
  </w:font>
  <w:font w:name="Book Antiqua">
    <w:panose1 w:val="02040602050305030304"/>
    <w:charset w:val="00"/>
    <w:family w:val="auto"/>
    <w:pitch w:val="default"/>
    <w:sig w:usb0="00000287" w:usb1="00000000" w:usb2="00000000" w:usb3="00000000" w:csb0="2000009F" w:csb1="DFD70000"/>
  </w:font>
  <w:font w:name="Bookman Old Style">
    <w:panose1 w:val="02050604050505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Calibri Light">
    <w:panose1 w:val="020F0302020204030204"/>
    <w:charset w:val="00"/>
    <w:family w:val="auto"/>
    <w:pitch w:val="default"/>
    <w:sig w:usb0="A00002EF" w:usb1="4000207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Candara">
    <w:panose1 w:val="020E0502030303020204"/>
    <w:charset w:val="00"/>
    <w:family w:val="auto"/>
    <w:pitch w:val="default"/>
    <w:sig w:usb0="A00002EF" w:usb1="4000A44B" w:usb2="00000000" w:usb3="00000000" w:csb0="2000019F" w:csb1="00000000"/>
  </w:font>
  <w:font w:name="CentSchbkCyrill BT">
    <w:panose1 w:val="02040603050705020303"/>
    <w:charset w:val="00"/>
    <w:family w:val="auto"/>
    <w:pitch w:val="default"/>
    <w:sig w:usb0="80000203" w:usb1="00000000" w:usb2="00000000" w:usb3="00000000" w:csb0="00000004" w:csb1="00000000"/>
  </w:font>
  <w:font w:name="CityBlueprint">
    <w:panose1 w:val="00000400000000000000"/>
    <w:charset w:val="00"/>
    <w:family w:val="auto"/>
    <w:pitch w:val="default"/>
    <w:sig w:usb0="00000000" w:usb1="00000000" w:usb2="00000000" w:usb3="00000000" w:csb0="00000000" w:csb1="00000000"/>
  </w:font>
  <w:font w:name="CommercialScript BT">
    <w:panose1 w:val="03030803040807090C04"/>
    <w:charset w:val="00"/>
    <w:family w:val="auto"/>
    <w:pitch w:val="default"/>
    <w:sig w:usb0="00000000" w:usb1="00000000" w:usb2="00000000" w:usb3="00000000" w:csb0="00000000" w:csb1="00000000"/>
  </w:font>
  <w:font w:name="CommercialPi BT">
    <w:panose1 w:val="05020102010206080802"/>
    <w:charset w:val="00"/>
    <w:family w:val="auto"/>
    <w:pitch w:val="default"/>
    <w:sig w:usb0="00000000" w:usb1="00000000" w:usb2="00000000" w:usb3="00000000" w:csb0="00000000" w:csb1="00000000"/>
  </w:font>
  <w:font w:name="News701 BT">
    <w:panose1 w:val="02040603040505090204"/>
    <w:charset w:val="00"/>
    <w:family w:val="auto"/>
    <w:pitch w:val="default"/>
    <w:sig w:usb0="800000AF" w:usb1="1000204A" w:usb2="00000000" w:usb3="00000000" w:csb0="00000011" w:csb1="00000000"/>
  </w:font>
  <w:font w:name="Tahoma">
    <w:panose1 w:val="020B0604030504040204"/>
    <w:charset w:val="00"/>
    <w:family w:val="auto"/>
    <w:pitch w:val="default"/>
    <w:sig w:usb0="E1002EFF" w:usb1="C000605B" w:usb2="00000029" w:usb3="00000000" w:csb0="200101FF" w:csb1="20280000"/>
  </w:font>
  <w:font w:name="Technic">
    <w:panose1 w:val="00000400000000000000"/>
    <w:charset w:val="00"/>
    <w:family w:val="auto"/>
    <w:pitch w:val="default"/>
    <w:sig w:usb0="00000000" w:usb1="00000000" w:usb2="00000000" w:usb3="00000000" w:csb0="00000000" w:csb1="00000000"/>
  </w:font>
  <w:font w:name="TechnicBold">
    <w:panose1 w:val="00000400000000000000"/>
    <w:charset w:val="00"/>
    <w:family w:val="auto"/>
    <w:pitch w:val="default"/>
    <w:sig w:usb0="00000000" w:usb1="00000000" w:usb2="00000000" w:usb3="00000000" w:csb0="00000000" w:csb1="00000000"/>
  </w:font>
  <w:font w:name="TechnicLite">
    <w:panose1 w:val="000004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ascii="Times New Roman" w:hAnsi="Times New Roman" w:cs="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eastAsia="宋体" w:cs="Times New Roman"/>
                              <w:sz w:val="21"/>
                              <w:szCs w:val="21"/>
                              <w:lang w:eastAsia="zh-CN"/>
                            </w:rPr>
                          </w:pPr>
                          <w:r>
                            <w:rPr>
                              <w:rFonts w:hint="eastAsia" w:ascii="Times New Roman" w:hAnsi="Times New Roman" w:cs="Times New Roman"/>
                              <w:sz w:val="21"/>
                              <w:szCs w:val="21"/>
                              <w:lang w:eastAsia="zh-CN"/>
                            </w:rPr>
                            <w:t>—</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1</w:t>
                          </w:r>
                          <w:r>
                            <w:rPr>
                              <w:rFonts w:hint="default" w:ascii="Times New Roman" w:hAnsi="Times New Roman" w:cs="Times New Roman"/>
                              <w:sz w:val="21"/>
                              <w:szCs w:val="21"/>
                              <w:lang w:eastAsia="zh-CN"/>
                            </w:rPr>
                            <w:fldChar w:fldCharType="end"/>
                          </w:r>
                          <w:r>
                            <w:rPr>
                              <w:rFonts w:hint="eastAsia" w:ascii="Times New Roman" w:hAnsi="Times New Roman" w:cs="Times New Roman"/>
                              <w:sz w:val="21"/>
                              <w:szCs w:val="21"/>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GKQHDAgAA2A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JsGKQHDAgAA2AUAAA4AAAAA&#10;AAAAAQAgAAAAHwEAAGRycy9lMm9Eb2MueG1sUEsFBgAAAAAGAAYAWQEAAFQGAAAAAA==&#10;">
              <v:fill on="f" focussize="0,0"/>
              <v:stroke on="f" weight="0.5pt"/>
              <v:imagedata o:title=""/>
              <o:lock v:ext="edit" aspectratio="f"/>
              <v:textbox inset="0mm,0mm,0mm,0mm" style="mso-fit-shape-to-text:t;">
                <w:txbxContent>
                  <w:p>
                    <w:pPr>
                      <w:pStyle w:val="4"/>
                      <w:rPr>
                        <w:rFonts w:hint="default" w:ascii="Times New Roman" w:hAnsi="Times New Roman" w:eastAsia="宋体" w:cs="Times New Roman"/>
                        <w:sz w:val="21"/>
                        <w:szCs w:val="21"/>
                        <w:lang w:eastAsia="zh-CN"/>
                      </w:rPr>
                    </w:pPr>
                    <w:r>
                      <w:rPr>
                        <w:rFonts w:hint="eastAsia" w:ascii="Times New Roman" w:hAnsi="Times New Roman" w:cs="Times New Roman"/>
                        <w:sz w:val="21"/>
                        <w:szCs w:val="21"/>
                        <w:lang w:eastAsia="zh-CN"/>
                      </w:rPr>
                      <w:t>—</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1</w:t>
                    </w:r>
                    <w:r>
                      <w:rPr>
                        <w:rFonts w:hint="default" w:ascii="Times New Roman" w:hAnsi="Times New Roman" w:cs="Times New Roman"/>
                        <w:sz w:val="21"/>
                        <w:szCs w:val="21"/>
                        <w:lang w:eastAsia="zh-CN"/>
                      </w:rPr>
                      <w:fldChar w:fldCharType="end"/>
                    </w:r>
                    <w:r>
                      <w:rPr>
                        <w:rFonts w:hint="eastAsia" w:ascii="Times New Roman" w:hAnsi="Times New Roman" w:cs="Times New Roman"/>
                        <w:sz w:val="21"/>
                        <w:szCs w:val="21"/>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1013D"/>
    <w:multiLevelType w:val="multilevel"/>
    <w:tmpl w:val="0C2101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642"/>
    <w:rsid w:val="00043B98"/>
    <w:rsid w:val="00052FD5"/>
    <w:rsid w:val="00056F3B"/>
    <w:rsid w:val="000608EC"/>
    <w:rsid w:val="0006668E"/>
    <w:rsid w:val="000B36CF"/>
    <w:rsid w:val="000B4B67"/>
    <w:rsid w:val="000C6651"/>
    <w:rsid w:val="000C6C9C"/>
    <w:rsid w:val="00116A42"/>
    <w:rsid w:val="00125146"/>
    <w:rsid w:val="00134F0A"/>
    <w:rsid w:val="00137CAA"/>
    <w:rsid w:val="001452A7"/>
    <w:rsid w:val="00154896"/>
    <w:rsid w:val="001613FA"/>
    <w:rsid w:val="001676E6"/>
    <w:rsid w:val="00180186"/>
    <w:rsid w:val="001A6BE6"/>
    <w:rsid w:val="001B4EB5"/>
    <w:rsid w:val="001C16FE"/>
    <w:rsid w:val="001C1CCF"/>
    <w:rsid w:val="001C580C"/>
    <w:rsid w:val="001D709A"/>
    <w:rsid w:val="0020084A"/>
    <w:rsid w:val="00203F23"/>
    <w:rsid w:val="00214B32"/>
    <w:rsid w:val="002225A3"/>
    <w:rsid w:val="00236AF3"/>
    <w:rsid w:val="00242D06"/>
    <w:rsid w:val="00275042"/>
    <w:rsid w:val="00284ECE"/>
    <w:rsid w:val="002A39D8"/>
    <w:rsid w:val="002E364D"/>
    <w:rsid w:val="002F4A4E"/>
    <w:rsid w:val="00335211"/>
    <w:rsid w:val="00335C79"/>
    <w:rsid w:val="00367A67"/>
    <w:rsid w:val="003830DB"/>
    <w:rsid w:val="00387C74"/>
    <w:rsid w:val="003972C5"/>
    <w:rsid w:val="003A347B"/>
    <w:rsid w:val="003D1025"/>
    <w:rsid w:val="003D32B2"/>
    <w:rsid w:val="00401E84"/>
    <w:rsid w:val="0043466D"/>
    <w:rsid w:val="004638BE"/>
    <w:rsid w:val="004714AB"/>
    <w:rsid w:val="004C191B"/>
    <w:rsid w:val="004E63F0"/>
    <w:rsid w:val="004E7493"/>
    <w:rsid w:val="005050AC"/>
    <w:rsid w:val="005421BF"/>
    <w:rsid w:val="00546E74"/>
    <w:rsid w:val="00572C46"/>
    <w:rsid w:val="00597F51"/>
    <w:rsid w:val="005D1866"/>
    <w:rsid w:val="005D33DC"/>
    <w:rsid w:val="00624408"/>
    <w:rsid w:val="0064055E"/>
    <w:rsid w:val="006428D0"/>
    <w:rsid w:val="00667EF0"/>
    <w:rsid w:val="00676451"/>
    <w:rsid w:val="006818F8"/>
    <w:rsid w:val="00684A12"/>
    <w:rsid w:val="006938BA"/>
    <w:rsid w:val="006A14C2"/>
    <w:rsid w:val="006A20FA"/>
    <w:rsid w:val="006E6495"/>
    <w:rsid w:val="006E742D"/>
    <w:rsid w:val="007308BD"/>
    <w:rsid w:val="00742930"/>
    <w:rsid w:val="00794551"/>
    <w:rsid w:val="007B6577"/>
    <w:rsid w:val="007D7E68"/>
    <w:rsid w:val="007E6D54"/>
    <w:rsid w:val="00842D09"/>
    <w:rsid w:val="0085786D"/>
    <w:rsid w:val="00885598"/>
    <w:rsid w:val="00897246"/>
    <w:rsid w:val="008C5299"/>
    <w:rsid w:val="008C61B8"/>
    <w:rsid w:val="008D0C3C"/>
    <w:rsid w:val="008D3896"/>
    <w:rsid w:val="008D6157"/>
    <w:rsid w:val="008E245E"/>
    <w:rsid w:val="008E6C04"/>
    <w:rsid w:val="008E760D"/>
    <w:rsid w:val="008F4CF4"/>
    <w:rsid w:val="00966AA1"/>
    <w:rsid w:val="009823F9"/>
    <w:rsid w:val="009A0ADD"/>
    <w:rsid w:val="009A107B"/>
    <w:rsid w:val="009A1FB0"/>
    <w:rsid w:val="009A6449"/>
    <w:rsid w:val="009C434D"/>
    <w:rsid w:val="009D207A"/>
    <w:rsid w:val="009E46ED"/>
    <w:rsid w:val="009E690D"/>
    <w:rsid w:val="00A17DCB"/>
    <w:rsid w:val="00A45CE3"/>
    <w:rsid w:val="00A46F0A"/>
    <w:rsid w:val="00A5668A"/>
    <w:rsid w:val="00A66880"/>
    <w:rsid w:val="00AA0A34"/>
    <w:rsid w:val="00AA73DC"/>
    <w:rsid w:val="00AC5852"/>
    <w:rsid w:val="00B024BB"/>
    <w:rsid w:val="00B056BE"/>
    <w:rsid w:val="00B130B0"/>
    <w:rsid w:val="00B25040"/>
    <w:rsid w:val="00B97253"/>
    <w:rsid w:val="00BB2DAC"/>
    <w:rsid w:val="00BD0B42"/>
    <w:rsid w:val="00BD578D"/>
    <w:rsid w:val="00C1204F"/>
    <w:rsid w:val="00C26642"/>
    <w:rsid w:val="00C34905"/>
    <w:rsid w:val="00C43A4A"/>
    <w:rsid w:val="00C56632"/>
    <w:rsid w:val="00C9677B"/>
    <w:rsid w:val="00CB702A"/>
    <w:rsid w:val="00CF7267"/>
    <w:rsid w:val="00D06A97"/>
    <w:rsid w:val="00D07F7E"/>
    <w:rsid w:val="00D206EA"/>
    <w:rsid w:val="00D26CDD"/>
    <w:rsid w:val="00D64380"/>
    <w:rsid w:val="00D87193"/>
    <w:rsid w:val="00DC5BC2"/>
    <w:rsid w:val="00E24739"/>
    <w:rsid w:val="00E24F64"/>
    <w:rsid w:val="00E258D0"/>
    <w:rsid w:val="00E45245"/>
    <w:rsid w:val="00E75617"/>
    <w:rsid w:val="00E93C5B"/>
    <w:rsid w:val="00EB6872"/>
    <w:rsid w:val="00ED2568"/>
    <w:rsid w:val="00EE1007"/>
    <w:rsid w:val="00F03C42"/>
    <w:rsid w:val="00F06CE7"/>
    <w:rsid w:val="00F1644D"/>
    <w:rsid w:val="00F5299E"/>
    <w:rsid w:val="00F776FA"/>
    <w:rsid w:val="00F85B36"/>
    <w:rsid w:val="00FA0EFA"/>
    <w:rsid w:val="00FB1043"/>
    <w:rsid w:val="00FB6B1A"/>
    <w:rsid w:val="00FC4CBA"/>
    <w:rsid w:val="00FD077B"/>
    <w:rsid w:val="00FF2A33"/>
    <w:rsid w:val="00FF748D"/>
    <w:rsid w:val="07104A7A"/>
    <w:rsid w:val="0739197C"/>
    <w:rsid w:val="0A6A3606"/>
    <w:rsid w:val="0BA339B1"/>
    <w:rsid w:val="105041FA"/>
    <w:rsid w:val="15AA6F86"/>
    <w:rsid w:val="168F1137"/>
    <w:rsid w:val="1DC8121E"/>
    <w:rsid w:val="1EF32FF2"/>
    <w:rsid w:val="1F501049"/>
    <w:rsid w:val="2A0730C3"/>
    <w:rsid w:val="2FBF295E"/>
    <w:rsid w:val="328267B8"/>
    <w:rsid w:val="34B95BAE"/>
    <w:rsid w:val="36F56735"/>
    <w:rsid w:val="384D1C82"/>
    <w:rsid w:val="391A2DBD"/>
    <w:rsid w:val="3C190C16"/>
    <w:rsid w:val="3CA84D5E"/>
    <w:rsid w:val="407921F2"/>
    <w:rsid w:val="415A0721"/>
    <w:rsid w:val="42717386"/>
    <w:rsid w:val="47495E42"/>
    <w:rsid w:val="47A243FC"/>
    <w:rsid w:val="4A090835"/>
    <w:rsid w:val="527B405C"/>
    <w:rsid w:val="54F12835"/>
    <w:rsid w:val="5A4F382E"/>
    <w:rsid w:val="64B87EBB"/>
    <w:rsid w:val="65962520"/>
    <w:rsid w:val="6AAD242C"/>
    <w:rsid w:val="6AF515B2"/>
    <w:rsid w:val="6E00326E"/>
    <w:rsid w:val="721C5AB0"/>
    <w:rsid w:val="7E6F096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13"/>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8"/>
    <w:qFormat/>
    <w:uiPriority w:val="99"/>
    <w:pPr>
      <w:ind w:firstLine="0"/>
      <w:jc w:val="center"/>
    </w:pPr>
    <w:rPr>
      <w:rFonts w:ascii="Times New Roman" w:hAnsi="Times New Roman"/>
      <w:kern w:val="0"/>
      <w:sz w:val="24"/>
      <w:szCs w:val="24"/>
    </w:rPr>
  </w:style>
  <w:style w:type="paragraph" w:styleId="3">
    <w:name w:val="Balloon Text"/>
    <w:basedOn w:val="1"/>
    <w:link w:val="15"/>
    <w:semiHidden/>
    <w:qFormat/>
    <w:uiPriority w:val="99"/>
    <w:rPr>
      <w:kern w:val="0"/>
      <w:sz w:val="18"/>
      <w:szCs w:val="18"/>
    </w:rPr>
  </w:style>
  <w:style w:type="paragraph" w:styleId="4">
    <w:name w:val="footer"/>
    <w:basedOn w:val="1"/>
    <w:link w:val="13"/>
    <w:qFormat/>
    <w:uiPriority w:val="99"/>
    <w:pPr>
      <w:tabs>
        <w:tab w:val="center" w:pos="4153"/>
        <w:tab w:val="right" w:pos="8306"/>
      </w:tabs>
      <w:snapToGrid w:val="0"/>
      <w:jc w:val="left"/>
    </w:pPr>
    <w:rPr>
      <w:kern w:val="0"/>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unhideWhenUsed/>
    <w:qFormat/>
    <w:uiPriority w:val="99"/>
    <w:rPr>
      <w:rFonts w:ascii="Times New Roman" w:hAnsi="Times New Roman"/>
      <w:sz w:val="24"/>
      <w:szCs w:val="24"/>
    </w:rPr>
  </w:style>
  <w:style w:type="table" w:styleId="9">
    <w:name w:val="Table Grid"/>
    <w:basedOn w:val="8"/>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段"/>
    <w:basedOn w:val="1"/>
    <w:qFormat/>
    <w:uiPriority w:val="99"/>
    <w:pPr>
      <w:widowControl/>
      <w:autoSpaceDE w:val="0"/>
      <w:autoSpaceDN w:val="0"/>
      <w:ind w:firstLine="200" w:firstLineChars="200"/>
    </w:pPr>
    <w:rPr>
      <w:rFonts w:ascii="宋体" w:hAnsi="Times New Roman"/>
      <w:kern w:val="0"/>
      <w:szCs w:val="20"/>
    </w:rPr>
  </w:style>
  <w:style w:type="paragraph" w:customStyle="1" w:styleId="11">
    <w:name w:val="二级条标题"/>
    <w:basedOn w:val="1"/>
    <w:next w:val="10"/>
    <w:qFormat/>
    <w:uiPriority w:val="99"/>
    <w:pPr>
      <w:widowControl/>
      <w:tabs>
        <w:tab w:val="left" w:pos="0"/>
      </w:tabs>
      <w:ind w:left="180" w:firstLine="0"/>
      <w:jc w:val="left"/>
      <w:outlineLvl w:val="3"/>
    </w:pPr>
    <w:rPr>
      <w:rFonts w:ascii="Times New Roman" w:hAnsi="Times New Roman" w:eastAsia="黑体"/>
      <w:kern w:val="0"/>
      <w:szCs w:val="20"/>
    </w:rPr>
  </w:style>
  <w:style w:type="character" w:customStyle="1" w:styleId="12">
    <w:name w:val="页眉 Char"/>
    <w:link w:val="5"/>
    <w:qFormat/>
    <w:locked/>
    <w:uiPriority w:val="99"/>
    <w:rPr>
      <w:rFonts w:ascii="Calibri" w:hAnsi="Calibri" w:eastAsia="宋体" w:cs="Times New Roman"/>
      <w:sz w:val="18"/>
    </w:rPr>
  </w:style>
  <w:style w:type="character" w:customStyle="1" w:styleId="13">
    <w:name w:val="页脚 Char"/>
    <w:link w:val="4"/>
    <w:qFormat/>
    <w:locked/>
    <w:uiPriority w:val="99"/>
    <w:rPr>
      <w:rFonts w:ascii="Calibri" w:hAnsi="Calibri" w:eastAsia="宋体" w:cs="Times New Roman"/>
      <w:sz w:val="18"/>
    </w:rPr>
  </w:style>
  <w:style w:type="paragraph" w:styleId="14">
    <w:name w:val="List Paragraph"/>
    <w:basedOn w:val="1"/>
    <w:qFormat/>
    <w:uiPriority w:val="99"/>
    <w:pPr>
      <w:ind w:firstLine="420" w:firstLineChars="200"/>
    </w:pPr>
  </w:style>
  <w:style w:type="character" w:customStyle="1" w:styleId="15">
    <w:name w:val="批注框文本 Char"/>
    <w:link w:val="3"/>
    <w:semiHidden/>
    <w:qFormat/>
    <w:locked/>
    <w:uiPriority w:val="99"/>
    <w:rPr>
      <w:rFonts w:ascii="Calibri" w:hAnsi="Calibri" w:eastAsia="宋体" w:cs="Times New Roman"/>
      <w:sz w:val="18"/>
    </w:rPr>
  </w:style>
  <w:style w:type="paragraph" w:customStyle="1" w:styleId="16">
    <w:name w:val="样式1"/>
    <w:basedOn w:val="1"/>
    <w:link w:val="17"/>
    <w:qFormat/>
    <w:uiPriority w:val="99"/>
    <w:pPr>
      <w:spacing w:line="440" w:lineRule="exact"/>
      <w:ind w:firstLine="2783" w:firstLineChars="990"/>
    </w:pPr>
    <w:rPr>
      <w:b/>
      <w:kern w:val="0"/>
      <w:sz w:val="28"/>
      <w:szCs w:val="20"/>
    </w:rPr>
  </w:style>
  <w:style w:type="character" w:customStyle="1" w:styleId="17">
    <w:name w:val="样式1 Char"/>
    <w:link w:val="16"/>
    <w:qFormat/>
    <w:locked/>
    <w:uiPriority w:val="99"/>
    <w:rPr>
      <w:b/>
      <w:sz w:val="28"/>
    </w:rPr>
  </w:style>
  <w:style w:type="character" w:customStyle="1" w:styleId="18">
    <w:name w:val="正文文本 Char"/>
    <w:link w:val="2"/>
    <w:qFormat/>
    <w:locked/>
    <w:uiPriority w:val="99"/>
    <w:rPr>
      <w:rFonts w:ascii="Times New Roman" w:hAnsi="Times New Roman" w:eastAsia="宋体" w:cs="Times New Roman"/>
      <w:sz w:val="24"/>
    </w:rPr>
  </w:style>
  <w:style w:type="paragraph" w:customStyle="1" w:styleId="19">
    <w:name w:val="WPSOffice手动目录 1"/>
    <w:qFormat/>
    <w:uiPriority w:val="0"/>
    <w:pPr>
      <w:ind w:leftChars="0"/>
    </w:pPr>
    <w:rPr>
      <w:rFonts w:ascii="Calibri" w:hAnsi="Calibri" w:eastAsia="宋体" w:cs="Times New Roman"/>
      <w:sz w:val="20"/>
      <w:szCs w:val="20"/>
    </w:rPr>
  </w:style>
  <w:style w:type="paragraph" w:customStyle="1" w:styleId="20">
    <w:name w:val="WPSOffice手动目录 2"/>
    <w:qFormat/>
    <w:uiPriority w:val="0"/>
    <w:pPr>
      <w:ind w:leftChars="2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fde15c2-61f7-49b7-a893-a34a73cefe84}"/>
        <w:style w:val=""/>
        <w:category>
          <w:name w:val="常规"/>
          <w:gallery w:val="placeholder"/>
        </w:category>
        <w:types>
          <w:type w:val="bbPlcHdr"/>
        </w:types>
        <w:behaviors>
          <w:behavior w:val="content"/>
        </w:behaviors>
        <w:description w:val=""/>
        <w:guid w:val="{ffde15c2-61f7-49b7-a893-a34a73cefe84}"/>
      </w:docPartPr>
      <w:docPartBody>
        <w:p>
          <w:r>
            <w:rPr>
              <w:color w:val="808080"/>
            </w:rPr>
            <w:t>单击此处输入文字。</w:t>
          </w:r>
        </w:p>
      </w:docPartBody>
    </w:docPart>
    <w:docPart>
      <w:docPartPr>
        <w:name w:val="{4f7cb66a-f2eb-4ca4-8547-2d02aef0a2bc}"/>
        <w:style w:val=""/>
        <w:category>
          <w:name w:val="常规"/>
          <w:gallery w:val="placeholder"/>
        </w:category>
        <w:types>
          <w:type w:val="bbPlcHdr"/>
        </w:types>
        <w:behaviors>
          <w:behavior w:val="content"/>
        </w:behaviors>
        <w:description w:val=""/>
        <w:guid w:val="{4f7cb66a-f2eb-4ca4-8547-2d02aef0a2bc}"/>
      </w:docPartPr>
      <w:docPartBody>
        <w:p>
          <w:r>
            <w:rPr>
              <w:color w:val="808080"/>
            </w:rPr>
            <w:t>单击此处输入文字。</w:t>
          </w:r>
        </w:p>
      </w:docPartBody>
    </w:docPart>
    <w:docPart>
      <w:docPartPr>
        <w:name w:val="{fbbd9aab-951f-49c8-a356-25bdfd96daa6}"/>
        <w:style w:val=""/>
        <w:category>
          <w:name w:val="常规"/>
          <w:gallery w:val="placeholder"/>
        </w:category>
        <w:types>
          <w:type w:val="bbPlcHdr"/>
        </w:types>
        <w:behaviors>
          <w:behavior w:val="content"/>
        </w:behaviors>
        <w:description w:val=""/>
        <w:guid w:val="{fbbd9aab-951f-49c8-a356-25bdfd96daa6}"/>
      </w:docPartPr>
      <w:docPartBody>
        <w:p>
          <w:r>
            <w:rPr>
              <w:color w:val="808080"/>
            </w:rPr>
            <w:t>单击此处输入文字。</w:t>
          </w:r>
        </w:p>
      </w:docPartBody>
    </w:docPart>
    <w:docPart>
      <w:docPartPr>
        <w:name w:val="{a44b51f9-fa8e-4a20-8d68-a213e0663143}"/>
        <w:style w:val=""/>
        <w:category>
          <w:name w:val="常规"/>
          <w:gallery w:val="placeholder"/>
        </w:category>
        <w:types>
          <w:type w:val="bbPlcHdr"/>
        </w:types>
        <w:behaviors>
          <w:behavior w:val="content"/>
        </w:behaviors>
        <w:description w:val=""/>
        <w:guid w:val="{a44b51f9-fa8e-4a20-8d68-a213e0663143}"/>
      </w:docPartPr>
      <w:docPartBody>
        <w:p>
          <w:r>
            <w:rPr>
              <w:color w:val="808080"/>
            </w:rPr>
            <w:t>单击此处输入文字。</w:t>
          </w:r>
        </w:p>
      </w:docPartBody>
    </w:docPart>
    <w:docPart>
      <w:docPartPr>
        <w:name w:val="{c39edbac-a4c9-4df5-be4b-466bdfae47a8}"/>
        <w:style w:val=""/>
        <w:category>
          <w:name w:val="常规"/>
          <w:gallery w:val="placeholder"/>
        </w:category>
        <w:types>
          <w:type w:val="bbPlcHdr"/>
        </w:types>
        <w:behaviors>
          <w:behavior w:val="content"/>
        </w:behaviors>
        <w:description w:val=""/>
        <w:guid w:val="{c39edbac-a4c9-4df5-be4b-466bdfae47a8}"/>
      </w:docPartPr>
      <w:docPartBody>
        <w:p>
          <w:r>
            <w:rPr>
              <w:color w:val="808080"/>
            </w:rPr>
            <w:t>单击此处输入文字。</w:t>
          </w:r>
        </w:p>
      </w:docPartBody>
    </w:docPart>
    <w:docPart>
      <w:docPartPr>
        <w:name w:val="{aace66d5-86d9-4e01-b344-f6c784078130}"/>
        <w:style w:val=""/>
        <w:category>
          <w:name w:val="常规"/>
          <w:gallery w:val="placeholder"/>
        </w:category>
        <w:types>
          <w:type w:val="bbPlcHdr"/>
        </w:types>
        <w:behaviors>
          <w:behavior w:val="content"/>
        </w:behaviors>
        <w:description w:val=""/>
        <w:guid w:val="{aace66d5-86d9-4e01-b344-f6c784078130}"/>
      </w:docPartPr>
      <w:docPartBody>
        <w:p>
          <w:r>
            <w:rPr>
              <w:color w:val="808080"/>
            </w:rPr>
            <w:t>单击此处输入文字。</w:t>
          </w:r>
        </w:p>
      </w:docPartBody>
    </w:docPart>
    <w:docPart>
      <w:docPartPr>
        <w:name w:val="{cef31424-b362-40bf-923d-64f8221e6749}"/>
        <w:style w:val=""/>
        <w:category>
          <w:name w:val="常规"/>
          <w:gallery w:val="placeholder"/>
        </w:category>
        <w:types>
          <w:type w:val="bbPlcHdr"/>
        </w:types>
        <w:behaviors>
          <w:behavior w:val="content"/>
        </w:behaviors>
        <w:description w:val=""/>
        <w:guid w:val="{cef31424-b362-40bf-923d-64f8221e6749}"/>
      </w:docPartPr>
      <w:docPartBody>
        <w:p>
          <w:r>
            <w:rPr>
              <w:color w:val="808080"/>
            </w:rPr>
            <w:t>单击此处输入文字。</w:t>
          </w:r>
        </w:p>
      </w:docPartBody>
    </w:docPart>
    <w:docPart>
      <w:docPartPr>
        <w:name w:val="{d2b3a6c0-b7f5-41cc-bc6d-5f20b1200693}"/>
        <w:style w:val=""/>
        <w:category>
          <w:name w:val="常规"/>
          <w:gallery w:val="placeholder"/>
        </w:category>
        <w:types>
          <w:type w:val="bbPlcHdr"/>
        </w:types>
        <w:behaviors>
          <w:behavior w:val="content"/>
        </w:behaviors>
        <w:description w:val=""/>
        <w:guid w:val="{d2b3a6c0-b7f5-41cc-bc6d-5f20b1200693}"/>
      </w:docPartPr>
      <w:docPartBody>
        <w:p>
          <w:r>
            <w:rPr>
              <w:color w:val="808080"/>
            </w:rPr>
            <w:t>单击此处输入文字。</w:t>
          </w:r>
        </w:p>
      </w:docPartBody>
    </w:docPart>
    <w:docPart>
      <w:docPartPr>
        <w:name w:val="{9f78a494-d73d-4a77-8aff-6c9ea1ae86ab}"/>
        <w:style w:val=""/>
        <w:category>
          <w:name w:val="常规"/>
          <w:gallery w:val="placeholder"/>
        </w:category>
        <w:types>
          <w:type w:val="bbPlcHdr"/>
        </w:types>
        <w:behaviors>
          <w:behavior w:val="content"/>
        </w:behaviors>
        <w:description w:val=""/>
        <w:guid w:val="{9f78a494-d73d-4a77-8aff-6c9ea1ae86ab}"/>
      </w:docPartPr>
      <w:docPartBody>
        <w:p>
          <w:r>
            <w:rPr>
              <w:color w:val="808080"/>
            </w:rPr>
            <w:t>单击此处输入文字。</w:t>
          </w:r>
        </w:p>
      </w:docPartBody>
    </w:docPart>
    <w:docPart>
      <w:docPartPr>
        <w:name w:val="{b3112514-6fdd-4309-96e5-37b1eab9eeb3}"/>
        <w:style w:val=""/>
        <w:category>
          <w:name w:val="常规"/>
          <w:gallery w:val="placeholder"/>
        </w:category>
        <w:types>
          <w:type w:val="bbPlcHdr"/>
        </w:types>
        <w:behaviors>
          <w:behavior w:val="content"/>
        </w:behaviors>
        <w:description w:val=""/>
        <w:guid w:val="{b3112514-6fdd-4309-96e5-37b1eab9eeb3}"/>
      </w:docPartPr>
      <w:docPartBody>
        <w:p>
          <w:r>
            <w:rPr>
              <w:color w:val="808080"/>
            </w:rPr>
            <w:t>单击此处输入文字。</w:t>
          </w:r>
        </w:p>
      </w:docPartBody>
    </w:docPart>
    <w:docPart>
      <w:docPartPr>
        <w:name w:val="{73effd76-f4a8-4e0d-905f-c64eb011dd96}"/>
        <w:style w:val=""/>
        <w:category>
          <w:name w:val="常规"/>
          <w:gallery w:val="placeholder"/>
        </w:category>
        <w:types>
          <w:type w:val="bbPlcHdr"/>
        </w:types>
        <w:behaviors>
          <w:behavior w:val="content"/>
        </w:behaviors>
        <w:description w:val=""/>
        <w:guid w:val="{73effd76-f4a8-4e0d-905f-c64eb011dd96}"/>
      </w:docPartPr>
      <w:docPartBody>
        <w:p>
          <w:r>
            <w:rPr>
              <w:color w:val="808080"/>
            </w:rPr>
            <w:t>单击此处输入文字。</w:t>
          </w:r>
        </w:p>
      </w:docPartBody>
    </w:docPart>
    <w:docPart>
      <w:docPartPr>
        <w:name w:val="{dbce3305-2b29-43ef-9c6a-b405040034ae}"/>
        <w:style w:val=""/>
        <w:category>
          <w:name w:val="常规"/>
          <w:gallery w:val="placeholder"/>
        </w:category>
        <w:types>
          <w:type w:val="bbPlcHdr"/>
        </w:types>
        <w:behaviors>
          <w:behavior w:val="content"/>
        </w:behaviors>
        <w:description w:val=""/>
        <w:guid w:val="{dbce3305-2b29-43ef-9c6a-b405040034ae}"/>
      </w:docPartPr>
      <w:docPartBody>
        <w:p>
          <w:r>
            <w:rPr>
              <w:color w:val="808080"/>
            </w:rPr>
            <w:t>单击此处输入文字。</w:t>
          </w:r>
        </w:p>
      </w:docPartBody>
    </w:docPart>
    <w:docPart>
      <w:docPartPr>
        <w:name w:val="{b7a25c1d-5595-4464-9c5d-91a191b98747}"/>
        <w:style w:val=""/>
        <w:category>
          <w:name w:val="常规"/>
          <w:gallery w:val="placeholder"/>
        </w:category>
        <w:types>
          <w:type w:val="bbPlcHdr"/>
        </w:types>
        <w:behaviors>
          <w:behavior w:val="content"/>
        </w:behaviors>
        <w:description w:val=""/>
        <w:guid w:val="{b7a25c1d-5595-4464-9c5d-91a191b98747}"/>
      </w:docPartPr>
      <w:docPartBody>
        <w:p>
          <w:r>
            <w:rPr>
              <w:color w:val="808080"/>
            </w:rPr>
            <w:t>单击此处输入文字。</w:t>
          </w:r>
        </w:p>
      </w:docPartBody>
    </w:docPart>
    <w:docPart>
      <w:docPartPr>
        <w:name w:val="{747389d8-6d7a-4a8c-85c9-9b2a1adbd3b9}"/>
        <w:style w:val=""/>
        <w:category>
          <w:name w:val="常规"/>
          <w:gallery w:val="placeholder"/>
        </w:category>
        <w:types>
          <w:type w:val="bbPlcHdr"/>
        </w:types>
        <w:behaviors>
          <w:behavior w:val="content"/>
        </w:behaviors>
        <w:description w:val=""/>
        <w:guid w:val="{747389d8-6d7a-4a8c-85c9-9b2a1adbd3b9}"/>
      </w:docPartPr>
      <w:docPartBody>
        <w:p>
          <w:r>
            <w:rPr>
              <w:color w:val="808080"/>
            </w:rPr>
            <w:t>单击此处输入文字。</w:t>
          </w:r>
        </w:p>
      </w:docPartBody>
    </w:docPart>
    <w:docPart>
      <w:docPartPr>
        <w:name w:val="{6fc5cf7d-57e6-4a43-bd0b-65a69acdce03}"/>
        <w:style w:val=""/>
        <w:category>
          <w:name w:val="常规"/>
          <w:gallery w:val="placeholder"/>
        </w:category>
        <w:types>
          <w:type w:val="bbPlcHdr"/>
        </w:types>
        <w:behaviors>
          <w:behavior w:val="content"/>
        </w:behaviors>
        <w:description w:val=""/>
        <w:guid w:val="{6fc5cf7d-57e6-4a43-bd0b-65a69acdce03}"/>
      </w:docPartPr>
      <w:docPartBody>
        <w:p>
          <w:r>
            <w:rPr>
              <w:color w:val="808080"/>
            </w:rPr>
            <w:t>单击此处输入文字。</w:t>
          </w:r>
        </w:p>
      </w:docPartBody>
    </w:docPart>
    <w:docPart>
      <w:docPartPr>
        <w:name w:val="{9cc394a7-6498-4480-afb6-126704541065}"/>
        <w:style w:val=""/>
        <w:category>
          <w:name w:val="常规"/>
          <w:gallery w:val="placeholder"/>
        </w:category>
        <w:types>
          <w:type w:val="bbPlcHdr"/>
        </w:types>
        <w:behaviors>
          <w:behavior w:val="content"/>
        </w:behaviors>
        <w:description w:val=""/>
        <w:guid w:val="{9cc394a7-6498-4480-afb6-126704541065}"/>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B9EAC7-1EAF-4172-AFD2-1C1C770EE1A4}">
  <ds:schemaRefs/>
</ds:datastoreItem>
</file>

<file path=docProps/app.xml><?xml version="1.0" encoding="utf-8"?>
<Properties xmlns="http://schemas.openxmlformats.org/officeDocument/2006/extended-properties" xmlns:vt="http://schemas.openxmlformats.org/officeDocument/2006/docPropsVTypes">
  <Template>Normal</Template>
  <Pages>21</Pages>
  <Words>5922</Words>
  <Characters>604</Characters>
  <Lines>5</Lines>
  <Paragraphs>13</Paragraphs>
  <TotalTime>67</TotalTime>
  <ScaleCrop>false</ScaleCrop>
  <LinksUpToDate>false</LinksUpToDate>
  <CharactersWithSpaces>6513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2015-08-03T02:09:00Z</dcterms:created>
  <dc:creator>p</dc:creator>
  <cp:lastModifiedBy>mingtian   z</cp:lastModifiedBy>
  <cp:lastPrinted>2018-08-19T08:35:00Z</cp:lastPrinted>
  <dcterms:modified xsi:type="dcterms:W3CDTF">2018-08-19T09:08:26Z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