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left"/>
        <w:rPr>
          <w:rFonts w:eastAsia="黑体"/>
          <w:lang w:bidi="ar"/>
        </w:rPr>
      </w:pPr>
      <w:r>
        <w:rPr>
          <w:rFonts w:hint="eastAsia" w:ascii="黑体" w:hAnsi="黑体" w:eastAsia="黑体" w:cs="黑体"/>
          <w:lang w:bidi="ar"/>
        </w:rPr>
        <w:t>附件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2022年济宁市兖州区事业单位综合类岗位公开招聘工作人员笔试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考生健康承诺书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104"/>
        <w:gridCol w:w="1875"/>
        <w:gridCol w:w="315"/>
        <w:gridCol w:w="840"/>
        <w:gridCol w:w="2160"/>
        <w:gridCol w:w="13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eastAsia="楷体"/>
                <w:kern w:val="0"/>
                <w:sz w:val="22"/>
                <w:lang w:bidi="ar"/>
              </w:rPr>
              <w:t xml:space="preserve">考点名称：     </w:t>
            </w:r>
          </w:p>
        </w:tc>
        <w:tc>
          <w:tcPr>
            <w:tcW w:w="4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eastAsia="楷体"/>
                <w:kern w:val="0"/>
                <w:sz w:val="22"/>
                <w:lang w:bidi="ar"/>
              </w:rPr>
              <w:t>考场号：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健康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申明</w:t>
            </w: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1.是否有中、高风险等疫情重点地区旅居史且离开上述地区已满14天但不满21天？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2.居住社区21天内是否发生疫情？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3.是否有境外旅居史且入境已满21天但不满28天？</w:t>
            </w:r>
          </w:p>
          <w:p>
            <w:pPr>
              <w:adjustRightInd w:val="0"/>
              <w:snapToGrid w:val="0"/>
              <w:spacing w:line="220" w:lineRule="exac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4.是否属于治愈出院满14天的确诊病例和无症状感染者？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5.是否考前14天内从省外发生本土疫情省份入鲁返鲁？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6.是否属于确诊病例、疑似病例、无症状感染者和尚在隔离观察期的密切接触者、次密接？</w:t>
            </w:r>
          </w:p>
          <w:p>
            <w:pPr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7.考前14天内是否有发热、咳嗽等症状未痊愈且未排除传染病及身体不适？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8.是否有中、高风险等疫情重点地区旅居史且离开上述地区不满14天？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9.是否有境外旅居史且入境未满21天？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考生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承诺</w:t>
            </w: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bidi="ar"/>
              </w:rPr>
              <w:t>本人如实填报健康申明，已提供规定期限内的核酸检测阴性证明。如因瞒报或虚假填报引起不良后果，本人愿承担相应的法律责任。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  <w:tc>
          <w:tcPr>
            <w:tcW w:w="3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06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21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07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22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08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23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09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24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25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30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943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注：“健康申明”中1-4项为“是”的，考生须向考点所在地人事考试机构申报，并携带规定的健康证明，在隔离考场考试；“健康申明”中第5项为“是”的，考生须向考点所在地人事考试机构申报，并携带规定的健康证明，在相对独立的考场考试；“健康申明”中6-9项为“是”的，不得参加考试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compatSetting w:name="compatibilityMode" w:uri="http://schemas.microsoft.com/office/word" w:val="14"/>
  </w:compat>
  <w:docVars>
    <w:docVar w:name="commondata" w:val="eyJoZGlkIjoiZjAyNzQ0MDliZmY0MmM2ZWQ0ZDA0NzdlNTVhNmYzNGUifQ=="/>
  </w:docVars>
  <w:rsids>
    <w:rsidRoot w:val="00000000"/>
    <w:rsid w:val="269800B3"/>
    <w:rsid w:val="471D71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6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7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uiPriority w:val="99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kern w:val="2"/>
      <w:sz w:val="32"/>
      <w:szCs w:val="32"/>
      <w:lang w:val="en-US" w:eastAsia="zh-CN" w:bidi="ar"/>
    </w:r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566</Words>
  <Characters>622</Characters>
  <Lines>207</Lines>
  <Paragraphs>85</Paragraphs>
  <TotalTime>1</TotalTime>
  <ScaleCrop>false</ScaleCrop>
  <LinksUpToDate>false</LinksUpToDate>
  <CharactersWithSpaces>635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2022-03-04T05:12:00Z</dcterms:created>
  <dc:creator>Administrator</dc:creator>
  <cp:lastModifiedBy>田际绿茵</cp:lastModifiedBy>
  <dcterms:modified xsi:type="dcterms:W3CDTF">2022-06-01T02:39:20Z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5599A742D60C4FDF9CC756F119FF83BD</vt:lpwstr>
  </property>
</Properties>
</file>