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220E" w:rsidRPr="00396B9F" w:rsidRDefault="00F5220E">
      <w:pPr>
        <w:spacing w:line="600" w:lineRule="exact"/>
        <w:jc w:val="center"/>
        <w:rPr>
          <w:rFonts w:eastAsia="文星简黑体"/>
          <w:sz w:val="32"/>
          <w:szCs w:val="32"/>
        </w:rPr>
      </w:pPr>
    </w:p>
    <w:p w:rsidR="00F5220E" w:rsidRPr="00396B9F" w:rsidRDefault="00F5220E">
      <w:pPr>
        <w:spacing w:line="600" w:lineRule="exact"/>
        <w:jc w:val="center"/>
        <w:rPr>
          <w:rFonts w:eastAsia="文星简黑体"/>
          <w:sz w:val="32"/>
          <w:szCs w:val="32"/>
        </w:rPr>
      </w:pPr>
    </w:p>
    <w:p w:rsidR="00F5220E" w:rsidRPr="00396B9F" w:rsidRDefault="00F5220E">
      <w:pPr>
        <w:spacing w:line="600" w:lineRule="exact"/>
        <w:jc w:val="center"/>
        <w:rPr>
          <w:rFonts w:eastAsia="文星简黑体"/>
          <w:sz w:val="32"/>
          <w:szCs w:val="32"/>
        </w:rPr>
      </w:pPr>
    </w:p>
    <w:p w:rsidR="00F5220E" w:rsidRPr="00396B9F" w:rsidRDefault="00BE6EDA">
      <w:pPr>
        <w:widowControl/>
        <w:overflowPunct w:val="0"/>
        <w:autoSpaceDE w:val="0"/>
        <w:autoSpaceDN w:val="0"/>
        <w:adjustRightInd w:val="0"/>
        <w:spacing w:line="660" w:lineRule="exact"/>
        <w:ind w:firstLineChars="0" w:firstLine="0"/>
        <w:jc w:val="center"/>
        <w:textAlignment w:val="baseline"/>
        <w:rPr>
          <w:rFonts w:eastAsia="方正小标宋简体"/>
          <w:kern w:val="0"/>
          <w:sz w:val="44"/>
          <w:szCs w:val="44"/>
        </w:rPr>
      </w:pPr>
      <w:r w:rsidRPr="00396B9F">
        <w:rPr>
          <w:rFonts w:eastAsia="方正小标宋简体"/>
          <w:kern w:val="0"/>
          <w:sz w:val="44"/>
          <w:szCs w:val="44"/>
        </w:rPr>
        <w:t>兖州区</w:t>
      </w:r>
      <w:r w:rsidRPr="00396B9F">
        <w:rPr>
          <w:rFonts w:eastAsia="方正小标宋简体"/>
          <w:kern w:val="0"/>
          <w:sz w:val="44"/>
          <w:szCs w:val="44"/>
        </w:rPr>
        <w:t>2021</w:t>
      </w:r>
      <w:r w:rsidRPr="00396B9F">
        <w:rPr>
          <w:rFonts w:eastAsia="方正小标宋简体"/>
          <w:kern w:val="0"/>
          <w:sz w:val="44"/>
          <w:szCs w:val="44"/>
        </w:rPr>
        <w:t>年就业补助资金项目</w:t>
      </w:r>
    </w:p>
    <w:p w:rsidR="00F5220E" w:rsidRPr="00396B9F" w:rsidRDefault="00BE6EDA">
      <w:pPr>
        <w:widowControl/>
        <w:overflowPunct w:val="0"/>
        <w:autoSpaceDE w:val="0"/>
        <w:autoSpaceDN w:val="0"/>
        <w:adjustRightInd w:val="0"/>
        <w:spacing w:line="660" w:lineRule="exact"/>
        <w:ind w:firstLineChars="0" w:firstLine="0"/>
        <w:jc w:val="center"/>
        <w:textAlignment w:val="baseline"/>
        <w:rPr>
          <w:rFonts w:eastAsia="方正小标宋简体"/>
          <w:kern w:val="0"/>
          <w:sz w:val="44"/>
          <w:szCs w:val="44"/>
        </w:rPr>
      </w:pPr>
      <w:r w:rsidRPr="00396B9F">
        <w:rPr>
          <w:rFonts w:eastAsia="方正小标宋简体"/>
          <w:kern w:val="0"/>
          <w:sz w:val="44"/>
          <w:szCs w:val="44"/>
        </w:rPr>
        <w:t>绩效评价报告</w:t>
      </w:r>
    </w:p>
    <w:p w:rsidR="00F5220E" w:rsidRPr="00396B9F" w:rsidRDefault="00F5220E">
      <w:pPr>
        <w:widowControl/>
        <w:overflowPunct w:val="0"/>
        <w:autoSpaceDE w:val="0"/>
        <w:autoSpaceDN w:val="0"/>
        <w:adjustRightInd w:val="0"/>
        <w:spacing w:line="600" w:lineRule="exact"/>
        <w:ind w:firstLineChars="0" w:firstLine="0"/>
        <w:jc w:val="center"/>
        <w:textAlignment w:val="baseline"/>
        <w:rPr>
          <w:rFonts w:eastAsia="文星简黑体"/>
          <w:kern w:val="0"/>
          <w:sz w:val="32"/>
          <w:szCs w:val="32"/>
        </w:rPr>
      </w:pPr>
    </w:p>
    <w:p w:rsidR="00F5220E" w:rsidRPr="00396B9F" w:rsidRDefault="00F5220E">
      <w:pPr>
        <w:snapToGrid w:val="0"/>
        <w:spacing w:beforeLines="50" w:before="184"/>
        <w:ind w:firstLine="964"/>
        <w:rPr>
          <w:rFonts w:eastAsia="黑体"/>
          <w:b/>
          <w:sz w:val="48"/>
        </w:rPr>
      </w:pPr>
    </w:p>
    <w:p w:rsidR="00F5220E" w:rsidRPr="00396B9F" w:rsidRDefault="00F5220E">
      <w:pPr>
        <w:snapToGrid w:val="0"/>
        <w:spacing w:beforeLines="50" w:before="184"/>
        <w:ind w:firstLine="964"/>
        <w:rPr>
          <w:rFonts w:eastAsia="黑体"/>
          <w:b/>
          <w:sz w:val="48"/>
        </w:rPr>
      </w:pPr>
    </w:p>
    <w:p w:rsidR="00F5220E" w:rsidRPr="00396B9F" w:rsidRDefault="00F5220E">
      <w:pPr>
        <w:pStyle w:val="TOC1"/>
        <w:ind w:firstLine="540"/>
      </w:pPr>
      <w:bookmarkStart w:id="0" w:name="_GoBack"/>
      <w:bookmarkEnd w:id="0"/>
    </w:p>
    <w:p w:rsidR="00F5220E" w:rsidRPr="00396B9F" w:rsidRDefault="00F5220E">
      <w:pPr>
        <w:pStyle w:val="TOC1"/>
        <w:ind w:firstLine="964"/>
        <w:rPr>
          <w:rFonts w:eastAsia="黑体"/>
          <w:b/>
          <w:sz w:val="48"/>
        </w:rPr>
      </w:pPr>
    </w:p>
    <w:p w:rsidR="00F5220E" w:rsidRPr="00396B9F" w:rsidRDefault="00F5220E">
      <w:pPr>
        <w:ind w:firstLine="540"/>
      </w:pPr>
    </w:p>
    <w:p w:rsidR="00F5220E" w:rsidRPr="00396B9F" w:rsidRDefault="00F5220E">
      <w:pPr>
        <w:pStyle w:val="TOC1"/>
        <w:ind w:firstLine="540"/>
      </w:pPr>
    </w:p>
    <w:p w:rsidR="00F5220E" w:rsidRPr="00396B9F" w:rsidRDefault="00F5220E">
      <w:pPr>
        <w:spacing w:beforeLines="50" w:before="184" w:afterLines="50" w:after="184"/>
        <w:ind w:firstLineChars="0" w:firstLine="0"/>
        <w:rPr>
          <w:rFonts w:eastAsia="仿宋_GB2312"/>
          <w:b/>
          <w:sz w:val="30"/>
        </w:rPr>
      </w:pPr>
    </w:p>
    <w:p w:rsidR="00F5220E" w:rsidRPr="00396B9F" w:rsidRDefault="00BE6EDA">
      <w:pPr>
        <w:widowControl/>
        <w:overflowPunct w:val="0"/>
        <w:autoSpaceDE w:val="0"/>
        <w:autoSpaceDN w:val="0"/>
        <w:adjustRightInd w:val="0"/>
        <w:spacing w:line="600" w:lineRule="exact"/>
        <w:textAlignment w:val="baseline"/>
        <w:rPr>
          <w:rFonts w:eastAsia="黑体"/>
          <w:kern w:val="0"/>
          <w:sz w:val="32"/>
          <w:szCs w:val="32"/>
        </w:rPr>
      </w:pPr>
      <w:r w:rsidRPr="00396B9F">
        <w:rPr>
          <w:rFonts w:eastAsia="黑体"/>
          <w:kern w:val="0"/>
          <w:sz w:val="32"/>
          <w:szCs w:val="32"/>
        </w:rPr>
        <w:t>委托单位：</w:t>
      </w:r>
      <w:r w:rsidRPr="00396B9F">
        <w:rPr>
          <w:rFonts w:eastAsia="黑体"/>
          <w:kern w:val="0"/>
          <w:sz w:val="32"/>
          <w:szCs w:val="32"/>
          <w:u w:val="single"/>
        </w:rPr>
        <w:t>济宁市兖州区财政局</w:t>
      </w:r>
      <w:r w:rsidRPr="00396B9F">
        <w:rPr>
          <w:rFonts w:eastAsia="黑体"/>
          <w:kern w:val="0"/>
          <w:sz w:val="32"/>
          <w:szCs w:val="32"/>
        </w:rPr>
        <w:t xml:space="preserve">               </w:t>
      </w:r>
    </w:p>
    <w:p w:rsidR="00F5220E" w:rsidRPr="00396B9F" w:rsidRDefault="00BE6EDA">
      <w:pPr>
        <w:widowControl/>
        <w:overflowPunct w:val="0"/>
        <w:autoSpaceDE w:val="0"/>
        <w:autoSpaceDN w:val="0"/>
        <w:adjustRightInd w:val="0"/>
        <w:spacing w:line="600" w:lineRule="exact"/>
        <w:textAlignment w:val="baseline"/>
        <w:rPr>
          <w:rFonts w:eastAsia="黑体"/>
          <w:kern w:val="0"/>
          <w:sz w:val="32"/>
          <w:szCs w:val="32"/>
          <w:u w:val="single"/>
        </w:rPr>
      </w:pPr>
      <w:r w:rsidRPr="00396B9F">
        <w:rPr>
          <w:rFonts w:eastAsia="黑体"/>
          <w:kern w:val="0"/>
          <w:sz w:val="32"/>
          <w:szCs w:val="32"/>
        </w:rPr>
        <w:t>主管部门：</w:t>
      </w:r>
      <w:r w:rsidRPr="00396B9F">
        <w:rPr>
          <w:rFonts w:eastAsia="黑体"/>
          <w:kern w:val="0"/>
          <w:sz w:val="32"/>
          <w:szCs w:val="32"/>
          <w:u w:val="single"/>
        </w:rPr>
        <w:t>济宁市兖州区人力资源和社会保障局</w:t>
      </w:r>
    </w:p>
    <w:p w:rsidR="00F5220E" w:rsidRPr="00396B9F" w:rsidRDefault="00BE6EDA">
      <w:pPr>
        <w:widowControl/>
        <w:overflowPunct w:val="0"/>
        <w:autoSpaceDE w:val="0"/>
        <w:autoSpaceDN w:val="0"/>
        <w:adjustRightInd w:val="0"/>
        <w:spacing w:line="600" w:lineRule="exact"/>
        <w:textAlignment w:val="baseline"/>
        <w:rPr>
          <w:rFonts w:eastAsia="黑体"/>
          <w:kern w:val="0"/>
          <w:sz w:val="32"/>
          <w:szCs w:val="32"/>
          <w:u w:val="single"/>
        </w:rPr>
      </w:pPr>
      <w:r w:rsidRPr="00396B9F">
        <w:rPr>
          <w:rFonts w:eastAsia="黑体"/>
          <w:kern w:val="0"/>
          <w:sz w:val="32"/>
          <w:szCs w:val="32"/>
        </w:rPr>
        <w:t>评价机构：</w:t>
      </w:r>
      <w:r w:rsidRPr="00396B9F">
        <w:rPr>
          <w:rFonts w:eastAsia="黑体"/>
          <w:kern w:val="0"/>
          <w:sz w:val="32"/>
          <w:szCs w:val="32"/>
          <w:u w:val="single"/>
        </w:rPr>
        <w:t>山东德睿融投资咨询有限公司</w:t>
      </w:r>
    </w:p>
    <w:p w:rsidR="00F5220E" w:rsidRPr="00396B9F" w:rsidRDefault="00F5220E">
      <w:pPr>
        <w:widowControl/>
        <w:overflowPunct w:val="0"/>
        <w:autoSpaceDE w:val="0"/>
        <w:autoSpaceDN w:val="0"/>
        <w:adjustRightInd w:val="0"/>
        <w:spacing w:line="600" w:lineRule="exact"/>
        <w:textAlignment w:val="baseline"/>
        <w:rPr>
          <w:rFonts w:eastAsia="黑体"/>
          <w:kern w:val="0"/>
          <w:sz w:val="32"/>
          <w:szCs w:val="32"/>
          <w:u w:val="single"/>
        </w:rPr>
      </w:pPr>
    </w:p>
    <w:p w:rsidR="00F5220E" w:rsidRPr="00396B9F" w:rsidRDefault="00F5220E">
      <w:pPr>
        <w:pStyle w:val="TOC1"/>
        <w:ind w:firstLine="600"/>
        <w:rPr>
          <w:rFonts w:eastAsia="方正小标宋_GBK"/>
          <w:bCs/>
          <w:sz w:val="30"/>
        </w:rPr>
      </w:pPr>
    </w:p>
    <w:p w:rsidR="00F5220E" w:rsidRPr="00396B9F" w:rsidRDefault="00BE6EDA">
      <w:pPr>
        <w:widowControl/>
        <w:overflowPunct w:val="0"/>
        <w:autoSpaceDE w:val="0"/>
        <w:autoSpaceDN w:val="0"/>
        <w:adjustRightInd w:val="0"/>
        <w:spacing w:line="600" w:lineRule="exact"/>
        <w:ind w:firstLineChars="0" w:firstLine="0"/>
        <w:jc w:val="center"/>
        <w:textAlignment w:val="baseline"/>
        <w:rPr>
          <w:rFonts w:eastAsia="黑体"/>
          <w:kern w:val="0"/>
          <w:sz w:val="32"/>
          <w:szCs w:val="32"/>
        </w:rPr>
      </w:pPr>
      <w:r w:rsidRPr="00396B9F">
        <w:rPr>
          <w:rFonts w:eastAsia="黑体"/>
          <w:kern w:val="0"/>
          <w:sz w:val="32"/>
          <w:szCs w:val="32"/>
        </w:rPr>
        <w:t>2022</w:t>
      </w:r>
      <w:r w:rsidRPr="00396B9F">
        <w:rPr>
          <w:rFonts w:eastAsia="黑体"/>
          <w:kern w:val="0"/>
          <w:sz w:val="32"/>
          <w:szCs w:val="32"/>
        </w:rPr>
        <w:t>年</w:t>
      </w:r>
      <w:r w:rsidRPr="00396B9F">
        <w:rPr>
          <w:rFonts w:eastAsia="黑体"/>
          <w:kern w:val="0"/>
          <w:sz w:val="32"/>
          <w:szCs w:val="32"/>
        </w:rPr>
        <w:t>8</w:t>
      </w:r>
      <w:r w:rsidRPr="00396B9F">
        <w:rPr>
          <w:rFonts w:eastAsia="黑体"/>
          <w:kern w:val="0"/>
          <w:sz w:val="32"/>
          <w:szCs w:val="32"/>
        </w:rPr>
        <w:t>月</w:t>
      </w:r>
    </w:p>
    <w:p w:rsidR="00F5220E" w:rsidRPr="00396B9F" w:rsidRDefault="00F5220E">
      <w:pPr>
        <w:widowControl/>
        <w:overflowPunct w:val="0"/>
        <w:autoSpaceDE w:val="0"/>
        <w:autoSpaceDN w:val="0"/>
        <w:adjustRightInd w:val="0"/>
        <w:spacing w:line="600" w:lineRule="exact"/>
        <w:ind w:firstLineChars="0" w:firstLine="0"/>
        <w:jc w:val="center"/>
        <w:textAlignment w:val="baseline"/>
        <w:rPr>
          <w:rFonts w:eastAsia="黑体"/>
          <w:kern w:val="0"/>
          <w:sz w:val="32"/>
          <w:szCs w:val="32"/>
        </w:rPr>
        <w:sectPr w:rsidR="00F5220E" w:rsidRPr="00396B9F">
          <w:headerReference w:type="even" r:id="rId8"/>
          <w:headerReference w:type="default" r:id="rId9"/>
          <w:footerReference w:type="even" r:id="rId10"/>
          <w:footerReference w:type="default" r:id="rId11"/>
          <w:headerReference w:type="first" r:id="rId12"/>
          <w:footerReference w:type="first" r:id="rId13"/>
          <w:footnotePr>
            <w:numFmt w:val="decimalEnclosedCircleChinese"/>
            <w:numRestart w:val="eachPage"/>
          </w:footnotePr>
          <w:pgSz w:w="11906" w:h="16838"/>
          <w:pgMar w:top="1587" w:right="1587" w:bottom="1587" w:left="1587" w:header="851" w:footer="992" w:gutter="0"/>
          <w:pgNumType w:fmt="numberInDash" w:start="1"/>
          <w:cols w:space="0"/>
          <w:titlePg/>
          <w:docGrid w:type="lines" w:linePitch="369"/>
        </w:sectPr>
      </w:pPr>
    </w:p>
    <w:bookmarkStart w:id="1" w:name="_Toc24375741" w:displacedByCustomXml="next"/>
    <w:bookmarkStart w:id="2" w:name="_Toc4739" w:displacedByCustomXml="next"/>
    <w:bookmarkStart w:id="3" w:name="_Toc24374199" w:displacedByCustomXml="next"/>
    <w:bookmarkStart w:id="4" w:name="_Toc25650484" w:displacedByCustomXml="next"/>
    <w:bookmarkStart w:id="5" w:name="_Toc24374840" w:displacedByCustomXml="next"/>
    <w:bookmarkStart w:id="6" w:name="_Toc24311764" w:displacedByCustomXml="next"/>
    <w:sdt>
      <w:sdtPr>
        <w:rPr>
          <w:rFonts w:eastAsia="方正小标宋简体"/>
          <w:kern w:val="0"/>
          <w:sz w:val="44"/>
          <w:szCs w:val="44"/>
        </w:rPr>
        <w:id w:val="242067155"/>
        <w:docPartObj>
          <w:docPartGallery w:val="Table of Contents"/>
          <w:docPartUnique/>
        </w:docPartObj>
      </w:sdtPr>
      <w:sdtEndPr>
        <w:rPr>
          <w:rFonts w:eastAsia="宋体"/>
          <w:b/>
          <w:bCs/>
          <w:kern w:val="2"/>
          <w:sz w:val="27"/>
          <w:szCs w:val="24"/>
          <w:lang w:val="zh-CN"/>
        </w:rPr>
      </w:sdtEndPr>
      <w:sdtContent>
        <w:p w:rsidR="00F5220E" w:rsidRPr="00396B9F" w:rsidRDefault="00BE6EDA">
          <w:pPr>
            <w:widowControl/>
            <w:overflowPunct w:val="0"/>
            <w:autoSpaceDE w:val="0"/>
            <w:autoSpaceDN w:val="0"/>
            <w:adjustRightInd w:val="0"/>
            <w:spacing w:line="600" w:lineRule="exact"/>
            <w:ind w:firstLineChars="0" w:firstLine="0"/>
            <w:jc w:val="center"/>
            <w:textAlignment w:val="baseline"/>
            <w:rPr>
              <w:rFonts w:eastAsia="方正小标宋简体"/>
              <w:kern w:val="0"/>
              <w:sz w:val="44"/>
              <w:szCs w:val="44"/>
            </w:rPr>
          </w:pPr>
          <w:r w:rsidRPr="00396B9F">
            <w:rPr>
              <w:rFonts w:eastAsia="方正小标宋简体"/>
              <w:kern w:val="0"/>
              <w:sz w:val="44"/>
              <w:szCs w:val="44"/>
            </w:rPr>
            <w:t>目</w:t>
          </w:r>
          <w:r w:rsidRPr="00396B9F">
            <w:rPr>
              <w:rFonts w:eastAsia="方正小标宋简体"/>
              <w:kern w:val="0"/>
              <w:sz w:val="44"/>
              <w:szCs w:val="44"/>
            </w:rPr>
            <w:t xml:space="preserve">  </w:t>
          </w:r>
          <w:r w:rsidRPr="00396B9F">
            <w:rPr>
              <w:rFonts w:eastAsia="方正小标宋简体"/>
              <w:kern w:val="0"/>
              <w:sz w:val="44"/>
              <w:szCs w:val="44"/>
            </w:rPr>
            <w:t>录</w:t>
          </w:r>
        </w:p>
        <w:p w:rsidR="00F5220E" w:rsidRPr="00396B9F" w:rsidRDefault="00BE6EDA">
          <w:pPr>
            <w:pStyle w:val="TOC1"/>
            <w:tabs>
              <w:tab w:val="right" w:leader="dot" w:pos="8732"/>
            </w:tabs>
            <w:ind w:firstLine="540"/>
            <w:rPr>
              <w:rFonts w:eastAsia="黑体"/>
              <w:kern w:val="0"/>
              <w:sz w:val="32"/>
              <w:szCs w:val="32"/>
            </w:rPr>
          </w:pPr>
          <w:r w:rsidRPr="00396B9F">
            <w:rPr>
              <w:lang w:val="zh-CN"/>
            </w:rPr>
            <w:fldChar w:fldCharType="begin"/>
          </w:r>
          <w:r w:rsidRPr="00396B9F">
            <w:rPr>
              <w:lang w:val="zh-CN"/>
            </w:rPr>
            <w:instrText xml:space="preserve"> TOC \o "1-3" \h \z \u </w:instrText>
          </w:r>
          <w:r w:rsidRPr="00396B9F">
            <w:rPr>
              <w:lang w:val="zh-CN"/>
            </w:rPr>
            <w:fldChar w:fldCharType="separate"/>
          </w:r>
          <w:hyperlink w:anchor="_Toc2711" w:history="1">
            <w:r w:rsidRPr="00396B9F">
              <w:rPr>
                <w:rFonts w:eastAsia="黑体"/>
                <w:kern w:val="0"/>
                <w:sz w:val="32"/>
                <w:szCs w:val="32"/>
              </w:rPr>
              <w:t>摘</w:t>
            </w:r>
            <w:r w:rsidRPr="00396B9F">
              <w:rPr>
                <w:rFonts w:eastAsia="黑体"/>
                <w:kern w:val="0"/>
                <w:sz w:val="32"/>
                <w:szCs w:val="32"/>
              </w:rPr>
              <w:t xml:space="preserve">  </w:t>
            </w:r>
            <w:r w:rsidRPr="00396B9F">
              <w:rPr>
                <w:rFonts w:eastAsia="黑体"/>
                <w:kern w:val="0"/>
                <w:sz w:val="32"/>
                <w:szCs w:val="32"/>
              </w:rPr>
              <w:t>要</w:t>
            </w:r>
            <w:r w:rsidRPr="00396B9F">
              <w:rPr>
                <w:rFonts w:eastAsia="黑体"/>
                <w:kern w:val="0"/>
                <w:sz w:val="32"/>
                <w:szCs w:val="32"/>
              </w:rPr>
              <w:tab/>
            </w:r>
            <w:r w:rsidR="00662105" w:rsidRPr="00396B9F">
              <w:rPr>
                <w:rFonts w:eastAsia="黑体"/>
                <w:kern w:val="0"/>
                <w:sz w:val="32"/>
                <w:szCs w:val="32"/>
              </w:rPr>
              <w:t>1</w:t>
            </w:r>
          </w:hyperlink>
        </w:p>
        <w:p w:rsidR="00F5220E" w:rsidRPr="00396B9F" w:rsidRDefault="008D559C">
          <w:pPr>
            <w:pStyle w:val="TOC1"/>
            <w:tabs>
              <w:tab w:val="right" w:leader="dot" w:pos="8732"/>
            </w:tabs>
            <w:ind w:firstLine="540"/>
            <w:rPr>
              <w:rFonts w:eastAsia="黑体"/>
              <w:kern w:val="0"/>
              <w:sz w:val="32"/>
              <w:szCs w:val="32"/>
            </w:rPr>
          </w:pPr>
          <w:hyperlink w:anchor="_Toc19736" w:history="1">
            <w:r w:rsidR="00BE6EDA" w:rsidRPr="00396B9F">
              <w:rPr>
                <w:rFonts w:eastAsia="黑体"/>
                <w:kern w:val="0"/>
                <w:sz w:val="32"/>
                <w:szCs w:val="32"/>
              </w:rPr>
              <w:t>一、项目基本情况</w:t>
            </w:r>
            <w:r w:rsidR="00BE6EDA" w:rsidRPr="00396B9F">
              <w:rPr>
                <w:rFonts w:eastAsia="黑体"/>
                <w:kern w:val="0"/>
                <w:sz w:val="32"/>
                <w:szCs w:val="32"/>
              </w:rPr>
              <w:tab/>
            </w:r>
            <w:r w:rsidR="00662105" w:rsidRPr="00396B9F">
              <w:rPr>
                <w:rFonts w:eastAsia="黑体"/>
                <w:kern w:val="0"/>
                <w:sz w:val="32"/>
                <w:szCs w:val="32"/>
              </w:rPr>
              <w:t>1</w:t>
            </w:r>
          </w:hyperlink>
        </w:p>
        <w:p w:rsidR="00F5220E" w:rsidRPr="00396B9F" w:rsidRDefault="008D559C">
          <w:pPr>
            <w:pStyle w:val="TOC2"/>
            <w:tabs>
              <w:tab w:val="right" w:leader="dot" w:pos="8732"/>
            </w:tabs>
            <w:ind w:left="540" w:firstLine="540"/>
            <w:rPr>
              <w:rFonts w:eastAsia="楷体_GB2312"/>
              <w:kern w:val="0"/>
              <w:sz w:val="32"/>
              <w:szCs w:val="32"/>
            </w:rPr>
          </w:pPr>
          <w:hyperlink w:anchor="_Toc18434" w:history="1">
            <w:r w:rsidR="00BE6EDA" w:rsidRPr="00396B9F">
              <w:rPr>
                <w:rFonts w:eastAsia="楷体_GB2312"/>
                <w:kern w:val="0"/>
                <w:sz w:val="32"/>
                <w:szCs w:val="32"/>
              </w:rPr>
              <w:t>（一）项目立项</w:t>
            </w:r>
            <w:r w:rsidR="00BE6EDA" w:rsidRPr="00396B9F">
              <w:rPr>
                <w:rFonts w:eastAsia="楷体_GB2312"/>
                <w:kern w:val="0"/>
                <w:sz w:val="32"/>
                <w:szCs w:val="32"/>
              </w:rPr>
              <w:tab/>
            </w:r>
            <w:r w:rsidR="00662105" w:rsidRPr="00396B9F">
              <w:rPr>
                <w:rFonts w:eastAsia="楷体_GB2312"/>
                <w:kern w:val="0"/>
                <w:sz w:val="32"/>
                <w:szCs w:val="32"/>
              </w:rPr>
              <w:t>1</w:t>
            </w:r>
          </w:hyperlink>
        </w:p>
        <w:p w:rsidR="00F5220E" w:rsidRPr="00396B9F" w:rsidRDefault="008D559C">
          <w:pPr>
            <w:pStyle w:val="TOC2"/>
            <w:tabs>
              <w:tab w:val="right" w:leader="dot" w:pos="8732"/>
            </w:tabs>
            <w:ind w:left="540" w:firstLine="540"/>
            <w:rPr>
              <w:rFonts w:eastAsia="楷体_GB2312"/>
              <w:kern w:val="0"/>
              <w:sz w:val="32"/>
              <w:szCs w:val="32"/>
            </w:rPr>
          </w:pPr>
          <w:hyperlink w:anchor="_Toc5352" w:history="1">
            <w:r w:rsidR="00BE6EDA" w:rsidRPr="00396B9F">
              <w:rPr>
                <w:rFonts w:eastAsia="楷体_GB2312"/>
                <w:kern w:val="0"/>
                <w:sz w:val="32"/>
                <w:szCs w:val="32"/>
              </w:rPr>
              <w:t>（二）项目预算</w:t>
            </w:r>
            <w:r w:rsidR="00BE6EDA" w:rsidRPr="00396B9F">
              <w:rPr>
                <w:rFonts w:eastAsia="楷体_GB2312"/>
                <w:kern w:val="0"/>
                <w:sz w:val="32"/>
                <w:szCs w:val="32"/>
              </w:rPr>
              <w:tab/>
            </w:r>
            <w:r w:rsidR="00662105" w:rsidRPr="00396B9F">
              <w:rPr>
                <w:rFonts w:eastAsia="楷体_GB2312"/>
                <w:kern w:val="0"/>
                <w:sz w:val="32"/>
                <w:szCs w:val="32"/>
              </w:rPr>
              <w:t>2</w:t>
            </w:r>
          </w:hyperlink>
        </w:p>
        <w:p w:rsidR="00F5220E" w:rsidRPr="00396B9F" w:rsidRDefault="008D559C">
          <w:pPr>
            <w:pStyle w:val="TOC2"/>
            <w:tabs>
              <w:tab w:val="right" w:leader="dot" w:pos="8732"/>
            </w:tabs>
            <w:ind w:left="540" w:firstLine="540"/>
            <w:rPr>
              <w:rFonts w:eastAsia="楷体_GB2312"/>
              <w:kern w:val="0"/>
              <w:sz w:val="32"/>
              <w:szCs w:val="32"/>
            </w:rPr>
          </w:pPr>
          <w:hyperlink w:anchor="_Toc17426" w:history="1">
            <w:r w:rsidR="00BE6EDA" w:rsidRPr="00396B9F">
              <w:rPr>
                <w:rFonts w:eastAsia="楷体_GB2312"/>
                <w:kern w:val="0"/>
                <w:sz w:val="32"/>
                <w:szCs w:val="32"/>
              </w:rPr>
              <w:t>（三）项目计划实施内容</w:t>
            </w:r>
            <w:r w:rsidR="00BE6EDA" w:rsidRPr="00396B9F">
              <w:rPr>
                <w:rFonts w:eastAsia="楷体_GB2312"/>
                <w:kern w:val="0"/>
                <w:sz w:val="32"/>
                <w:szCs w:val="32"/>
              </w:rPr>
              <w:tab/>
            </w:r>
            <w:r w:rsidR="00662105" w:rsidRPr="00396B9F">
              <w:rPr>
                <w:rFonts w:eastAsia="楷体_GB2312"/>
                <w:kern w:val="0"/>
                <w:sz w:val="32"/>
                <w:szCs w:val="32"/>
              </w:rPr>
              <w:t>3</w:t>
            </w:r>
          </w:hyperlink>
        </w:p>
        <w:p w:rsidR="00F5220E" w:rsidRPr="00396B9F" w:rsidRDefault="008D559C">
          <w:pPr>
            <w:pStyle w:val="TOC2"/>
            <w:tabs>
              <w:tab w:val="right" w:leader="dot" w:pos="8732"/>
            </w:tabs>
            <w:ind w:left="540" w:firstLine="540"/>
            <w:rPr>
              <w:rFonts w:eastAsia="楷体_GB2312"/>
              <w:kern w:val="0"/>
              <w:sz w:val="32"/>
              <w:szCs w:val="32"/>
            </w:rPr>
          </w:pPr>
          <w:hyperlink w:anchor="_Toc12613" w:history="1">
            <w:r w:rsidR="00BE6EDA" w:rsidRPr="00396B9F">
              <w:rPr>
                <w:rFonts w:eastAsia="楷体_GB2312"/>
                <w:kern w:val="0"/>
                <w:sz w:val="32"/>
                <w:szCs w:val="32"/>
              </w:rPr>
              <w:t>（四）项目组织管理</w:t>
            </w:r>
            <w:r w:rsidR="00BE6EDA" w:rsidRPr="00396B9F">
              <w:rPr>
                <w:rFonts w:eastAsia="楷体_GB2312"/>
                <w:kern w:val="0"/>
                <w:sz w:val="32"/>
                <w:szCs w:val="32"/>
              </w:rPr>
              <w:tab/>
            </w:r>
            <w:r w:rsidR="00662105" w:rsidRPr="00396B9F">
              <w:rPr>
                <w:rFonts w:eastAsia="楷体_GB2312"/>
                <w:kern w:val="0"/>
                <w:sz w:val="32"/>
                <w:szCs w:val="32"/>
              </w:rPr>
              <w:t>5</w:t>
            </w:r>
          </w:hyperlink>
        </w:p>
        <w:p w:rsidR="00F5220E" w:rsidRPr="00396B9F" w:rsidRDefault="008D559C">
          <w:pPr>
            <w:pStyle w:val="TOC1"/>
            <w:tabs>
              <w:tab w:val="right" w:leader="dot" w:pos="8732"/>
            </w:tabs>
            <w:ind w:firstLine="540"/>
            <w:rPr>
              <w:rFonts w:eastAsia="黑体"/>
              <w:kern w:val="0"/>
              <w:sz w:val="32"/>
              <w:szCs w:val="32"/>
              <w:lang w:val="zh-CN"/>
            </w:rPr>
          </w:pPr>
          <w:hyperlink w:anchor="_Toc18675" w:history="1">
            <w:r w:rsidR="00BE6EDA" w:rsidRPr="00396B9F">
              <w:rPr>
                <w:rFonts w:eastAsia="黑体"/>
                <w:kern w:val="0"/>
                <w:sz w:val="32"/>
                <w:szCs w:val="32"/>
              </w:rPr>
              <w:t>二、项目绩效目标</w:t>
            </w:r>
            <w:r w:rsidR="00BE6EDA" w:rsidRPr="00396B9F">
              <w:rPr>
                <w:rFonts w:eastAsia="黑体"/>
                <w:kern w:val="0"/>
                <w:sz w:val="32"/>
                <w:szCs w:val="32"/>
                <w:lang w:val="zh-CN"/>
              </w:rPr>
              <w:tab/>
            </w:r>
            <w:r w:rsidR="00662105" w:rsidRPr="00396B9F">
              <w:rPr>
                <w:rFonts w:eastAsia="黑体"/>
                <w:kern w:val="0"/>
                <w:sz w:val="32"/>
                <w:szCs w:val="32"/>
                <w:lang w:val="zh-CN"/>
              </w:rPr>
              <w:t>5</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13704" w:history="1">
            <w:r w:rsidR="00BE6EDA" w:rsidRPr="00396B9F">
              <w:rPr>
                <w:rFonts w:eastAsia="楷体_GB2312"/>
                <w:kern w:val="0"/>
                <w:sz w:val="32"/>
                <w:szCs w:val="32"/>
              </w:rPr>
              <w:t>（一）总体绩效目标</w:t>
            </w:r>
            <w:r w:rsidR="00BE6EDA" w:rsidRPr="00396B9F">
              <w:rPr>
                <w:rFonts w:eastAsia="楷体_GB2312"/>
                <w:kern w:val="0"/>
                <w:sz w:val="32"/>
                <w:szCs w:val="32"/>
                <w:lang w:val="zh-CN"/>
              </w:rPr>
              <w:tab/>
            </w:r>
            <w:r w:rsidR="00662105" w:rsidRPr="00396B9F">
              <w:rPr>
                <w:rFonts w:eastAsia="楷体_GB2312"/>
                <w:kern w:val="0"/>
                <w:sz w:val="32"/>
                <w:szCs w:val="32"/>
                <w:lang w:val="zh-CN"/>
              </w:rPr>
              <w:t>5</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8348" w:history="1">
            <w:r w:rsidR="00BE6EDA" w:rsidRPr="00396B9F">
              <w:rPr>
                <w:rFonts w:eastAsia="楷体_GB2312"/>
                <w:kern w:val="0"/>
                <w:sz w:val="32"/>
                <w:szCs w:val="32"/>
              </w:rPr>
              <w:t>（二）年度绩效目标</w:t>
            </w:r>
            <w:r w:rsidR="00BE6EDA" w:rsidRPr="00396B9F">
              <w:rPr>
                <w:rFonts w:eastAsia="楷体_GB2312"/>
                <w:kern w:val="0"/>
                <w:sz w:val="32"/>
                <w:szCs w:val="32"/>
                <w:lang w:val="zh-CN"/>
              </w:rPr>
              <w:tab/>
            </w:r>
            <w:r w:rsidR="00662105" w:rsidRPr="00396B9F">
              <w:rPr>
                <w:rFonts w:eastAsia="楷体_GB2312"/>
                <w:kern w:val="0"/>
                <w:sz w:val="32"/>
                <w:szCs w:val="32"/>
                <w:lang w:val="zh-CN"/>
              </w:rPr>
              <w:t>6</w:t>
            </w:r>
          </w:hyperlink>
        </w:p>
        <w:p w:rsidR="00F5220E" w:rsidRPr="00396B9F" w:rsidRDefault="008D559C">
          <w:pPr>
            <w:pStyle w:val="TOC1"/>
            <w:tabs>
              <w:tab w:val="right" w:leader="dot" w:pos="8732"/>
            </w:tabs>
            <w:ind w:firstLine="540"/>
            <w:rPr>
              <w:rFonts w:eastAsia="黑体"/>
              <w:kern w:val="0"/>
              <w:sz w:val="32"/>
              <w:szCs w:val="32"/>
              <w:lang w:val="zh-CN"/>
            </w:rPr>
          </w:pPr>
          <w:hyperlink w:anchor="_Toc10712" w:history="1">
            <w:r w:rsidR="00BE6EDA" w:rsidRPr="00396B9F">
              <w:rPr>
                <w:rFonts w:eastAsia="黑体"/>
                <w:kern w:val="0"/>
                <w:sz w:val="32"/>
                <w:szCs w:val="32"/>
              </w:rPr>
              <w:t>三、评价基本情况</w:t>
            </w:r>
            <w:r w:rsidR="00BE6EDA" w:rsidRPr="00396B9F">
              <w:rPr>
                <w:rFonts w:eastAsia="黑体"/>
                <w:kern w:val="0"/>
                <w:sz w:val="32"/>
                <w:szCs w:val="32"/>
                <w:lang w:val="zh-CN"/>
              </w:rPr>
              <w:tab/>
            </w:r>
            <w:r w:rsidR="00662105" w:rsidRPr="00396B9F">
              <w:rPr>
                <w:rFonts w:eastAsia="黑体"/>
                <w:kern w:val="0"/>
                <w:sz w:val="32"/>
                <w:szCs w:val="32"/>
                <w:lang w:val="zh-CN"/>
              </w:rPr>
              <w:t>6</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22507" w:history="1">
            <w:r w:rsidR="00BE6EDA" w:rsidRPr="00396B9F">
              <w:rPr>
                <w:rFonts w:eastAsia="楷体_GB2312"/>
                <w:kern w:val="0"/>
                <w:sz w:val="32"/>
                <w:szCs w:val="32"/>
              </w:rPr>
              <w:t>（一）评价目的</w:t>
            </w:r>
            <w:r w:rsidR="00BE6EDA" w:rsidRPr="00396B9F">
              <w:rPr>
                <w:rFonts w:eastAsia="楷体_GB2312"/>
                <w:kern w:val="0"/>
                <w:sz w:val="32"/>
                <w:szCs w:val="32"/>
                <w:lang w:val="zh-CN"/>
              </w:rPr>
              <w:tab/>
            </w:r>
            <w:r w:rsidR="00662105" w:rsidRPr="00396B9F">
              <w:rPr>
                <w:rFonts w:eastAsia="楷体_GB2312"/>
                <w:kern w:val="0"/>
                <w:sz w:val="32"/>
                <w:szCs w:val="32"/>
                <w:lang w:val="zh-CN"/>
              </w:rPr>
              <w:t>6</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13518" w:history="1">
            <w:r w:rsidR="00BE6EDA" w:rsidRPr="00396B9F">
              <w:rPr>
                <w:rFonts w:eastAsia="楷体_GB2312"/>
                <w:kern w:val="0"/>
                <w:sz w:val="32"/>
                <w:szCs w:val="32"/>
              </w:rPr>
              <w:t>（二）评价对象与范围</w:t>
            </w:r>
            <w:r w:rsidR="00BE6EDA" w:rsidRPr="00396B9F">
              <w:rPr>
                <w:rFonts w:eastAsia="楷体_GB2312"/>
                <w:kern w:val="0"/>
                <w:sz w:val="32"/>
                <w:szCs w:val="32"/>
                <w:lang w:val="zh-CN"/>
              </w:rPr>
              <w:tab/>
            </w:r>
            <w:r w:rsidR="00662105" w:rsidRPr="00396B9F">
              <w:rPr>
                <w:rFonts w:eastAsia="楷体_GB2312"/>
                <w:kern w:val="0"/>
                <w:sz w:val="32"/>
                <w:szCs w:val="32"/>
                <w:lang w:val="zh-CN"/>
              </w:rPr>
              <w:t>6</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23423" w:history="1">
            <w:r w:rsidR="00BE6EDA" w:rsidRPr="00396B9F">
              <w:rPr>
                <w:rFonts w:eastAsia="楷体_GB2312"/>
                <w:kern w:val="0"/>
                <w:sz w:val="32"/>
                <w:szCs w:val="32"/>
              </w:rPr>
              <w:t>（三）评价依据</w:t>
            </w:r>
            <w:r w:rsidR="00BE6EDA" w:rsidRPr="00396B9F">
              <w:rPr>
                <w:rFonts w:eastAsia="楷体_GB2312"/>
                <w:kern w:val="0"/>
                <w:sz w:val="32"/>
                <w:szCs w:val="32"/>
                <w:lang w:val="zh-CN"/>
              </w:rPr>
              <w:tab/>
            </w:r>
            <w:r w:rsidR="00662105" w:rsidRPr="00396B9F">
              <w:rPr>
                <w:rFonts w:eastAsia="楷体_GB2312"/>
                <w:kern w:val="0"/>
                <w:sz w:val="32"/>
                <w:szCs w:val="32"/>
                <w:lang w:val="zh-CN"/>
              </w:rPr>
              <w:t>7</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5968" w:history="1">
            <w:r w:rsidR="00BE6EDA" w:rsidRPr="00396B9F">
              <w:rPr>
                <w:rFonts w:eastAsia="楷体_GB2312"/>
                <w:kern w:val="0"/>
                <w:sz w:val="32"/>
                <w:szCs w:val="32"/>
              </w:rPr>
              <w:t>（四）评价原则、评价方法</w:t>
            </w:r>
            <w:r w:rsidR="00BE6EDA" w:rsidRPr="00396B9F">
              <w:rPr>
                <w:rFonts w:eastAsia="楷体_GB2312"/>
                <w:kern w:val="0"/>
                <w:sz w:val="32"/>
                <w:szCs w:val="32"/>
                <w:lang w:val="zh-CN"/>
              </w:rPr>
              <w:tab/>
            </w:r>
            <w:r w:rsidR="00662105" w:rsidRPr="00396B9F">
              <w:rPr>
                <w:rFonts w:eastAsia="楷体_GB2312"/>
                <w:kern w:val="0"/>
                <w:sz w:val="32"/>
                <w:szCs w:val="32"/>
                <w:lang w:val="zh-CN"/>
              </w:rPr>
              <w:t>9</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3830" w:history="1">
            <w:r w:rsidR="00BE6EDA" w:rsidRPr="00396B9F">
              <w:rPr>
                <w:rFonts w:eastAsia="楷体_GB2312"/>
                <w:kern w:val="0"/>
                <w:sz w:val="32"/>
                <w:szCs w:val="32"/>
              </w:rPr>
              <w:t>（五）绩效评价指标体系</w:t>
            </w:r>
            <w:r w:rsidR="00BE6EDA" w:rsidRPr="00396B9F">
              <w:rPr>
                <w:rFonts w:eastAsia="楷体_GB2312"/>
                <w:kern w:val="0"/>
                <w:sz w:val="32"/>
                <w:szCs w:val="32"/>
                <w:lang w:val="zh-CN"/>
              </w:rPr>
              <w:tab/>
            </w:r>
            <w:r w:rsidR="00662105" w:rsidRPr="00396B9F">
              <w:rPr>
                <w:rFonts w:eastAsia="楷体_GB2312"/>
                <w:kern w:val="0"/>
                <w:sz w:val="32"/>
                <w:szCs w:val="32"/>
                <w:lang w:val="zh-CN"/>
              </w:rPr>
              <w:t>10</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30285" w:history="1">
            <w:r w:rsidR="00BE6EDA" w:rsidRPr="00396B9F">
              <w:rPr>
                <w:rFonts w:eastAsia="楷体_GB2312"/>
                <w:kern w:val="0"/>
                <w:sz w:val="32"/>
                <w:szCs w:val="32"/>
              </w:rPr>
              <w:t>（六）评价人员组成</w:t>
            </w:r>
            <w:r w:rsidR="00BE6EDA" w:rsidRPr="00396B9F">
              <w:rPr>
                <w:rFonts w:eastAsia="楷体_GB2312"/>
                <w:kern w:val="0"/>
                <w:sz w:val="32"/>
                <w:szCs w:val="32"/>
                <w:lang w:val="zh-CN"/>
              </w:rPr>
              <w:tab/>
            </w:r>
            <w:r w:rsidR="00662105" w:rsidRPr="00396B9F">
              <w:rPr>
                <w:rFonts w:eastAsia="楷体_GB2312"/>
                <w:kern w:val="0"/>
                <w:sz w:val="32"/>
                <w:szCs w:val="32"/>
                <w:lang w:val="zh-CN"/>
              </w:rPr>
              <w:t>10</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16003" w:history="1">
            <w:r w:rsidR="00BE6EDA" w:rsidRPr="00396B9F">
              <w:rPr>
                <w:rFonts w:eastAsia="楷体_GB2312"/>
                <w:kern w:val="0"/>
                <w:sz w:val="32"/>
                <w:szCs w:val="32"/>
              </w:rPr>
              <w:t>（七）绩效评价工作过程</w:t>
            </w:r>
            <w:r w:rsidR="00BE6EDA" w:rsidRPr="00396B9F">
              <w:rPr>
                <w:rFonts w:eastAsia="楷体_GB2312"/>
                <w:kern w:val="0"/>
                <w:sz w:val="32"/>
                <w:szCs w:val="32"/>
                <w:lang w:val="zh-CN"/>
              </w:rPr>
              <w:tab/>
            </w:r>
            <w:r w:rsidR="00662105" w:rsidRPr="00396B9F">
              <w:rPr>
                <w:rFonts w:eastAsia="楷体_GB2312"/>
                <w:kern w:val="0"/>
                <w:sz w:val="32"/>
                <w:szCs w:val="32"/>
                <w:lang w:val="zh-CN"/>
              </w:rPr>
              <w:t>12</w:t>
            </w:r>
          </w:hyperlink>
        </w:p>
        <w:p w:rsidR="00F5220E" w:rsidRPr="00396B9F" w:rsidRDefault="008D559C">
          <w:pPr>
            <w:pStyle w:val="TOC1"/>
            <w:tabs>
              <w:tab w:val="right" w:leader="dot" w:pos="8732"/>
            </w:tabs>
            <w:ind w:firstLine="540"/>
            <w:rPr>
              <w:rFonts w:eastAsia="黑体"/>
              <w:kern w:val="0"/>
              <w:sz w:val="32"/>
              <w:szCs w:val="32"/>
              <w:lang w:val="zh-CN"/>
            </w:rPr>
          </w:pPr>
          <w:hyperlink w:anchor="_Toc29099" w:history="1">
            <w:r w:rsidR="00BE6EDA" w:rsidRPr="00396B9F">
              <w:rPr>
                <w:rFonts w:eastAsia="黑体"/>
                <w:kern w:val="0"/>
                <w:sz w:val="32"/>
                <w:szCs w:val="32"/>
              </w:rPr>
              <w:t>四、评价结论及分析</w:t>
            </w:r>
            <w:r w:rsidR="00BE6EDA" w:rsidRPr="00396B9F">
              <w:rPr>
                <w:rFonts w:eastAsia="黑体"/>
                <w:kern w:val="0"/>
                <w:sz w:val="32"/>
                <w:szCs w:val="32"/>
                <w:lang w:val="zh-CN"/>
              </w:rPr>
              <w:tab/>
            </w:r>
            <w:r w:rsidR="00662105" w:rsidRPr="00396B9F">
              <w:rPr>
                <w:rFonts w:eastAsia="黑体"/>
                <w:kern w:val="0"/>
                <w:sz w:val="32"/>
                <w:szCs w:val="32"/>
                <w:lang w:val="zh-CN"/>
              </w:rPr>
              <w:t>16</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1989" w:history="1">
            <w:r w:rsidR="00BE6EDA" w:rsidRPr="00396B9F">
              <w:rPr>
                <w:rFonts w:eastAsia="楷体_GB2312"/>
                <w:kern w:val="0"/>
                <w:sz w:val="32"/>
                <w:szCs w:val="32"/>
              </w:rPr>
              <w:t>（一）综合评价情况及结论</w:t>
            </w:r>
            <w:r w:rsidR="00BE6EDA" w:rsidRPr="00396B9F">
              <w:rPr>
                <w:rFonts w:eastAsia="楷体_GB2312"/>
                <w:kern w:val="0"/>
                <w:sz w:val="32"/>
                <w:szCs w:val="32"/>
                <w:lang w:val="zh-CN"/>
              </w:rPr>
              <w:tab/>
            </w:r>
            <w:r w:rsidR="00662105" w:rsidRPr="00396B9F">
              <w:rPr>
                <w:rFonts w:eastAsia="楷体_GB2312"/>
                <w:kern w:val="0"/>
                <w:sz w:val="32"/>
                <w:szCs w:val="32"/>
                <w:lang w:val="zh-CN"/>
              </w:rPr>
              <w:t>16</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1952" w:history="1">
            <w:r w:rsidR="00BE6EDA" w:rsidRPr="00396B9F">
              <w:rPr>
                <w:rFonts w:eastAsia="楷体_GB2312"/>
                <w:kern w:val="0"/>
                <w:sz w:val="32"/>
                <w:szCs w:val="32"/>
              </w:rPr>
              <w:t>（二）绩效评价结果分析</w:t>
            </w:r>
            <w:r w:rsidR="00BE6EDA" w:rsidRPr="00396B9F">
              <w:rPr>
                <w:rFonts w:eastAsia="楷体_GB2312"/>
                <w:kern w:val="0"/>
                <w:sz w:val="32"/>
                <w:szCs w:val="32"/>
                <w:lang w:val="zh-CN"/>
              </w:rPr>
              <w:tab/>
            </w:r>
            <w:r w:rsidR="00662105" w:rsidRPr="00396B9F">
              <w:rPr>
                <w:rFonts w:eastAsia="楷体_GB2312"/>
                <w:kern w:val="0"/>
                <w:sz w:val="32"/>
                <w:szCs w:val="32"/>
                <w:lang w:val="zh-CN"/>
              </w:rPr>
              <w:t>16</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5934" w:history="1">
            <w:r w:rsidR="00BE6EDA" w:rsidRPr="00396B9F">
              <w:rPr>
                <w:rFonts w:eastAsia="楷体_GB2312"/>
                <w:kern w:val="0"/>
                <w:sz w:val="32"/>
                <w:szCs w:val="32"/>
              </w:rPr>
              <w:t>（三）</w:t>
            </w:r>
            <w:r w:rsidR="00BE6EDA" w:rsidRPr="00396B9F">
              <w:rPr>
                <w:rFonts w:eastAsia="楷体_GB2312"/>
                <w:kern w:val="0"/>
                <w:sz w:val="32"/>
                <w:szCs w:val="32"/>
                <w:lang w:val="zh-CN"/>
              </w:rPr>
              <w:t>评价</w:t>
            </w:r>
            <w:r w:rsidR="00BE6EDA" w:rsidRPr="00396B9F">
              <w:rPr>
                <w:rFonts w:eastAsia="楷体_GB2312"/>
                <w:kern w:val="0"/>
                <w:sz w:val="32"/>
                <w:szCs w:val="32"/>
              </w:rPr>
              <w:t>得分及</w:t>
            </w:r>
            <w:r w:rsidR="00BE6EDA" w:rsidRPr="00396B9F">
              <w:rPr>
                <w:rFonts w:eastAsia="楷体_GB2312"/>
                <w:kern w:val="0"/>
                <w:sz w:val="32"/>
                <w:szCs w:val="32"/>
                <w:lang w:val="zh-CN"/>
              </w:rPr>
              <w:t>结论</w:t>
            </w:r>
            <w:r w:rsidR="00BE6EDA" w:rsidRPr="00396B9F">
              <w:rPr>
                <w:rFonts w:eastAsia="楷体_GB2312"/>
                <w:kern w:val="0"/>
                <w:sz w:val="32"/>
                <w:szCs w:val="32"/>
                <w:lang w:val="zh-CN"/>
              </w:rPr>
              <w:tab/>
            </w:r>
            <w:r w:rsidR="00662105" w:rsidRPr="00396B9F">
              <w:rPr>
                <w:rFonts w:eastAsia="楷体_GB2312"/>
                <w:kern w:val="0"/>
                <w:sz w:val="32"/>
                <w:szCs w:val="32"/>
                <w:lang w:val="zh-CN"/>
              </w:rPr>
              <w:t>17</w:t>
            </w:r>
          </w:hyperlink>
        </w:p>
        <w:p w:rsidR="00F5220E" w:rsidRPr="00396B9F" w:rsidRDefault="008D559C">
          <w:pPr>
            <w:pStyle w:val="TOC1"/>
            <w:tabs>
              <w:tab w:val="right" w:leader="dot" w:pos="8732"/>
            </w:tabs>
            <w:ind w:firstLine="540"/>
            <w:rPr>
              <w:rFonts w:eastAsia="黑体"/>
              <w:kern w:val="0"/>
              <w:sz w:val="32"/>
              <w:szCs w:val="32"/>
              <w:lang w:val="zh-CN"/>
            </w:rPr>
          </w:pPr>
          <w:hyperlink w:anchor="_Toc31209" w:history="1">
            <w:r w:rsidR="00BE6EDA" w:rsidRPr="00396B9F">
              <w:rPr>
                <w:rFonts w:eastAsia="黑体"/>
                <w:kern w:val="0"/>
                <w:sz w:val="32"/>
                <w:szCs w:val="32"/>
              </w:rPr>
              <w:t>五、绩效评价指标分析</w:t>
            </w:r>
            <w:r w:rsidR="00BE6EDA" w:rsidRPr="00396B9F">
              <w:rPr>
                <w:rFonts w:eastAsia="黑体"/>
                <w:kern w:val="0"/>
                <w:sz w:val="32"/>
                <w:szCs w:val="32"/>
                <w:lang w:val="zh-CN"/>
              </w:rPr>
              <w:tab/>
            </w:r>
            <w:r w:rsidR="00662105" w:rsidRPr="00396B9F">
              <w:rPr>
                <w:rFonts w:eastAsia="黑体"/>
                <w:kern w:val="0"/>
                <w:sz w:val="32"/>
                <w:szCs w:val="32"/>
                <w:lang w:val="zh-CN"/>
              </w:rPr>
              <w:t>18</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29512" w:history="1">
            <w:r w:rsidR="00BE6EDA" w:rsidRPr="00396B9F">
              <w:rPr>
                <w:rFonts w:eastAsia="楷体_GB2312"/>
                <w:kern w:val="0"/>
                <w:sz w:val="32"/>
                <w:szCs w:val="32"/>
              </w:rPr>
              <w:t>（一）项目决策情况</w:t>
            </w:r>
            <w:r w:rsidR="00BE6EDA" w:rsidRPr="00396B9F">
              <w:rPr>
                <w:rFonts w:eastAsia="楷体_GB2312"/>
                <w:kern w:val="0"/>
                <w:sz w:val="32"/>
                <w:szCs w:val="32"/>
                <w:lang w:val="zh-CN"/>
              </w:rPr>
              <w:tab/>
            </w:r>
            <w:r w:rsidR="00662105" w:rsidRPr="00396B9F">
              <w:rPr>
                <w:rFonts w:eastAsia="楷体_GB2312"/>
                <w:kern w:val="0"/>
                <w:sz w:val="32"/>
                <w:szCs w:val="32"/>
                <w:lang w:val="zh-CN"/>
              </w:rPr>
              <w:t>18</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22074" w:history="1">
            <w:r w:rsidR="00BE6EDA" w:rsidRPr="00396B9F">
              <w:rPr>
                <w:rFonts w:eastAsia="楷体_GB2312"/>
                <w:kern w:val="0"/>
                <w:sz w:val="32"/>
                <w:szCs w:val="32"/>
              </w:rPr>
              <w:t>（二）项目过程情况</w:t>
            </w:r>
            <w:r w:rsidR="00BE6EDA" w:rsidRPr="00396B9F">
              <w:rPr>
                <w:rFonts w:eastAsia="楷体_GB2312"/>
                <w:kern w:val="0"/>
                <w:sz w:val="32"/>
                <w:szCs w:val="32"/>
                <w:lang w:val="zh-CN"/>
              </w:rPr>
              <w:tab/>
            </w:r>
            <w:r w:rsidR="00662105" w:rsidRPr="00396B9F">
              <w:rPr>
                <w:rFonts w:eastAsia="楷体_GB2312"/>
                <w:kern w:val="0"/>
                <w:sz w:val="32"/>
                <w:szCs w:val="32"/>
                <w:lang w:val="zh-CN"/>
              </w:rPr>
              <w:t>20</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6698" w:history="1">
            <w:r w:rsidR="00BE6EDA" w:rsidRPr="00396B9F">
              <w:rPr>
                <w:rFonts w:eastAsia="楷体_GB2312"/>
                <w:kern w:val="0"/>
                <w:sz w:val="32"/>
                <w:szCs w:val="32"/>
              </w:rPr>
              <w:t>（三）项目产出情况</w:t>
            </w:r>
            <w:r w:rsidR="00BE6EDA" w:rsidRPr="00396B9F">
              <w:rPr>
                <w:rFonts w:eastAsia="楷体_GB2312"/>
                <w:kern w:val="0"/>
                <w:sz w:val="32"/>
                <w:szCs w:val="32"/>
                <w:lang w:val="zh-CN"/>
              </w:rPr>
              <w:tab/>
            </w:r>
            <w:r w:rsidR="00662105" w:rsidRPr="00396B9F">
              <w:rPr>
                <w:rFonts w:eastAsia="楷体_GB2312"/>
                <w:kern w:val="0"/>
                <w:sz w:val="32"/>
                <w:szCs w:val="32"/>
                <w:lang w:val="zh-CN"/>
              </w:rPr>
              <w:t>23</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14900" w:history="1">
            <w:r w:rsidR="00BE6EDA" w:rsidRPr="00396B9F">
              <w:rPr>
                <w:rFonts w:eastAsia="楷体_GB2312"/>
                <w:kern w:val="0"/>
                <w:sz w:val="32"/>
                <w:szCs w:val="32"/>
              </w:rPr>
              <w:t>（四）项目效益情况</w:t>
            </w:r>
            <w:r w:rsidR="00BE6EDA" w:rsidRPr="00396B9F">
              <w:rPr>
                <w:rFonts w:eastAsia="楷体_GB2312"/>
                <w:kern w:val="0"/>
                <w:sz w:val="32"/>
                <w:szCs w:val="32"/>
                <w:lang w:val="zh-CN"/>
              </w:rPr>
              <w:tab/>
            </w:r>
            <w:r w:rsidR="00662105" w:rsidRPr="00396B9F">
              <w:rPr>
                <w:rFonts w:eastAsia="楷体_GB2312"/>
                <w:kern w:val="0"/>
                <w:sz w:val="32"/>
                <w:szCs w:val="32"/>
                <w:lang w:val="zh-CN"/>
              </w:rPr>
              <w:t>26</w:t>
            </w:r>
          </w:hyperlink>
        </w:p>
        <w:p w:rsidR="00F5220E" w:rsidRPr="00396B9F" w:rsidRDefault="008D559C">
          <w:pPr>
            <w:pStyle w:val="TOC1"/>
            <w:tabs>
              <w:tab w:val="right" w:leader="dot" w:pos="8732"/>
            </w:tabs>
            <w:ind w:firstLine="540"/>
            <w:rPr>
              <w:rFonts w:eastAsia="黑体"/>
              <w:kern w:val="0"/>
              <w:sz w:val="32"/>
              <w:szCs w:val="32"/>
              <w:lang w:val="zh-CN"/>
            </w:rPr>
          </w:pPr>
          <w:hyperlink w:anchor="_Toc16372" w:history="1">
            <w:r w:rsidR="00BE6EDA" w:rsidRPr="00396B9F">
              <w:rPr>
                <w:rFonts w:eastAsia="黑体"/>
                <w:kern w:val="0"/>
                <w:sz w:val="32"/>
                <w:szCs w:val="32"/>
              </w:rPr>
              <w:t>六、取得的成效</w:t>
            </w:r>
            <w:r w:rsidR="00BE6EDA" w:rsidRPr="00396B9F">
              <w:rPr>
                <w:rFonts w:eastAsia="黑体"/>
                <w:kern w:val="0"/>
                <w:sz w:val="32"/>
                <w:szCs w:val="32"/>
                <w:lang w:val="zh-CN"/>
              </w:rPr>
              <w:tab/>
            </w:r>
            <w:r w:rsidR="00662105" w:rsidRPr="00396B9F">
              <w:rPr>
                <w:rFonts w:eastAsia="黑体"/>
                <w:kern w:val="0"/>
                <w:sz w:val="32"/>
                <w:szCs w:val="32"/>
                <w:lang w:val="zh-CN"/>
              </w:rPr>
              <w:t>28</w:t>
            </w:r>
          </w:hyperlink>
        </w:p>
        <w:p w:rsidR="00F5220E" w:rsidRPr="00396B9F" w:rsidRDefault="008D559C">
          <w:pPr>
            <w:pStyle w:val="TOC1"/>
            <w:tabs>
              <w:tab w:val="right" w:leader="dot" w:pos="8732"/>
            </w:tabs>
            <w:ind w:firstLine="540"/>
            <w:rPr>
              <w:rFonts w:eastAsia="黑体"/>
              <w:kern w:val="0"/>
              <w:sz w:val="32"/>
              <w:szCs w:val="32"/>
              <w:lang w:val="zh-CN"/>
            </w:rPr>
          </w:pPr>
          <w:hyperlink w:anchor="_Toc16588" w:history="1">
            <w:r w:rsidR="00BE6EDA" w:rsidRPr="00396B9F">
              <w:rPr>
                <w:rFonts w:eastAsia="黑体"/>
                <w:kern w:val="0"/>
                <w:sz w:val="32"/>
                <w:szCs w:val="32"/>
              </w:rPr>
              <w:t>七、存在的问题及原因分析</w:t>
            </w:r>
            <w:r w:rsidR="00BE6EDA" w:rsidRPr="00396B9F">
              <w:rPr>
                <w:rFonts w:eastAsia="黑体"/>
                <w:kern w:val="0"/>
                <w:sz w:val="32"/>
                <w:szCs w:val="32"/>
                <w:lang w:val="zh-CN"/>
              </w:rPr>
              <w:tab/>
            </w:r>
            <w:r w:rsidR="00662105" w:rsidRPr="00396B9F">
              <w:rPr>
                <w:rFonts w:eastAsia="黑体"/>
                <w:kern w:val="0"/>
                <w:sz w:val="32"/>
                <w:szCs w:val="32"/>
                <w:lang w:val="zh-CN"/>
              </w:rPr>
              <w:t>28</w:t>
            </w:r>
          </w:hyperlink>
        </w:p>
        <w:p w:rsidR="00F5220E" w:rsidRPr="00396B9F" w:rsidRDefault="008D559C">
          <w:pPr>
            <w:pStyle w:val="TOC1"/>
            <w:tabs>
              <w:tab w:val="right" w:leader="dot" w:pos="8732"/>
            </w:tabs>
            <w:ind w:firstLine="540"/>
            <w:rPr>
              <w:rFonts w:eastAsia="黑体"/>
              <w:kern w:val="0"/>
              <w:sz w:val="32"/>
              <w:szCs w:val="32"/>
              <w:lang w:val="zh-CN"/>
            </w:rPr>
          </w:pPr>
          <w:hyperlink w:anchor="_Toc7675" w:history="1">
            <w:r w:rsidR="00BE6EDA" w:rsidRPr="00396B9F">
              <w:rPr>
                <w:rFonts w:eastAsia="黑体"/>
                <w:kern w:val="0"/>
                <w:sz w:val="32"/>
                <w:szCs w:val="32"/>
              </w:rPr>
              <w:t>八、有关建议</w:t>
            </w:r>
            <w:r w:rsidR="00BE6EDA" w:rsidRPr="00396B9F">
              <w:rPr>
                <w:rFonts w:eastAsia="黑体"/>
                <w:kern w:val="0"/>
                <w:sz w:val="32"/>
                <w:szCs w:val="32"/>
                <w:lang w:val="zh-CN"/>
              </w:rPr>
              <w:tab/>
            </w:r>
            <w:r w:rsidR="00662105" w:rsidRPr="00396B9F">
              <w:rPr>
                <w:rFonts w:eastAsia="黑体"/>
                <w:kern w:val="0"/>
                <w:sz w:val="32"/>
                <w:szCs w:val="32"/>
                <w:lang w:val="zh-CN"/>
              </w:rPr>
              <w:t>29</w:t>
            </w:r>
          </w:hyperlink>
        </w:p>
        <w:p w:rsidR="00F5220E" w:rsidRPr="00396B9F" w:rsidRDefault="008D559C">
          <w:pPr>
            <w:pStyle w:val="TOC1"/>
            <w:tabs>
              <w:tab w:val="right" w:leader="dot" w:pos="8732"/>
            </w:tabs>
            <w:ind w:firstLine="540"/>
            <w:rPr>
              <w:rFonts w:eastAsia="黑体"/>
              <w:kern w:val="0"/>
              <w:sz w:val="32"/>
              <w:szCs w:val="32"/>
              <w:lang w:val="zh-CN"/>
            </w:rPr>
          </w:pPr>
          <w:hyperlink w:anchor="_Toc24355" w:history="1">
            <w:r w:rsidR="00BE6EDA" w:rsidRPr="00396B9F">
              <w:rPr>
                <w:rFonts w:eastAsia="黑体"/>
                <w:kern w:val="0"/>
                <w:sz w:val="32"/>
                <w:szCs w:val="32"/>
              </w:rPr>
              <w:t>九、其他需要说明的问题</w:t>
            </w:r>
            <w:r w:rsidR="00BE6EDA" w:rsidRPr="00396B9F">
              <w:rPr>
                <w:rFonts w:eastAsia="黑体"/>
                <w:kern w:val="0"/>
                <w:sz w:val="32"/>
                <w:szCs w:val="32"/>
                <w:lang w:val="zh-CN"/>
              </w:rPr>
              <w:tab/>
            </w:r>
            <w:r w:rsidR="00662105" w:rsidRPr="00396B9F">
              <w:rPr>
                <w:rFonts w:eastAsia="黑体"/>
                <w:kern w:val="0"/>
                <w:sz w:val="32"/>
                <w:szCs w:val="32"/>
                <w:lang w:val="zh-CN"/>
              </w:rPr>
              <w:t>30</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28024" w:history="1">
            <w:r w:rsidR="00BE6EDA" w:rsidRPr="00396B9F">
              <w:rPr>
                <w:rFonts w:eastAsia="楷体_GB2312"/>
                <w:kern w:val="0"/>
                <w:sz w:val="32"/>
                <w:szCs w:val="32"/>
                <w:lang w:val="zh-CN"/>
              </w:rPr>
              <w:t>附录</w:t>
            </w:r>
            <w:r w:rsidR="00BE6EDA" w:rsidRPr="00396B9F">
              <w:rPr>
                <w:rFonts w:eastAsia="楷体_GB2312"/>
                <w:kern w:val="0"/>
                <w:sz w:val="32"/>
                <w:szCs w:val="32"/>
                <w:lang w:val="zh-CN"/>
              </w:rPr>
              <w:t>1</w:t>
            </w:r>
            <w:r w:rsidR="00BE6EDA" w:rsidRPr="00396B9F">
              <w:rPr>
                <w:rFonts w:eastAsia="楷体_GB2312"/>
                <w:kern w:val="0"/>
                <w:sz w:val="32"/>
                <w:szCs w:val="32"/>
                <w:lang w:val="zh-CN"/>
              </w:rPr>
              <w:t>：绩效评价得分表</w:t>
            </w:r>
            <w:r w:rsidR="00BE6EDA" w:rsidRPr="00396B9F">
              <w:rPr>
                <w:rFonts w:eastAsia="楷体_GB2312"/>
                <w:kern w:val="0"/>
                <w:sz w:val="32"/>
                <w:szCs w:val="32"/>
                <w:lang w:val="zh-CN"/>
              </w:rPr>
              <w:tab/>
            </w:r>
            <w:r w:rsidR="00662105" w:rsidRPr="00396B9F">
              <w:rPr>
                <w:rFonts w:eastAsia="楷体_GB2312"/>
                <w:kern w:val="0"/>
                <w:sz w:val="32"/>
                <w:szCs w:val="32"/>
                <w:lang w:val="zh-CN"/>
              </w:rPr>
              <w:t>32</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3052" w:history="1">
            <w:r w:rsidR="00BE6EDA" w:rsidRPr="00396B9F">
              <w:rPr>
                <w:rFonts w:eastAsia="楷体_GB2312"/>
                <w:kern w:val="0"/>
                <w:sz w:val="32"/>
                <w:szCs w:val="32"/>
                <w:lang w:val="zh-CN"/>
              </w:rPr>
              <w:t>附录</w:t>
            </w:r>
            <w:r w:rsidR="00BE6EDA" w:rsidRPr="00396B9F">
              <w:rPr>
                <w:rFonts w:eastAsia="楷体_GB2312"/>
                <w:kern w:val="0"/>
                <w:sz w:val="32"/>
                <w:szCs w:val="32"/>
                <w:lang w:val="zh-CN"/>
              </w:rPr>
              <w:t>2</w:t>
            </w:r>
            <w:r w:rsidR="00BE6EDA" w:rsidRPr="00396B9F">
              <w:rPr>
                <w:rFonts w:eastAsia="楷体_GB2312"/>
                <w:kern w:val="0"/>
                <w:sz w:val="32"/>
                <w:szCs w:val="32"/>
                <w:lang w:val="zh-CN"/>
              </w:rPr>
              <w:t>：问题清单</w:t>
            </w:r>
            <w:r w:rsidR="00BE6EDA" w:rsidRPr="00396B9F">
              <w:rPr>
                <w:rFonts w:eastAsia="楷体_GB2312"/>
                <w:kern w:val="0"/>
                <w:sz w:val="32"/>
                <w:szCs w:val="32"/>
                <w:lang w:val="zh-CN"/>
              </w:rPr>
              <w:tab/>
            </w:r>
            <w:r w:rsidR="00662105" w:rsidRPr="00396B9F">
              <w:rPr>
                <w:rFonts w:eastAsia="楷体_GB2312"/>
                <w:kern w:val="0"/>
                <w:sz w:val="32"/>
                <w:szCs w:val="32"/>
                <w:lang w:val="zh-CN"/>
              </w:rPr>
              <w:t>38</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9898" w:history="1">
            <w:r w:rsidR="00BE6EDA" w:rsidRPr="00396B9F">
              <w:rPr>
                <w:rFonts w:eastAsia="楷体_GB2312"/>
                <w:kern w:val="0"/>
                <w:sz w:val="32"/>
                <w:szCs w:val="32"/>
                <w:lang w:val="zh-CN"/>
              </w:rPr>
              <w:t>附录</w:t>
            </w:r>
            <w:r w:rsidR="00BE6EDA" w:rsidRPr="00396B9F">
              <w:rPr>
                <w:rFonts w:eastAsia="楷体_GB2312"/>
                <w:kern w:val="0"/>
                <w:sz w:val="32"/>
                <w:szCs w:val="32"/>
                <w:lang w:val="zh-CN"/>
              </w:rPr>
              <w:t>3</w:t>
            </w:r>
            <w:r w:rsidR="00BE6EDA" w:rsidRPr="00396B9F">
              <w:rPr>
                <w:rFonts w:eastAsia="楷体_GB2312"/>
                <w:kern w:val="0"/>
                <w:sz w:val="32"/>
                <w:szCs w:val="32"/>
                <w:lang w:val="zh-CN"/>
              </w:rPr>
              <w:t>：调查分析报告</w:t>
            </w:r>
            <w:r w:rsidR="00BE6EDA" w:rsidRPr="00396B9F">
              <w:rPr>
                <w:rFonts w:eastAsia="楷体_GB2312"/>
                <w:kern w:val="0"/>
                <w:sz w:val="32"/>
                <w:szCs w:val="32"/>
                <w:lang w:val="zh-CN"/>
              </w:rPr>
              <w:tab/>
            </w:r>
            <w:r w:rsidR="00662105" w:rsidRPr="00396B9F">
              <w:rPr>
                <w:rFonts w:eastAsia="楷体_GB2312"/>
                <w:kern w:val="0"/>
                <w:sz w:val="32"/>
                <w:szCs w:val="32"/>
                <w:lang w:val="zh-CN"/>
              </w:rPr>
              <w:t>39</w:t>
            </w:r>
          </w:hyperlink>
        </w:p>
        <w:p w:rsidR="00F5220E" w:rsidRPr="00396B9F" w:rsidRDefault="008D559C">
          <w:pPr>
            <w:pStyle w:val="TOC2"/>
            <w:tabs>
              <w:tab w:val="right" w:leader="dot" w:pos="8732"/>
            </w:tabs>
            <w:ind w:left="540" w:firstLine="540"/>
            <w:rPr>
              <w:rFonts w:eastAsia="楷体_GB2312"/>
              <w:kern w:val="0"/>
              <w:sz w:val="32"/>
              <w:szCs w:val="32"/>
              <w:lang w:val="zh-CN"/>
            </w:rPr>
          </w:pPr>
          <w:hyperlink w:anchor="_Toc10853" w:history="1">
            <w:r w:rsidR="00BE6EDA" w:rsidRPr="00396B9F">
              <w:rPr>
                <w:rFonts w:eastAsia="楷体_GB2312"/>
                <w:kern w:val="0"/>
                <w:sz w:val="32"/>
                <w:szCs w:val="32"/>
                <w:lang w:val="zh-CN"/>
              </w:rPr>
              <w:t>附录</w:t>
            </w:r>
            <w:r w:rsidR="00BE6EDA" w:rsidRPr="00396B9F">
              <w:rPr>
                <w:rFonts w:eastAsia="楷体_GB2312"/>
                <w:kern w:val="0"/>
                <w:sz w:val="32"/>
                <w:szCs w:val="32"/>
                <w:lang w:val="zh-CN"/>
              </w:rPr>
              <w:t>4</w:t>
            </w:r>
            <w:r w:rsidR="00BE6EDA" w:rsidRPr="00396B9F">
              <w:rPr>
                <w:rFonts w:eastAsia="楷体_GB2312"/>
                <w:kern w:val="0"/>
                <w:sz w:val="32"/>
                <w:szCs w:val="32"/>
                <w:lang w:val="zh-CN"/>
              </w:rPr>
              <w:t>：</w:t>
            </w:r>
            <w:r w:rsidR="00BE6EDA" w:rsidRPr="00396B9F">
              <w:rPr>
                <w:rFonts w:eastAsia="楷体_GB2312"/>
                <w:kern w:val="0"/>
                <w:sz w:val="32"/>
                <w:szCs w:val="32"/>
                <w:lang w:val="zh-CN"/>
              </w:rPr>
              <w:t>2023</w:t>
            </w:r>
            <w:r w:rsidR="00BE6EDA" w:rsidRPr="00396B9F">
              <w:rPr>
                <w:rFonts w:eastAsia="楷体_GB2312"/>
                <w:kern w:val="0"/>
                <w:sz w:val="32"/>
                <w:szCs w:val="32"/>
                <w:lang w:val="zh-CN"/>
              </w:rPr>
              <w:t>年预算项目支出绩效目标表</w:t>
            </w:r>
            <w:r w:rsidR="00BE6EDA" w:rsidRPr="00396B9F">
              <w:rPr>
                <w:rFonts w:eastAsia="楷体_GB2312"/>
                <w:kern w:val="0"/>
                <w:sz w:val="32"/>
                <w:szCs w:val="32"/>
                <w:lang w:val="zh-CN"/>
              </w:rPr>
              <w:tab/>
            </w:r>
            <w:r w:rsidR="00662105" w:rsidRPr="00396B9F">
              <w:rPr>
                <w:rFonts w:eastAsia="楷体_GB2312"/>
                <w:kern w:val="0"/>
                <w:sz w:val="32"/>
                <w:szCs w:val="32"/>
                <w:lang w:val="zh-CN"/>
              </w:rPr>
              <w:t>44</w:t>
            </w:r>
          </w:hyperlink>
        </w:p>
        <w:p w:rsidR="00F5220E" w:rsidRPr="00396B9F" w:rsidRDefault="00BE6EDA">
          <w:pPr>
            <w:pStyle w:val="TOC1"/>
            <w:tabs>
              <w:tab w:val="right" w:leader="dot" w:pos="8731"/>
            </w:tabs>
            <w:ind w:firstLine="540"/>
          </w:pPr>
          <w:r w:rsidRPr="00396B9F">
            <w:rPr>
              <w:lang w:val="zh-CN"/>
            </w:rPr>
            <w:fldChar w:fldCharType="end"/>
          </w:r>
        </w:p>
      </w:sdtContent>
    </w:sdt>
    <w:p w:rsidR="00F5220E" w:rsidRPr="00396B9F" w:rsidRDefault="00BE6EDA">
      <w:pPr>
        <w:pStyle w:val="TOC1"/>
        <w:tabs>
          <w:tab w:val="left" w:pos="7808"/>
        </w:tabs>
        <w:ind w:firstLine="540"/>
        <w:sectPr w:rsidR="00F5220E" w:rsidRPr="00396B9F">
          <w:headerReference w:type="default" r:id="rId14"/>
          <w:footerReference w:type="default" r:id="rId15"/>
          <w:footnotePr>
            <w:numFmt w:val="decimalEnclosedCircleChinese"/>
            <w:numRestart w:val="eachPage"/>
          </w:footnotePr>
          <w:pgSz w:w="11906" w:h="16838"/>
          <w:pgMar w:top="1587" w:right="1587" w:bottom="1587" w:left="1587" w:header="851" w:footer="992" w:gutter="0"/>
          <w:pgNumType w:fmt="numberInDash" w:start="1"/>
          <w:cols w:space="0"/>
          <w:docGrid w:type="lines" w:linePitch="369"/>
        </w:sectPr>
      </w:pPr>
      <w:r w:rsidRPr="00396B9F">
        <w:tab/>
      </w:r>
    </w:p>
    <w:p w:rsidR="00F5220E" w:rsidRPr="00396B9F" w:rsidRDefault="00BE6EDA">
      <w:pPr>
        <w:pStyle w:val="1"/>
        <w:pageBreakBefore w:val="0"/>
        <w:spacing w:beforeLines="100" w:before="312" w:afterLines="100" w:after="312" w:line="600" w:lineRule="exact"/>
        <w:ind w:firstLineChars="0" w:firstLine="0"/>
        <w:jc w:val="center"/>
        <w:rPr>
          <w:rFonts w:eastAsia="方正小标宋简体"/>
          <w:kern w:val="0"/>
          <w:sz w:val="44"/>
          <w:szCs w:val="44"/>
        </w:rPr>
      </w:pPr>
      <w:bookmarkStart w:id="7" w:name="_Toc2711"/>
      <w:bookmarkStart w:id="8" w:name="_Hlk24228435"/>
      <w:bookmarkEnd w:id="6"/>
      <w:bookmarkEnd w:id="5"/>
      <w:bookmarkEnd w:id="4"/>
      <w:bookmarkEnd w:id="3"/>
      <w:bookmarkEnd w:id="2"/>
      <w:bookmarkEnd w:id="1"/>
      <w:r w:rsidRPr="00396B9F">
        <w:rPr>
          <w:rFonts w:eastAsia="方正小标宋简体"/>
          <w:kern w:val="0"/>
          <w:sz w:val="44"/>
          <w:szCs w:val="44"/>
        </w:rPr>
        <w:lastRenderedPageBreak/>
        <w:t>摘</w:t>
      </w:r>
      <w:r w:rsidRPr="00396B9F">
        <w:rPr>
          <w:rFonts w:eastAsia="方正小标宋简体"/>
          <w:kern w:val="0"/>
          <w:sz w:val="44"/>
          <w:szCs w:val="44"/>
        </w:rPr>
        <w:t xml:space="preserve">  </w:t>
      </w:r>
      <w:r w:rsidRPr="00396B9F">
        <w:rPr>
          <w:rFonts w:eastAsia="方正小标宋简体"/>
          <w:kern w:val="0"/>
          <w:sz w:val="44"/>
          <w:szCs w:val="44"/>
        </w:rPr>
        <w:t>要</w:t>
      </w:r>
      <w:bookmarkEnd w:id="7"/>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9" w:name="_Toc22806"/>
      <w:bookmarkStart w:id="10" w:name="_Toc15849"/>
      <w:bookmarkStart w:id="11" w:name="_Toc5152"/>
      <w:bookmarkStart w:id="12" w:name="_Toc14673"/>
      <w:bookmarkStart w:id="13" w:name="_Toc2588"/>
      <w:bookmarkStart w:id="14" w:name="_Toc20553"/>
      <w:bookmarkStart w:id="15" w:name="_Toc20050"/>
      <w:bookmarkStart w:id="16" w:name="_Toc10432"/>
      <w:bookmarkStart w:id="17" w:name="_Toc20713"/>
      <w:r w:rsidRPr="00396B9F">
        <w:rPr>
          <w:rFonts w:eastAsia="黑体"/>
          <w:kern w:val="0"/>
          <w:sz w:val="32"/>
          <w:szCs w:val="32"/>
        </w:rPr>
        <w:t>一、项目基本情况</w:t>
      </w:r>
      <w:bookmarkEnd w:id="9"/>
      <w:bookmarkEnd w:id="10"/>
      <w:bookmarkEnd w:id="11"/>
      <w:bookmarkEnd w:id="12"/>
      <w:bookmarkEnd w:id="13"/>
      <w:bookmarkEnd w:id="14"/>
      <w:bookmarkEnd w:id="15"/>
      <w:bookmarkEnd w:id="16"/>
      <w:bookmarkEnd w:id="17"/>
    </w:p>
    <w:p w:rsidR="00F5220E" w:rsidRPr="00396B9F" w:rsidRDefault="00BE6EDA">
      <w:pPr>
        <w:pStyle w:val="TOC1"/>
        <w:spacing w:line="600" w:lineRule="exact"/>
        <w:rPr>
          <w:rFonts w:eastAsia="仿宋_GB2312"/>
          <w:kern w:val="0"/>
          <w:sz w:val="32"/>
          <w:szCs w:val="32"/>
        </w:rPr>
      </w:pPr>
      <w:bookmarkStart w:id="18" w:name="_Toc12395"/>
      <w:bookmarkStart w:id="19" w:name="_Toc18746"/>
      <w:r w:rsidRPr="00396B9F">
        <w:rPr>
          <w:rFonts w:eastAsia="仿宋_GB2312"/>
          <w:kern w:val="0"/>
          <w:sz w:val="32"/>
          <w:szCs w:val="32"/>
        </w:rPr>
        <w:t>就业补助资金分为对个人和单位的补贴、公共就业服务能力建设补助两类。对个人和单位的补贴资金用于职业培训补贴、职业技能鉴定补贴、社会保险补贴、岗位补贴、就业见习补贴、求职创业补贴、一次性创业补贴、一次性创业岗位开发补贴、创业师资培训补贴、家政服务业从业人员意外伤害保险补贴、就业扶贫基地一次性奖补等支出；公共就业服务能力建设补助资金用于就业创业服务补助和高技能人才培养补助等支出。同一项目就业补助资金补贴与失业保险待遇有重复的，个人和单位优先享受失业保险待遇，不可重复享受。</w:t>
      </w:r>
      <w:bookmarkStart w:id="20" w:name="_Toc23899"/>
      <w:bookmarkStart w:id="21" w:name="_Toc24089"/>
      <w:bookmarkEnd w:id="18"/>
      <w:bookmarkEnd w:id="19"/>
      <w:r w:rsidRPr="00396B9F">
        <w:rPr>
          <w:rFonts w:eastAsia="仿宋_GB2312"/>
          <w:kern w:val="0"/>
          <w:sz w:val="32"/>
          <w:szCs w:val="32"/>
        </w:rPr>
        <w:t>2021</w:t>
      </w:r>
      <w:r w:rsidRPr="00396B9F">
        <w:rPr>
          <w:rFonts w:eastAsia="仿宋_GB2312"/>
          <w:kern w:val="0"/>
          <w:sz w:val="32"/>
          <w:szCs w:val="32"/>
        </w:rPr>
        <w:t>年共安排预算资金</w:t>
      </w:r>
      <w:r w:rsidRPr="00396B9F">
        <w:rPr>
          <w:rFonts w:eastAsia="仿宋_GB2312"/>
          <w:kern w:val="0"/>
          <w:sz w:val="32"/>
          <w:szCs w:val="32"/>
        </w:rPr>
        <w:t>798.26</w:t>
      </w:r>
      <w:r w:rsidRPr="00396B9F">
        <w:rPr>
          <w:rFonts w:eastAsia="仿宋_GB2312"/>
          <w:kern w:val="0"/>
          <w:sz w:val="32"/>
          <w:szCs w:val="32"/>
        </w:rPr>
        <w:t>万元。</w:t>
      </w:r>
      <w:bookmarkStart w:id="22" w:name="_Toc5629"/>
      <w:bookmarkStart w:id="23" w:name="_Toc20195"/>
      <w:bookmarkEnd w:id="20"/>
      <w:bookmarkEnd w:id="21"/>
      <w:r w:rsidRPr="00396B9F">
        <w:rPr>
          <w:rFonts w:eastAsia="仿宋_GB2312"/>
          <w:kern w:val="0"/>
          <w:sz w:val="32"/>
          <w:szCs w:val="32"/>
        </w:rPr>
        <w:t>2021</w:t>
      </w:r>
      <w:r w:rsidRPr="00396B9F">
        <w:rPr>
          <w:rFonts w:eastAsia="仿宋_GB2312"/>
          <w:kern w:val="0"/>
          <w:sz w:val="32"/>
          <w:szCs w:val="32"/>
        </w:rPr>
        <w:t>年度，兖州区已完成年初设定目标。</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24" w:name="_Toc31977"/>
      <w:bookmarkStart w:id="25" w:name="_Toc14258"/>
      <w:bookmarkStart w:id="26" w:name="_Toc478"/>
      <w:bookmarkStart w:id="27" w:name="_Toc7860"/>
      <w:bookmarkStart w:id="28" w:name="_Toc2595"/>
      <w:bookmarkStart w:id="29" w:name="_Toc32002"/>
      <w:bookmarkStart w:id="30" w:name="_Toc29092"/>
      <w:bookmarkStart w:id="31" w:name="_Toc28326"/>
      <w:bookmarkStart w:id="32" w:name="_Toc3503"/>
      <w:bookmarkEnd w:id="22"/>
      <w:bookmarkEnd w:id="23"/>
      <w:r w:rsidRPr="00396B9F">
        <w:rPr>
          <w:rFonts w:eastAsia="黑体"/>
          <w:kern w:val="0"/>
          <w:sz w:val="32"/>
          <w:szCs w:val="32"/>
        </w:rPr>
        <w:t>二、项目绩效目标</w:t>
      </w:r>
      <w:bookmarkStart w:id="33" w:name="_Toc16296"/>
      <w:bookmarkStart w:id="34" w:name="_Toc535"/>
      <w:bookmarkStart w:id="35" w:name="_Toc5323"/>
      <w:bookmarkStart w:id="36" w:name="_Toc29868"/>
      <w:bookmarkStart w:id="37" w:name="_Toc30854"/>
      <w:bookmarkStart w:id="38" w:name="_Toc23227"/>
      <w:bookmarkEnd w:id="24"/>
      <w:bookmarkEnd w:id="25"/>
      <w:bookmarkEnd w:id="26"/>
      <w:bookmarkEnd w:id="27"/>
      <w:bookmarkEnd w:id="28"/>
      <w:bookmarkEnd w:id="29"/>
      <w:bookmarkEnd w:id="30"/>
      <w:bookmarkEnd w:id="31"/>
      <w:bookmarkEnd w:id="32"/>
    </w:p>
    <w:p w:rsidR="00F5220E" w:rsidRPr="00396B9F" w:rsidRDefault="00BE6EDA">
      <w:pPr>
        <w:overflowPunct w:val="0"/>
        <w:autoSpaceDE w:val="0"/>
        <w:autoSpaceDN w:val="0"/>
        <w:adjustRightInd w:val="0"/>
        <w:spacing w:line="600" w:lineRule="exact"/>
        <w:textAlignment w:val="baseline"/>
        <w:outlineLvl w:val="0"/>
        <w:rPr>
          <w:rFonts w:eastAsia="仿宋_GB2312"/>
          <w:kern w:val="0"/>
          <w:sz w:val="32"/>
          <w:szCs w:val="32"/>
        </w:rPr>
      </w:pPr>
      <w:r w:rsidRPr="00396B9F">
        <w:rPr>
          <w:rFonts w:eastAsia="楷体"/>
          <w:kern w:val="0"/>
          <w:sz w:val="32"/>
          <w:szCs w:val="32"/>
        </w:rPr>
        <w:t>项目长期绩效目标</w:t>
      </w:r>
      <w:bookmarkEnd w:id="33"/>
      <w:bookmarkEnd w:id="34"/>
      <w:bookmarkEnd w:id="35"/>
      <w:bookmarkEnd w:id="36"/>
      <w:bookmarkEnd w:id="37"/>
      <w:bookmarkEnd w:id="38"/>
      <w:r w:rsidRPr="00396B9F">
        <w:rPr>
          <w:rFonts w:eastAsia="楷体"/>
          <w:kern w:val="0"/>
          <w:sz w:val="32"/>
          <w:szCs w:val="32"/>
        </w:rPr>
        <w:t>：</w:t>
      </w:r>
      <w:r w:rsidRPr="00396B9F">
        <w:rPr>
          <w:rFonts w:eastAsia="仿宋_GB2312"/>
          <w:kern w:val="0"/>
          <w:sz w:val="32"/>
          <w:szCs w:val="32"/>
        </w:rPr>
        <w:t>资金按规定用于职业培训补贴、社会保险补贴、（公益性）岗位补贴、就业见习补贴、一次性创业补贴、一次性创业岗位开发补贴、高技能人才培养补助等支出以及经省政府批准的其他支出项目。确保完成年度城镇新增就业目标任务。</w:t>
      </w:r>
    </w:p>
    <w:p w:rsidR="00F5220E" w:rsidRPr="00396B9F" w:rsidRDefault="00BE6EDA">
      <w:pPr>
        <w:pStyle w:val="2"/>
        <w:spacing w:line="600" w:lineRule="exact"/>
        <w:rPr>
          <w:rFonts w:ascii="Times New Roman" w:eastAsia="仿宋_GB2312" w:hAnsi="Times New Roman"/>
          <w:b w:val="0"/>
          <w:kern w:val="0"/>
          <w:sz w:val="32"/>
          <w:szCs w:val="32"/>
        </w:rPr>
      </w:pPr>
      <w:bookmarkStart w:id="39" w:name="_Toc15855"/>
      <w:bookmarkStart w:id="40" w:name="_Toc2984"/>
      <w:bookmarkStart w:id="41" w:name="_Toc13898"/>
      <w:bookmarkStart w:id="42" w:name="_Toc7686"/>
      <w:bookmarkStart w:id="43" w:name="_Toc8955"/>
      <w:bookmarkStart w:id="44" w:name="_Toc18869"/>
      <w:r w:rsidRPr="00396B9F">
        <w:rPr>
          <w:rFonts w:ascii="Times New Roman" w:eastAsia="楷体" w:hAnsi="Times New Roman"/>
          <w:b w:val="0"/>
          <w:kern w:val="0"/>
          <w:sz w:val="32"/>
          <w:szCs w:val="32"/>
        </w:rPr>
        <w:lastRenderedPageBreak/>
        <w:t>项目年度绩效目标</w:t>
      </w:r>
      <w:bookmarkEnd w:id="39"/>
      <w:bookmarkEnd w:id="40"/>
      <w:bookmarkEnd w:id="41"/>
      <w:bookmarkEnd w:id="42"/>
      <w:bookmarkEnd w:id="43"/>
      <w:bookmarkEnd w:id="44"/>
      <w:r w:rsidRPr="00396B9F">
        <w:rPr>
          <w:rFonts w:ascii="Times New Roman" w:eastAsia="楷体" w:hAnsi="Times New Roman"/>
          <w:b w:val="0"/>
          <w:kern w:val="0"/>
          <w:sz w:val="32"/>
          <w:szCs w:val="32"/>
        </w:rPr>
        <w:t>：</w:t>
      </w:r>
      <w:r w:rsidRPr="00396B9F">
        <w:rPr>
          <w:rFonts w:ascii="Times New Roman" w:eastAsia="仿宋_GB2312" w:hAnsi="Times New Roman"/>
          <w:b w:val="0"/>
          <w:kern w:val="0"/>
          <w:sz w:val="32"/>
          <w:szCs w:val="32"/>
        </w:rPr>
        <w:t>2021</w:t>
      </w:r>
      <w:r w:rsidRPr="00396B9F">
        <w:rPr>
          <w:rFonts w:ascii="Times New Roman" w:eastAsia="仿宋_GB2312" w:hAnsi="Times New Roman"/>
          <w:b w:val="0"/>
          <w:kern w:val="0"/>
          <w:sz w:val="32"/>
          <w:szCs w:val="32"/>
        </w:rPr>
        <w:t>年度全年发放就业补助资金</w:t>
      </w:r>
      <w:r w:rsidRPr="00396B9F">
        <w:rPr>
          <w:rFonts w:ascii="Times New Roman" w:eastAsia="仿宋_GB2312" w:hAnsi="Times New Roman"/>
          <w:b w:val="0"/>
          <w:kern w:val="0"/>
          <w:sz w:val="32"/>
          <w:szCs w:val="32"/>
        </w:rPr>
        <w:t>895.14</w:t>
      </w:r>
      <w:r w:rsidRPr="00396B9F">
        <w:rPr>
          <w:rFonts w:ascii="Times New Roman" w:eastAsia="仿宋_GB2312" w:hAnsi="Times New Roman"/>
          <w:b w:val="0"/>
          <w:kern w:val="0"/>
          <w:sz w:val="32"/>
          <w:szCs w:val="32"/>
        </w:rPr>
        <w:t>万元，岗位补贴</w:t>
      </w:r>
      <w:r w:rsidRPr="00396B9F">
        <w:rPr>
          <w:rFonts w:ascii="Times New Roman" w:eastAsia="仿宋_GB2312" w:hAnsi="Times New Roman"/>
          <w:b w:val="0"/>
          <w:kern w:val="0"/>
          <w:sz w:val="32"/>
          <w:szCs w:val="32"/>
        </w:rPr>
        <w:t>28.03</w:t>
      </w:r>
      <w:r w:rsidRPr="00396B9F">
        <w:rPr>
          <w:rFonts w:ascii="Times New Roman" w:eastAsia="仿宋_GB2312" w:hAnsi="Times New Roman"/>
          <w:b w:val="0"/>
          <w:kern w:val="0"/>
          <w:sz w:val="32"/>
          <w:szCs w:val="32"/>
        </w:rPr>
        <w:t>万元、社保补贴</w:t>
      </w:r>
      <w:r w:rsidRPr="00396B9F">
        <w:rPr>
          <w:rFonts w:ascii="Times New Roman" w:eastAsia="仿宋_GB2312" w:hAnsi="Times New Roman"/>
          <w:b w:val="0"/>
          <w:kern w:val="0"/>
          <w:sz w:val="32"/>
          <w:szCs w:val="32"/>
        </w:rPr>
        <w:t>696.40</w:t>
      </w:r>
      <w:r w:rsidRPr="00396B9F">
        <w:rPr>
          <w:rFonts w:ascii="Times New Roman" w:eastAsia="仿宋_GB2312" w:hAnsi="Times New Roman"/>
          <w:b w:val="0"/>
          <w:kern w:val="0"/>
          <w:sz w:val="32"/>
          <w:szCs w:val="32"/>
        </w:rPr>
        <w:t>万元、一次性创业补贴</w:t>
      </w:r>
      <w:r w:rsidRPr="00396B9F">
        <w:rPr>
          <w:rFonts w:ascii="Times New Roman" w:eastAsia="仿宋_GB2312" w:hAnsi="Times New Roman"/>
          <w:b w:val="0"/>
          <w:kern w:val="0"/>
          <w:sz w:val="32"/>
          <w:szCs w:val="32"/>
        </w:rPr>
        <w:t>103.50</w:t>
      </w:r>
      <w:r w:rsidRPr="00396B9F">
        <w:rPr>
          <w:rFonts w:ascii="Times New Roman" w:eastAsia="仿宋_GB2312" w:hAnsi="Times New Roman"/>
          <w:b w:val="0"/>
          <w:kern w:val="0"/>
          <w:sz w:val="32"/>
          <w:szCs w:val="32"/>
        </w:rPr>
        <w:t>万元、创业岗位开发补贴</w:t>
      </w:r>
      <w:r w:rsidRPr="00396B9F">
        <w:rPr>
          <w:rFonts w:ascii="Times New Roman" w:eastAsia="仿宋_GB2312" w:hAnsi="Times New Roman"/>
          <w:b w:val="0"/>
          <w:kern w:val="0"/>
          <w:sz w:val="32"/>
          <w:szCs w:val="32"/>
        </w:rPr>
        <w:t>0.3</w:t>
      </w:r>
      <w:r w:rsidRPr="00396B9F">
        <w:rPr>
          <w:rFonts w:ascii="Times New Roman" w:eastAsia="仿宋_GB2312" w:hAnsi="Times New Roman"/>
          <w:b w:val="0"/>
          <w:kern w:val="0"/>
          <w:sz w:val="32"/>
          <w:szCs w:val="32"/>
        </w:rPr>
        <w:t>万元、就业见习补贴</w:t>
      </w:r>
      <w:r w:rsidRPr="00396B9F">
        <w:rPr>
          <w:rFonts w:ascii="Times New Roman" w:eastAsia="仿宋_GB2312" w:hAnsi="Times New Roman"/>
          <w:b w:val="0"/>
          <w:kern w:val="0"/>
          <w:sz w:val="32"/>
          <w:szCs w:val="32"/>
        </w:rPr>
        <w:t>60.66</w:t>
      </w:r>
      <w:r w:rsidRPr="00396B9F">
        <w:rPr>
          <w:rFonts w:ascii="Times New Roman" w:eastAsia="仿宋_GB2312" w:hAnsi="Times New Roman"/>
          <w:b w:val="0"/>
          <w:kern w:val="0"/>
          <w:sz w:val="32"/>
          <w:szCs w:val="32"/>
        </w:rPr>
        <w:t>万元、一次性临时生活补助</w:t>
      </w:r>
      <w:r w:rsidRPr="00396B9F">
        <w:rPr>
          <w:rFonts w:ascii="Times New Roman" w:eastAsia="仿宋_GB2312" w:hAnsi="Times New Roman"/>
          <w:b w:val="0"/>
          <w:kern w:val="0"/>
          <w:sz w:val="32"/>
          <w:szCs w:val="32"/>
        </w:rPr>
        <w:t>0.44</w:t>
      </w:r>
      <w:r w:rsidRPr="00396B9F">
        <w:rPr>
          <w:rFonts w:ascii="Times New Roman" w:eastAsia="仿宋_GB2312" w:hAnsi="Times New Roman"/>
          <w:b w:val="0"/>
          <w:kern w:val="0"/>
          <w:sz w:val="32"/>
          <w:szCs w:val="32"/>
        </w:rPr>
        <w:t>万元、其他就业创业补贴支出</w:t>
      </w:r>
      <w:r w:rsidRPr="00396B9F">
        <w:rPr>
          <w:rFonts w:ascii="Times New Roman" w:eastAsia="仿宋_GB2312" w:hAnsi="Times New Roman"/>
          <w:b w:val="0"/>
          <w:kern w:val="0"/>
          <w:sz w:val="32"/>
          <w:szCs w:val="32"/>
        </w:rPr>
        <w:t>5.82</w:t>
      </w:r>
      <w:r w:rsidRPr="00396B9F">
        <w:rPr>
          <w:rFonts w:ascii="Times New Roman" w:eastAsia="仿宋_GB2312" w:hAnsi="Times New Roman"/>
          <w:b w:val="0"/>
          <w:kern w:val="0"/>
          <w:sz w:val="32"/>
          <w:szCs w:val="32"/>
        </w:rPr>
        <w:t>万元。</w:t>
      </w:r>
      <w:r w:rsidRPr="00396B9F">
        <w:rPr>
          <w:rFonts w:ascii="Times New Roman" w:eastAsia="仿宋_GB2312" w:hAnsi="Times New Roman"/>
          <w:b w:val="0"/>
          <w:kern w:val="0"/>
          <w:sz w:val="32"/>
          <w:szCs w:val="32"/>
        </w:rPr>
        <w:t>2021</w:t>
      </w:r>
      <w:r w:rsidRPr="00396B9F">
        <w:rPr>
          <w:rFonts w:ascii="Times New Roman" w:eastAsia="仿宋_GB2312" w:hAnsi="Times New Roman"/>
          <w:b w:val="0"/>
          <w:kern w:val="0"/>
          <w:sz w:val="32"/>
          <w:szCs w:val="32"/>
        </w:rPr>
        <w:t>年度城镇新增就业人数目标数</w:t>
      </w:r>
      <w:r w:rsidRPr="00396B9F">
        <w:rPr>
          <w:rFonts w:ascii="Times New Roman" w:eastAsia="仿宋_GB2312" w:hAnsi="Times New Roman"/>
          <w:b w:val="0"/>
          <w:kern w:val="0"/>
          <w:sz w:val="32"/>
          <w:szCs w:val="32"/>
        </w:rPr>
        <w:t>4300</w:t>
      </w:r>
      <w:r w:rsidRPr="00396B9F">
        <w:rPr>
          <w:rFonts w:ascii="Times New Roman" w:eastAsia="仿宋_GB2312" w:hAnsi="Times New Roman"/>
          <w:b w:val="0"/>
          <w:kern w:val="0"/>
          <w:sz w:val="32"/>
          <w:szCs w:val="32"/>
        </w:rPr>
        <w:t>人，实际完成数</w:t>
      </w:r>
      <w:r w:rsidRPr="00396B9F">
        <w:rPr>
          <w:rFonts w:ascii="Times New Roman" w:eastAsia="仿宋_GB2312" w:hAnsi="Times New Roman"/>
          <w:b w:val="0"/>
          <w:kern w:val="0"/>
          <w:sz w:val="32"/>
          <w:szCs w:val="32"/>
        </w:rPr>
        <w:t>4790</w:t>
      </w:r>
      <w:r w:rsidRPr="00396B9F">
        <w:rPr>
          <w:rFonts w:ascii="Times New Roman" w:eastAsia="仿宋_GB2312" w:hAnsi="Times New Roman"/>
          <w:b w:val="0"/>
          <w:kern w:val="0"/>
          <w:sz w:val="32"/>
          <w:szCs w:val="32"/>
        </w:rPr>
        <w:t>人，年度城镇新增就业目标任务已完成。</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45" w:name="_Toc8104"/>
      <w:bookmarkStart w:id="46" w:name="_Toc13716"/>
      <w:bookmarkStart w:id="47" w:name="_Toc26743"/>
      <w:bookmarkStart w:id="48" w:name="_Toc24166"/>
      <w:bookmarkStart w:id="49" w:name="_Toc7680"/>
      <w:bookmarkStart w:id="50" w:name="_Toc3058"/>
      <w:bookmarkStart w:id="51" w:name="_Toc30696"/>
      <w:r w:rsidRPr="00396B9F">
        <w:rPr>
          <w:rFonts w:eastAsia="黑体"/>
          <w:kern w:val="0"/>
          <w:sz w:val="32"/>
          <w:szCs w:val="32"/>
        </w:rPr>
        <w:t>三、绩效评价工作开展情况</w:t>
      </w:r>
      <w:bookmarkEnd w:id="45"/>
      <w:bookmarkEnd w:id="46"/>
      <w:bookmarkEnd w:id="47"/>
      <w:bookmarkEnd w:id="48"/>
      <w:bookmarkEnd w:id="49"/>
      <w:bookmarkEnd w:id="50"/>
      <w:bookmarkEnd w:id="51"/>
    </w:p>
    <w:p w:rsidR="00F5220E" w:rsidRPr="00396B9F" w:rsidRDefault="00BE6EDA">
      <w:pPr>
        <w:pStyle w:val="TOC1"/>
        <w:spacing w:line="600" w:lineRule="exact"/>
        <w:rPr>
          <w:rFonts w:eastAsia="仿宋_GB2312"/>
          <w:kern w:val="0"/>
          <w:sz w:val="32"/>
          <w:szCs w:val="32"/>
        </w:rPr>
      </w:pPr>
      <w:bookmarkStart w:id="52" w:name="_Toc12322"/>
      <w:bookmarkStart w:id="53" w:name="_Toc29156"/>
      <w:r w:rsidRPr="00396B9F">
        <w:rPr>
          <w:rFonts w:eastAsia="仿宋_GB2312"/>
          <w:kern w:val="0"/>
          <w:sz w:val="32"/>
          <w:szCs w:val="32"/>
        </w:rPr>
        <w:t>本次绩效评价</w:t>
      </w:r>
      <w:bookmarkStart w:id="54" w:name="_Toc9737"/>
      <w:bookmarkStart w:id="55" w:name="_Toc5750"/>
      <w:bookmarkEnd w:id="52"/>
      <w:bookmarkEnd w:id="53"/>
      <w:r w:rsidRPr="00396B9F">
        <w:rPr>
          <w:rFonts w:eastAsia="仿宋_GB2312"/>
          <w:kern w:val="0"/>
          <w:sz w:val="32"/>
          <w:szCs w:val="32"/>
        </w:rPr>
        <w:t>按照科学、规范、客观、公正的原则，全面分析和综合评价</w:t>
      </w:r>
      <w:r w:rsidRPr="00396B9F">
        <w:rPr>
          <w:rFonts w:eastAsia="仿宋_GB2312"/>
          <w:kern w:val="0"/>
          <w:sz w:val="32"/>
          <w:szCs w:val="32"/>
        </w:rPr>
        <w:t>2021</w:t>
      </w:r>
      <w:r w:rsidRPr="00396B9F">
        <w:rPr>
          <w:rFonts w:eastAsia="仿宋_GB2312"/>
          <w:kern w:val="0"/>
          <w:sz w:val="32"/>
          <w:szCs w:val="32"/>
        </w:rPr>
        <w:t>年度兖州区就业补助资金的使用情况，对照相关法律法规，评价资金支付的质量和成效，科学系统评估财政补助资金的社会效益和经济效益，为后续财政补助资金的投入提供参考依据。</w:t>
      </w:r>
      <w:bookmarkStart w:id="56" w:name="_Toc25650498"/>
      <w:bookmarkStart w:id="57" w:name="_Toc24374211"/>
      <w:bookmarkStart w:id="58" w:name="_Toc24374852"/>
      <w:bookmarkStart w:id="59" w:name="_Toc1277_WPSOffice_Level2"/>
    </w:p>
    <w:p w:rsidR="00F5220E" w:rsidRPr="00396B9F" w:rsidRDefault="00BE6EDA">
      <w:pPr>
        <w:pStyle w:val="TOC1"/>
        <w:spacing w:line="600" w:lineRule="exact"/>
        <w:rPr>
          <w:rFonts w:eastAsia="仿宋_GB2312"/>
          <w:kern w:val="0"/>
          <w:sz w:val="32"/>
          <w:szCs w:val="32"/>
        </w:rPr>
      </w:pPr>
      <w:bookmarkStart w:id="60" w:name="_Toc3463"/>
      <w:bookmarkStart w:id="61" w:name="_Toc17016"/>
      <w:bookmarkStart w:id="62" w:name="_Toc8935"/>
      <w:bookmarkStart w:id="63" w:name="_Toc27742"/>
      <w:bookmarkStart w:id="64" w:name="_Toc31270"/>
      <w:bookmarkEnd w:id="54"/>
      <w:bookmarkEnd w:id="55"/>
      <w:bookmarkEnd w:id="56"/>
      <w:bookmarkEnd w:id="57"/>
      <w:bookmarkEnd w:id="58"/>
      <w:bookmarkEnd w:id="59"/>
      <w:r w:rsidRPr="00396B9F">
        <w:rPr>
          <w:rFonts w:eastAsia="仿宋_GB2312"/>
          <w:kern w:val="0"/>
          <w:sz w:val="32"/>
          <w:szCs w:val="32"/>
        </w:rPr>
        <w:t>绩效评价指标的确定原则</w:t>
      </w:r>
      <w:bookmarkStart w:id="65" w:name="_Toc25280"/>
      <w:bookmarkStart w:id="66" w:name="_Toc10913"/>
      <w:bookmarkEnd w:id="60"/>
      <w:bookmarkEnd w:id="61"/>
      <w:bookmarkEnd w:id="62"/>
      <w:bookmarkEnd w:id="63"/>
      <w:bookmarkEnd w:id="64"/>
      <w:r w:rsidRPr="00396B9F">
        <w:rPr>
          <w:rFonts w:eastAsia="仿宋_GB2312"/>
          <w:kern w:val="0"/>
          <w:sz w:val="32"/>
          <w:szCs w:val="32"/>
        </w:rPr>
        <w:t>：相关性原则、重要性原则、可比性原则、系统性原则、经济性原则。</w:t>
      </w:r>
    </w:p>
    <w:p w:rsidR="00F5220E" w:rsidRPr="00396B9F" w:rsidRDefault="00BE6EDA">
      <w:pPr>
        <w:pStyle w:val="TOC1"/>
        <w:spacing w:line="600" w:lineRule="exact"/>
        <w:rPr>
          <w:rFonts w:eastAsia="仿宋_GB2312"/>
          <w:kern w:val="0"/>
          <w:sz w:val="32"/>
          <w:szCs w:val="32"/>
        </w:rPr>
      </w:pPr>
      <w:bookmarkStart w:id="67" w:name="_Toc7417"/>
      <w:bookmarkStart w:id="68" w:name="_Toc14695"/>
      <w:bookmarkEnd w:id="65"/>
      <w:bookmarkEnd w:id="66"/>
      <w:r w:rsidRPr="00396B9F">
        <w:rPr>
          <w:rFonts w:eastAsia="仿宋_GB2312"/>
          <w:kern w:val="0"/>
          <w:sz w:val="32"/>
          <w:szCs w:val="32"/>
        </w:rPr>
        <w:t>本次绩效评价指标总标准分值为</w:t>
      </w:r>
      <w:r w:rsidRPr="00396B9F">
        <w:rPr>
          <w:rFonts w:eastAsia="仿宋_GB2312"/>
          <w:kern w:val="0"/>
          <w:sz w:val="32"/>
          <w:szCs w:val="32"/>
        </w:rPr>
        <w:t>100</w:t>
      </w:r>
      <w:r w:rsidRPr="00396B9F">
        <w:rPr>
          <w:rFonts w:eastAsia="仿宋_GB2312"/>
          <w:kern w:val="0"/>
          <w:sz w:val="32"/>
          <w:szCs w:val="32"/>
        </w:rPr>
        <w:t>分，绩效评价指标体系共设立了三级指标。根据分值与指标的重要性要密切相关的原则，先分别对决策、过程、产出、效益设定分值，再在决策、过程、产出、效益设定分值内根据重要程度对三级指标确定分值。前述评价指标体系包括：指标内容、指标解释、指标说明及评价标准。</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69" w:name="_Toc22474"/>
      <w:bookmarkStart w:id="70" w:name="_Toc21808"/>
      <w:bookmarkStart w:id="71" w:name="_Toc21319"/>
      <w:bookmarkStart w:id="72" w:name="_Toc23537"/>
      <w:bookmarkEnd w:id="67"/>
      <w:bookmarkEnd w:id="68"/>
      <w:r w:rsidRPr="00396B9F">
        <w:rPr>
          <w:rFonts w:eastAsia="黑体"/>
          <w:kern w:val="0"/>
          <w:sz w:val="32"/>
          <w:szCs w:val="32"/>
        </w:rPr>
        <w:t>四、综合评价情况及评价结论</w:t>
      </w:r>
      <w:bookmarkEnd w:id="69"/>
      <w:bookmarkEnd w:id="70"/>
      <w:bookmarkEnd w:id="71"/>
      <w:bookmarkEnd w:id="72"/>
    </w:p>
    <w:p w:rsidR="00F5220E" w:rsidRPr="00396B9F" w:rsidRDefault="00BE6EDA">
      <w:pPr>
        <w:spacing w:line="600" w:lineRule="exact"/>
        <w:rPr>
          <w:rFonts w:eastAsia="仿宋_GB2312"/>
          <w:kern w:val="0"/>
          <w:sz w:val="32"/>
          <w:szCs w:val="32"/>
        </w:rPr>
      </w:pPr>
      <w:bookmarkStart w:id="73" w:name="_Toc28497"/>
      <w:bookmarkStart w:id="74" w:name="_Toc8753"/>
      <w:bookmarkStart w:id="75" w:name="_Toc17464"/>
      <w:bookmarkStart w:id="76" w:name="_Toc12440"/>
      <w:bookmarkStart w:id="77" w:name="_Toc2206"/>
      <w:bookmarkStart w:id="78" w:name="_Toc8794"/>
      <w:bookmarkStart w:id="79" w:name="_Toc9114"/>
      <w:bookmarkStart w:id="80" w:name="_Toc4997"/>
      <w:r w:rsidRPr="00396B9F">
        <w:rPr>
          <w:rFonts w:eastAsia="仿宋_GB2312"/>
          <w:kern w:val="0"/>
          <w:sz w:val="32"/>
          <w:szCs w:val="32"/>
        </w:rPr>
        <w:lastRenderedPageBreak/>
        <w:t>本次</w:t>
      </w:r>
      <w:r w:rsidRPr="00396B9F">
        <w:rPr>
          <w:rFonts w:eastAsia="仿宋_GB2312"/>
          <w:kern w:val="0"/>
          <w:sz w:val="32"/>
          <w:szCs w:val="32"/>
        </w:rPr>
        <w:t>2021</w:t>
      </w:r>
      <w:r w:rsidRPr="00396B9F">
        <w:rPr>
          <w:rFonts w:eastAsia="仿宋_GB2312"/>
          <w:kern w:val="0"/>
          <w:sz w:val="32"/>
          <w:szCs w:val="32"/>
        </w:rPr>
        <w:t>年度兖州区就业补助资金得分</w:t>
      </w:r>
      <w:r w:rsidRPr="00396B9F">
        <w:rPr>
          <w:rFonts w:eastAsia="仿宋_GB2312"/>
          <w:kern w:val="0"/>
          <w:sz w:val="32"/>
          <w:szCs w:val="32"/>
        </w:rPr>
        <w:t>89</w:t>
      </w:r>
      <w:r w:rsidRPr="00396B9F">
        <w:rPr>
          <w:rFonts w:eastAsia="仿宋_GB2312"/>
          <w:kern w:val="0"/>
          <w:sz w:val="32"/>
          <w:szCs w:val="32"/>
        </w:rPr>
        <w:t>分。本项目评价等级为</w:t>
      </w:r>
      <w:r w:rsidRPr="00396B9F">
        <w:rPr>
          <w:rFonts w:eastAsia="仿宋_GB2312"/>
          <w:kern w:val="0"/>
          <w:sz w:val="32"/>
          <w:szCs w:val="32"/>
        </w:rPr>
        <w:t>“</w:t>
      </w:r>
      <w:r w:rsidRPr="00396B9F">
        <w:rPr>
          <w:rFonts w:eastAsia="仿宋_GB2312"/>
          <w:kern w:val="0"/>
          <w:sz w:val="32"/>
          <w:szCs w:val="32"/>
        </w:rPr>
        <w:t>良</w:t>
      </w:r>
      <w:r w:rsidRPr="00396B9F">
        <w:rPr>
          <w:rFonts w:eastAsia="仿宋_GB2312"/>
          <w:kern w:val="0"/>
          <w:sz w:val="32"/>
          <w:szCs w:val="32"/>
        </w:rPr>
        <w:t>”</w:t>
      </w:r>
      <w:r w:rsidRPr="00396B9F">
        <w:rPr>
          <w:rFonts w:eastAsia="仿宋_GB2312"/>
          <w:kern w:val="0"/>
          <w:sz w:val="32"/>
          <w:szCs w:val="32"/>
        </w:rPr>
        <w:t>。</w:t>
      </w:r>
      <w:bookmarkEnd w:id="73"/>
      <w:bookmarkEnd w:id="74"/>
      <w:bookmarkEnd w:id="75"/>
      <w:bookmarkEnd w:id="76"/>
      <w:bookmarkEnd w:id="77"/>
      <w:bookmarkEnd w:id="78"/>
      <w:bookmarkEnd w:id="79"/>
      <w:bookmarkEnd w:id="80"/>
    </w:p>
    <w:p w:rsidR="00F5220E" w:rsidRPr="00396B9F" w:rsidRDefault="00BE6EDA">
      <w:pPr>
        <w:spacing w:line="600" w:lineRule="exact"/>
      </w:pPr>
      <w:r w:rsidRPr="00396B9F">
        <w:rPr>
          <w:rFonts w:eastAsia="仿宋_GB2312"/>
          <w:kern w:val="0"/>
          <w:sz w:val="32"/>
          <w:szCs w:val="32"/>
        </w:rPr>
        <w:t>该项目立项依据充分，绩效目标合理，业务管理规范，资金到位及时，支出合规合理，项目实现了预期目标，年度城镇新增就业目标任务已完成，取得了较好的社会效益。但部分指标值与政策要求不符，收支进度不匹配，造成年终结余资金未执行而调减收入，跟踪机制不健全，过程管理工作需进一步强化，项目开展不均衡，一些项目实施率较低。</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81" w:name="_Toc3760"/>
      <w:bookmarkStart w:id="82" w:name="_Toc14835"/>
      <w:bookmarkStart w:id="83" w:name="_Toc6005"/>
      <w:bookmarkStart w:id="84" w:name="_Toc2943"/>
      <w:r w:rsidRPr="00396B9F">
        <w:rPr>
          <w:rFonts w:eastAsia="黑体"/>
          <w:kern w:val="0"/>
          <w:sz w:val="32"/>
          <w:szCs w:val="32"/>
        </w:rPr>
        <w:t>五、存在的问题</w:t>
      </w:r>
      <w:bookmarkEnd w:id="81"/>
      <w:bookmarkEnd w:id="82"/>
      <w:bookmarkEnd w:id="83"/>
      <w:bookmarkEnd w:id="84"/>
    </w:p>
    <w:p w:rsidR="00F5220E" w:rsidRPr="00396B9F" w:rsidRDefault="00BE6EDA">
      <w:pPr>
        <w:pStyle w:val="2"/>
        <w:spacing w:line="600" w:lineRule="exact"/>
        <w:rPr>
          <w:rFonts w:ascii="Times New Roman" w:eastAsia="楷体" w:hAnsi="Times New Roman"/>
          <w:b w:val="0"/>
          <w:kern w:val="0"/>
          <w:sz w:val="32"/>
          <w:szCs w:val="32"/>
        </w:rPr>
      </w:pPr>
      <w:bookmarkStart w:id="85" w:name="_Toc25606"/>
      <w:bookmarkStart w:id="86" w:name="_Toc31561"/>
      <w:bookmarkStart w:id="87" w:name="_Toc6074"/>
      <w:bookmarkStart w:id="88" w:name="_Toc23374"/>
      <w:r w:rsidRPr="00396B9F">
        <w:rPr>
          <w:rFonts w:ascii="Times New Roman" w:eastAsia="楷体" w:hAnsi="Times New Roman"/>
          <w:b w:val="0"/>
          <w:kern w:val="0"/>
          <w:sz w:val="32"/>
          <w:szCs w:val="32"/>
        </w:rPr>
        <w:t>（一）收支进度不匹配致年终结余资金未执行而调减收入</w:t>
      </w:r>
      <w:bookmarkEnd w:id="85"/>
      <w:bookmarkEnd w:id="86"/>
      <w:bookmarkEnd w:id="87"/>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2021</w:t>
      </w:r>
      <w:r w:rsidRPr="00396B9F">
        <w:rPr>
          <w:rFonts w:eastAsia="仿宋_GB2312"/>
          <w:kern w:val="0"/>
          <w:sz w:val="32"/>
          <w:szCs w:val="32"/>
        </w:rPr>
        <w:t>年就业补助资金支出集中在</w:t>
      </w:r>
      <w:r w:rsidRPr="00396B9F">
        <w:rPr>
          <w:rFonts w:eastAsia="仿宋_GB2312"/>
          <w:kern w:val="0"/>
          <w:sz w:val="32"/>
          <w:szCs w:val="32"/>
        </w:rPr>
        <w:t>2-9</w:t>
      </w:r>
      <w:r w:rsidRPr="00396B9F">
        <w:rPr>
          <w:rFonts w:eastAsia="仿宋_GB2312"/>
          <w:kern w:val="0"/>
          <w:sz w:val="32"/>
          <w:szCs w:val="32"/>
        </w:rPr>
        <w:t>月份，合计支出了</w:t>
      </w:r>
      <w:r w:rsidRPr="00396B9F">
        <w:rPr>
          <w:rFonts w:eastAsia="仿宋_GB2312"/>
          <w:kern w:val="0"/>
          <w:sz w:val="32"/>
          <w:szCs w:val="32"/>
        </w:rPr>
        <w:t>795.74</w:t>
      </w:r>
      <w:r w:rsidRPr="00396B9F">
        <w:rPr>
          <w:rFonts w:eastAsia="仿宋_GB2312"/>
          <w:kern w:val="0"/>
          <w:sz w:val="32"/>
          <w:szCs w:val="32"/>
        </w:rPr>
        <w:t>万元，就业补助资金合计到位</w:t>
      </w:r>
      <w:r w:rsidRPr="00396B9F">
        <w:rPr>
          <w:rFonts w:eastAsia="仿宋_GB2312"/>
          <w:kern w:val="0"/>
          <w:sz w:val="32"/>
          <w:szCs w:val="32"/>
        </w:rPr>
        <w:t>601.26</w:t>
      </w:r>
      <w:r w:rsidRPr="00396B9F">
        <w:rPr>
          <w:rFonts w:eastAsia="仿宋_GB2312"/>
          <w:kern w:val="0"/>
          <w:sz w:val="32"/>
          <w:szCs w:val="32"/>
        </w:rPr>
        <w:t>万元，资金缺口</w:t>
      </w:r>
      <w:r w:rsidRPr="00396B9F">
        <w:rPr>
          <w:rFonts w:eastAsia="仿宋_GB2312"/>
          <w:kern w:val="0"/>
          <w:sz w:val="32"/>
          <w:szCs w:val="32"/>
        </w:rPr>
        <w:t>194.48</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11</w:t>
      </w:r>
      <w:r w:rsidRPr="00396B9F">
        <w:rPr>
          <w:rFonts w:eastAsia="仿宋_GB2312"/>
          <w:kern w:val="0"/>
          <w:sz w:val="32"/>
          <w:szCs w:val="32"/>
        </w:rPr>
        <w:t>月收到区级就业补助资金</w:t>
      </w:r>
      <w:r w:rsidRPr="00396B9F">
        <w:rPr>
          <w:rFonts w:eastAsia="仿宋_GB2312"/>
          <w:kern w:val="0"/>
          <w:sz w:val="32"/>
          <w:szCs w:val="32"/>
        </w:rPr>
        <w:t>197</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11</w:t>
      </w:r>
      <w:r w:rsidRPr="00396B9F">
        <w:rPr>
          <w:rFonts w:eastAsia="仿宋_GB2312"/>
          <w:kern w:val="0"/>
          <w:sz w:val="32"/>
          <w:szCs w:val="32"/>
        </w:rPr>
        <w:t>、</w:t>
      </w:r>
      <w:r w:rsidRPr="00396B9F">
        <w:rPr>
          <w:rFonts w:eastAsia="仿宋_GB2312"/>
          <w:kern w:val="0"/>
          <w:sz w:val="32"/>
          <w:szCs w:val="32"/>
        </w:rPr>
        <w:t>12</w:t>
      </w:r>
      <w:r w:rsidRPr="00396B9F">
        <w:rPr>
          <w:rFonts w:eastAsia="仿宋_GB2312"/>
          <w:kern w:val="0"/>
          <w:sz w:val="32"/>
          <w:szCs w:val="32"/>
        </w:rPr>
        <w:t>月份支出了</w:t>
      </w:r>
      <w:r w:rsidRPr="00396B9F">
        <w:rPr>
          <w:rFonts w:eastAsia="仿宋_GB2312"/>
          <w:kern w:val="0"/>
          <w:sz w:val="32"/>
          <w:szCs w:val="32"/>
        </w:rPr>
        <w:t>99.40</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12</w:t>
      </w:r>
      <w:r w:rsidRPr="00396B9F">
        <w:rPr>
          <w:rFonts w:eastAsia="仿宋_GB2312"/>
          <w:kern w:val="0"/>
          <w:sz w:val="32"/>
          <w:szCs w:val="32"/>
        </w:rPr>
        <w:t>月</w:t>
      </w:r>
      <w:r w:rsidRPr="00396B9F">
        <w:rPr>
          <w:rFonts w:eastAsia="仿宋_GB2312"/>
          <w:kern w:val="0"/>
          <w:sz w:val="32"/>
          <w:szCs w:val="32"/>
        </w:rPr>
        <w:t>31</w:t>
      </w:r>
      <w:r w:rsidRPr="00396B9F">
        <w:rPr>
          <w:rFonts w:eastAsia="仿宋_GB2312"/>
          <w:kern w:val="0"/>
          <w:sz w:val="32"/>
          <w:szCs w:val="32"/>
        </w:rPr>
        <w:t>日，因采用零基预算法，剩余资金新年度不再给予，调减收入</w:t>
      </w:r>
      <w:r w:rsidRPr="00396B9F">
        <w:rPr>
          <w:rFonts w:eastAsia="仿宋_GB2312"/>
          <w:kern w:val="0"/>
          <w:sz w:val="32"/>
          <w:szCs w:val="32"/>
        </w:rPr>
        <w:t>101.85</w:t>
      </w:r>
      <w:r w:rsidRPr="00396B9F">
        <w:rPr>
          <w:rFonts w:eastAsia="仿宋_GB2312"/>
          <w:kern w:val="0"/>
          <w:sz w:val="32"/>
          <w:szCs w:val="32"/>
        </w:rPr>
        <w:t>万元。收支进度不匹配，造成年终结余资金未执行而调减收入。</w:t>
      </w:r>
    </w:p>
    <w:p w:rsidR="00F5220E" w:rsidRPr="00396B9F" w:rsidRDefault="00BE6EDA">
      <w:pPr>
        <w:pStyle w:val="2"/>
        <w:spacing w:line="600" w:lineRule="exact"/>
        <w:rPr>
          <w:rFonts w:ascii="Times New Roman" w:eastAsia="楷体" w:hAnsi="Times New Roman"/>
          <w:b w:val="0"/>
          <w:kern w:val="0"/>
          <w:sz w:val="32"/>
          <w:szCs w:val="32"/>
        </w:rPr>
      </w:pPr>
      <w:bookmarkStart w:id="89" w:name="_Toc10248"/>
      <w:bookmarkStart w:id="90" w:name="_Toc30741"/>
      <w:bookmarkStart w:id="91" w:name="_Toc8246"/>
      <w:r w:rsidRPr="00396B9F">
        <w:rPr>
          <w:rFonts w:ascii="Times New Roman" w:eastAsia="楷体" w:hAnsi="Times New Roman"/>
          <w:b w:val="0"/>
          <w:kern w:val="0"/>
          <w:sz w:val="32"/>
          <w:szCs w:val="32"/>
        </w:rPr>
        <w:t>（二）跟踪机制不健全，过程管理工作需进一步强化</w:t>
      </w:r>
      <w:bookmarkEnd w:id="89"/>
      <w:bookmarkEnd w:id="90"/>
      <w:bookmarkEnd w:id="91"/>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在项目落实情况开展调研、督导方面的跟踪机制不完善，缺少对政策实施过程中的有效跟踪，一定程度上影响对受益对象后续情况了解，比如小微企业一次性创业补贴要求企业正常经营</w:t>
      </w:r>
      <w:r w:rsidRPr="00396B9F">
        <w:rPr>
          <w:rFonts w:eastAsia="仿宋_GB2312"/>
          <w:kern w:val="0"/>
          <w:sz w:val="32"/>
          <w:szCs w:val="32"/>
        </w:rPr>
        <w:t>12</w:t>
      </w:r>
      <w:r w:rsidRPr="00396B9F">
        <w:rPr>
          <w:rFonts w:eastAsia="仿宋_GB2312"/>
          <w:kern w:val="0"/>
          <w:sz w:val="32"/>
          <w:szCs w:val="32"/>
        </w:rPr>
        <w:t>个月以上、创业者在创办企业连续缴纳不少于</w:t>
      </w:r>
      <w:r w:rsidRPr="00396B9F">
        <w:rPr>
          <w:rFonts w:eastAsia="仿宋_GB2312"/>
          <w:kern w:val="0"/>
          <w:sz w:val="32"/>
          <w:szCs w:val="32"/>
        </w:rPr>
        <w:t>6</w:t>
      </w:r>
      <w:r w:rsidRPr="00396B9F">
        <w:rPr>
          <w:rFonts w:eastAsia="仿宋_GB2312"/>
          <w:kern w:val="0"/>
          <w:sz w:val="32"/>
          <w:szCs w:val="32"/>
        </w:rPr>
        <w:t>个月的职工社会保险费，对于后续企业的存续情况缺少跟踪机制。就</w:t>
      </w:r>
      <w:r w:rsidRPr="00396B9F">
        <w:rPr>
          <w:rFonts w:eastAsia="仿宋_GB2312"/>
          <w:kern w:val="0"/>
          <w:sz w:val="32"/>
          <w:szCs w:val="32"/>
        </w:rPr>
        <w:lastRenderedPageBreak/>
        <w:t>业见习岗位培训，对安排岗位类型、实习人员实战训练机会、实习期满留用率缺乏调研。</w:t>
      </w:r>
    </w:p>
    <w:p w:rsidR="00F5220E" w:rsidRPr="00396B9F" w:rsidRDefault="00BE6EDA">
      <w:pPr>
        <w:pStyle w:val="2"/>
        <w:spacing w:line="600" w:lineRule="exact"/>
        <w:rPr>
          <w:rFonts w:ascii="Times New Roman" w:eastAsia="楷体" w:hAnsi="Times New Roman"/>
          <w:b w:val="0"/>
          <w:kern w:val="0"/>
          <w:sz w:val="32"/>
          <w:szCs w:val="32"/>
        </w:rPr>
      </w:pPr>
      <w:bookmarkStart w:id="92" w:name="_Toc32363"/>
      <w:bookmarkStart w:id="93" w:name="_Toc20532"/>
      <w:bookmarkStart w:id="94" w:name="_Toc1808"/>
      <w:r w:rsidRPr="00396B9F">
        <w:rPr>
          <w:rFonts w:ascii="Times New Roman" w:eastAsia="楷体" w:hAnsi="Times New Roman"/>
          <w:b w:val="0"/>
          <w:kern w:val="0"/>
          <w:sz w:val="32"/>
          <w:szCs w:val="32"/>
        </w:rPr>
        <w:t>（三）项目开展不均衡，一些项目实施率较低</w:t>
      </w:r>
      <w:bookmarkEnd w:id="92"/>
      <w:bookmarkEnd w:id="93"/>
      <w:bookmarkEnd w:id="94"/>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全年发放促进就业补助资金</w:t>
      </w:r>
      <w:r w:rsidRPr="00396B9F">
        <w:rPr>
          <w:rFonts w:eastAsia="仿宋_GB2312"/>
          <w:kern w:val="0"/>
          <w:sz w:val="32"/>
          <w:szCs w:val="32"/>
        </w:rPr>
        <w:t>895.14</w:t>
      </w:r>
      <w:r w:rsidRPr="00396B9F">
        <w:rPr>
          <w:rFonts w:eastAsia="仿宋_GB2312"/>
          <w:kern w:val="0"/>
          <w:sz w:val="32"/>
          <w:szCs w:val="32"/>
        </w:rPr>
        <w:t>万元，其中岗位补贴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万元。其他项目实施率相对较低，如职业培训补贴（除对就业困难人员和建档立卡贫困劳动力参加职业培训期间给予生活费补贴）、职业技能鉴定补贴、求职创业补贴、创业师资培训补贴等支出。</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95" w:name="_Toc27012"/>
      <w:bookmarkStart w:id="96" w:name="_Toc554"/>
      <w:bookmarkStart w:id="97" w:name="_Toc27983"/>
      <w:r w:rsidRPr="00396B9F">
        <w:rPr>
          <w:rFonts w:eastAsia="黑体"/>
          <w:kern w:val="0"/>
          <w:sz w:val="32"/>
          <w:szCs w:val="32"/>
        </w:rPr>
        <w:t>六、有关建议</w:t>
      </w:r>
      <w:bookmarkEnd w:id="88"/>
      <w:bookmarkEnd w:id="95"/>
      <w:bookmarkEnd w:id="96"/>
      <w:bookmarkEnd w:id="97"/>
    </w:p>
    <w:p w:rsidR="00F5220E" w:rsidRPr="00396B9F" w:rsidRDefault="00BE6EDA">
      <w:pPr>
        <w:pStyle w:val="2"/>
        <w:spacing w:line="600" w:lineRule="exact"/>
        <w:rPr>
          <w:rFonts w:ascii="Times New Roman" w:eastAsia="楷体" w:hAnsi="Times New Roman"/>
          <w:b w:val="0"/>
          <w:kern w:val="0"/>
          <w:sz w:val="32"/>
          <w:szCs w:val="32"/>
        </w:rPr>
      </w:pPr>
      <w:bookmarkStart w:id="98" w:name="_Toc22268"/>
      <w:bookmarkStart w:id="99" w:name="_Toc22467"/>
      <w:bookmarkStart w:id="100" w:name="_Toc20737"/>
      <w:bookmarkStart w:id="101" w:name="_Toc32665"/>
      <w:r w:rsidRPr="00396B9F">
        <w:rPr>
          <w:rFonts w:ascii="Times New Roman" w:eastAsia="楷体" w:hAnsi="Times New Roman"/>
          <w:b w:val="0"/>
          <w:kern w:val="0"/>
          <w:sz w:val="32"/>
          <w:szCs w:val="32"/>
        </w:rPr>
        <w:t>（一）收入和支出进度应统筹协调管理</w:t>
      </w:r>
      <w:bookmarkEnd w:id="98"/>
      <w:bookmarkEnd w:id="99"/>
      <w:bookmarkEnd w:id="100"/>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为降低就业补助资金到位时间迟滞，对项目开展和预算执行进度的影响，应做好项目规划，合理安排资金使用计划，建立预算执行动态控制工作机制，密切监控项目实施情况。</w:t>
      </w:r>
    </w:p>
    <w:p w:rsidR="00F5220E" w:rsidRPr="00396B9F" w:rsidRDefault="00BE6EDA">
      <w:pPr>
        <w:pStyle w:val="2"/>
        <w:spacing w:line="600" w:lineRule="exact"/>
        <w:rPr>
          <w:rFonts w:ascii="Times New Roman" w:eastAsia="楷体" w:hAnsi="Times New Roman"/>
          <w:b w:val="0"/>
          <w:kern w:val="0"/>
          <w:sz w:val="32"/>
          <w:szCs w:val="32"/>
        </w:rPr>
      </w:pPr>
      <w:bookmarkStart w:id="102" w:name="_Toc30448"/>
      <w:bookmarkStart w:id="103" w:name="_Toc16552"/>
      <w:bookmarkStart w:id="104" w:name="_Toc4451"/>
      <w:r w:rsidRPr="00396B9F">
        <w:rPr>
          <w:rFonts w:ascii="Times New Roman" w:eastAsia="楷体" w:hAnsi="Times New Roman"/>
          <w:b w:val="0"/>
          <w:kern w:val="0"/>
          <w:sz w:val="32"/>
          <w:szCs w:val="32"/>
        </w:rPr>
        <w:t>（二）健全跟踪机制，创新就业培训机制</w:t>
      </w:r>
      <w:bookmarkEnd w:id="102"/>
      <w:bookmarkEnd w:id="103"/>
      <w:bookmarkEnd w:id="104"/>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建议创新就业培训机制，提升培训实效。一是综合运用补贴、奖励、支持研发、政府采购等政策工具，鼓励由大企业牵头，通过企业与职业院校合作的形式为全社会大规模培训失业人员和在岗职工。二是实行企业新型学徒制。建立政府对企业新型学徒制补贴制度，鼓励企业大规模开展技能人才培养，增强技能人才培养的针对性和有效性。三是挖掘新经济吸纳劳动</w:t>
      </w:r>
      <w:r w:rsidRPr="00396B9F">
        <w:rPr>
          <w:rFonts w:eastAsia="仿宋_GB2312"/>
          <w:kern w:val="0"/>
          <w:sz w:val="32"/>
          <w:szCs w:val="32"/>
        </w:rPr>
        <w:lastRenderedPageBreak/>
        <w:t>力的巨大潜力。平台经济、共享经济、自媒体在内的新就业形态，逐步显示出吸纳劳动力的巨大潜力。</w:t>
      </w:r>
    </w:p>
    <w:p w:rsidR="00F5220E" w:rsidRPr="00396B9F" w:rsidRDefault="00BE6EDA">
      <w:pPr>
        <w:pStyle w:val="2"/>
        <w:spacing w:line="600" w:lineRule="exact"/>
        <w:rPr>
          <w:rFonts w:ascii="Times New Roman" w:eastAsia="楷体" w:hAnsi="Times New Roman"/>
          <w:b w:val="0"/>
          <w:kern w:val="0"/>
          <w:sz w:val="32"/>
          <w:szCs w:val="32"/>
        </w:rPr>
      </w:pPr>
      <w:bookmarkStart w:id="105" w:name="_Toc21975"/>
      <w:bookmarkStart w:id="106" w:name="_Toc19424"/>
      <w:bookmarkStart w:id="107" w:name="_Toc25689"/>
      <w:r w:rsidRPr="00396B9F">
        <w:rPr>
          <w:rFonts w:ascii="Times New Roman" w:eastAsia="楷体" w:hAnsi="Times New Roman"/>
          <w:b w:val="0"/>
          <w:kern w:val="0"/>
          <w:sz w:val="32"/>
          <w:szCs w:val="32"/>
        </w:rPr>
        <w:t>（三）进一步完善调整支出结构</w:t>
      </w:r>
      <w:bookmarkEnd w:id="105"/>
      <w:bookmarkEnd w:id="106"/>
      <w:bookmarkEnd w:id="107"/>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在落实各项就业项目补贴政策的同时，进一步完善调整支出结构，加大对职业技能培训、就业创业服务能力、高技能人才培养补助的补助力度，加大对小微企业、去产能企业相关项目补贴力度，进一步规范公益性岗位设置管理，提高财政资金使用绩效。加大政策落实力度，争取动态消零。进一步做好就业政策落实工作，认真研究国家、省、市出台的各项就业创业补贴政策，通过报纸专刊、手机短信、宣传彩页和微视屏等媒介多渠道进行宣传，争取更多企业和个人享受到政策补贴，切实扩大政策普惠面。</w:t>
      </w:r>
    </w:p>
    <w:p w:rsidR="00F5220E" w:rsidRPr="00396B9F" w:rsidRDefault="00F5220E">
      <w:pPr>
        <w:spacing w:line="600" w:lineRule="exact"/>
        <w:rPr>
          <w:rFonts w:eastAsia="仿宋_GB2312"/>
          <w:kern w:val="0"/>
          <w:sz w:val="32"/>
          <w:szCs w:val="32"/>
        </w:rPr>
        <w:sectPr w:rsidR="00F5220E" w:rsidRPr="00396B9F">
          <w:headerReference w:type="default" r:id="rId16"/>
          <w:footerReference w:type="default" r:id="rId17"/>
          <w:footnotePr>
            <w:numFmt w:val="decimalEnclosedCircleChinese"/>
            <w:numRestart w:val="eachPage"/>
          </w:footnotePr>
          <w:pgSz w:w="11906" w:h="16838"/>
          <w:pgMar w:top="1587" w:right="1587" w:bottom="1587" w:left="1587" w:header="851" w:footer="992" w:gutter="0"/>
          <w:pgNumType w:fmt="numberInDash" w:start="1"/>
          <w:cols w:space="425"/>
          <w:docGrid w:type="lines" w:linePitch="312"/>
        </w:sectPr>
      </w:pPr>
    </w:p>
    <w:p w:rsidR="00F5220E" w:rsidRPr="00396B9F" w:rsidRDefault="00BE6EDA">
      <w:pPr>
        <w:pStyle w:val="1"/>
        <w:pageBreakBefore w:val="0"/>
        <w:spacing w:beforeLines="100" w:before="312" w:afterLines="100" w:after="312" w:line="600" w:lineRule="exact"/>
        <w:ind w:firstLineChars="0" w:firstLine="0"/>
        <w:jc w:val="center"/>
        <w:rPr>
          <w:rFonts w:eastAsia="方正小标宋简体"/>
          <w:kern w:val="0"/>
          <w:sz w:val="44"/>
          <w:szCs w:val="44"/>
        </w:rPr>
      </w:pPr>
      <w:bookmarkStart w:id="108" w:name="_Toc24502"/>
      <w:bookmarkStart w:id="109" w:name="_Toc19415"/>
      <w:bookmarkStart w:id="110" w:name="_Toc9480"/>
      <w:r w:rsidRPr="00396B9F">
        <w:rPr>
          <w:rFonts w:eastAsia="方正小标宋简体"/>
          <w:kern w:val="0"/>
          <w:sz w:val="44"/>
          <w:szCs w:val="44"/>
        </w:rPr>
        <w:lastRenderedPageBreak/>
        <w:t>正文部分</w:t>
      </w:r>
      <w:bookmarkEnd w:id="101"/>
      <w:bookmarkEnd w:id="108"/>
      <w:bookmarkEnd w:id="109"/>
      <w:bookmarkEnd w:id="110"/>
    </w:p>
    <w:bookmarkEnd w:id="8"/>
    <w:p w:rsidR="00F5220E" w:rsidRPr="00396B9F" w:rsidRDefault="00BE6EDA">
      <w:pPr>
        <w:pStyle w:val="TOC1"/>
        <w:spacing w:line="600" w:lineRule="exact"/>
        <w:rPr>
          <w:rFonts w:eastAsia="仿宋_GB2312"/>
          <w:kern w:val="0"/>
          <w:sz w:val="32"/>
          <w:szCs w:val="32"/>
        </w:rPr>
      </w:pPr>
      <w:r w:rsidRPr="00396B9F">
        <w:rPr>
          <w:rFonts w:eastAsia="仿宋_GB2312"/>
          <w:kern w:val="0"/>
          <w:sz w:val="32"/>
          <w:szCs w:val="32"/>
        </w:rPr>
        <w:t>根据《中共中央</w:t>
      </w:r>
      <w:r w:rsidRPr="00396B9F">
        <w:rPr>
          <w:rFonts w:eastAsia="仿宋_GB2312"/>
          <w:kern w:val="0"/>
          <w:sz w:val="32"/>
          <w:szCs w:val="32"/>
        </w:rPr>
        <w:t xml:space="preserve"> </w:t>
      </w:r>
      <w:r w:rsidRPr="00396B9F">
        <w:rPr>
          <w:rFonts w:eastAsia="仿宋_GB2312"/>
          <w:kern w:val="0"/>
          <w:sz w:val="32"/>
          <w:szCs w:val="32"/>
        </w:rPr>
        <w:t>国务院关于全面实施预算绩效管理的意见》</w:t>
      </w:r>
      <w:r w:rsidRPr="00396B9F">
        <w:rPr>
          <w:rFonts w:eastAsia="仿宋_GB2312"/>
          <w:kern w:val="0"/>
          <w:sz w:val="32"/>
          <w:szCs w:val="32"/>
        </w:rPr>
        <w:t>(</w:t>
      </w:r>
      <w:r w:rsidRPr="00396B9F">
        <w:rPr>
          <w:rFonts w:eastAsia="仿宋_GB2312"/>
          <w:kern w:val="0"/>
          <w:sz w:val="32"/>
          <w:szCs w:val="32"/>
        </w:rPr>
        <w:t>中发〔</w:t>
      </w:r>
      <w:r w:rsidRPr="00396B9F">
        <w:rPr>
          <w:rFonts w:eastAsia="仿宋_GB2312"/>
          <w:kern w:val="0"/>
          <w:sz w:val="32"/>
          <w:szCs w:val="32"/>
        </w:rPr>
        <w:t>2018</w:t>
      </w:r>
      <w:r w:rsidRPr="00396B9F">
        <w:rPr>
          <w:rFonts w:eastAsia="仿宋_GB2312"/>
          <w:kern w:val="0"/>
          <w:sz w:val="32"/>
          <w:szCs w:val="32"/>
        </w:rPr>
        <w:t>〕</w:t>
      </w:r>
      <w:r w:rsidRPr="00396B9F">
        <w:rPr>
          <w:rFonts w:eastAsia="仿宋_GB2312"/>
          <w:kern w:val="0"/>
          <w:sz w:val="32"/>
          <w:szCs w:val="32"/>
        </w:rPr>
        <w:t>34</w:t>
      </w:r>
      <w:r w:rsidRPr="00396B9F">
        <w:rPr>
          <w:rFonts w:eastAsia="仿宋_GB2312"/>
          <w:kern w:val="0"/>
          <w:sz w:val="32"/>
          <w:szCs w:val="32"/>
        </w:rPr>
        <w:t>号</w:t>
      </w:r>
      <w:r w:rsidRPr="00396B9F">
        <w:rPr>
          <w:rFonts w:eastAsia="仿宋_GB2312"/>
          <w:kern w:val="0"/>
          <w:sz w:val="32"/>
          <w:szCs w:val="32"/>
        </w:rPr>
        <w:t>)</w:t>
      </w:r>
      <w:r w:rsidRPr="00396B9F">
        <w:rPr>
          <w:rFonts w:eastAsia="仿宋_GB2312"/>
          <w:kern w:val="0"/>
          <w:sz w:val="32"/>
          <w:szCs w:val="32"/>
        </w:rPr>
        <w:t>、《山东省人民政府关于深化预算管理制度改革的实施意见》（鲁政发〔</w:t>
      </w:r>
      <w:r w:rsidRPr="00396B9F">
        <w:rPr>
          <w:rFonts w:eastAsia="仿宋_GB2312"/>
          <w:kern w:val="0"/>
          <w:sz w:val="32"/>
          <w:szCs w:val="32"/>
        </w:rPr>
        <w:t>2014</w:t>
      </w:r>
      <w:r w:rsidRPr="00396B9F">
        <w:rPr>
          <w:rFonts w:eastAsia="仿宋_GB2312"/>
          <w:kern w:val="0"/>
          <w:sz w:val="32"/>
          <w:szCs w:val="32"/>
        </w:rPr>
        <w:t>〕</w:t>
      </w:r>
      <w:r w:rsidRPr="00396B9F">
        <w:rPr>
          <w:rFonts w:eastAsia="仿宋_GB2312"/>
          <w:kern w:val="0"/>
          <w:sz w:val="32"/>
          <w:szCs w:val="32"/>
        </w:rPr>
        <w:t>20</w:t>
      </w:r>
      <w:r w:rsidRPr="00396B9F">
        <w:rPr>
          <w:rFonts w:eastAsia="仿宋_GB2312"/>
          <w:kern w:val="0"/>
          <w:sz w:val="32"/>
          <w:szCs w:val="32"/>
        </w:rPr>
        <w:t>号）等有关文件的精神，兖州区财政局委托山东德睿融投资咨询有限公司，于</w:t>
      </w:r>
      <w:r w:rsidRPr="00396B9F">
        <w:rPr>
          <w:rFonts w:eastAsia="仿宋_GB2312"/>
          <w:kern w:val="0"/>
          <w:sz w:val="32"/>
          <w:szCs w:val="32"/>
        </w:rPr>
        <w:t>2022</w:t>
      </w:r>
      <w:r w:rsidRPr="00396B9F">
        <w:rPr>
          <w:rFonts w:eastAsia="仿宋_GB2312"/>
          <w:kern w:val="0"/>
          <w:sz w:val="32"/>
          <w:szCs w:val="32"/>
        </w:rPr>
        <w:t>年</w:t>
      </w:r>
      <w:r w:rsidRPr="00396B9F">
        <w:rPr>
          <w:rFonts w:eastAsia="仿宋_GB2312"/>
          <w:kern w:val="0"/>
          <w:sz w:val="32"/>
          <w:szCs w:val="32"/>
        </w:rPr>
        <w:t>8</w:t>
      </w:r>
      <w:r w:rsidRPr="00396B9F">
        <w:rPr>
          <w:rFonts w:eastAsia="仿宋_GB2312"/>
          <w:kern w:val="0"/>
          <w:sz w:val="32"/>
          <w:szCs w:val="32"/>
        </w:rPr>
        <w:t>月对兖州区</w:t>
      </w:r>
      <w:r w:rsidRPr="00396B9F">
        <w:rPr>
          <w:rFonts w:eastAsia="仿宋_GB2312"/>
          <w:kern w:val="0"/>
          <w:sz w:val="32"/>
          <w:szCs w:val="32"/>
        </w:rPr>
        <w:t>2021</w:t>
      </w:r>
      <w:r w:rsidRPr="00396B9F">
        <w:rPr>
          <w:rFonts w:eastAsia="仿宋_GB2312"/>
          <w:kern w:val="0"/>
          <w:sz w:val="32"/>
          <w:szCs w:val="32"/>
        </w:rPr>
        <w:t>年就业补助资金开展绩效评价。</w:t>
      </w:r>
    </w:p>
    <w:p w:rsidR="00F5220E" w:rsidRPr="00396B9F" w:rsidRDefault="00BE6EDA">
      <w:pPr>
        <w:pStyle w:val="TOC1"/>
        <w:spacing w:line="600" w:lineRule="exact"/>
        <w:rPr>
          <w:rFonts w:eastAsia="仿宋_GB2312"/>
          <w:kern w:val="0"/>
          <w:sz w:val="32"/>
          <w:szCs w:val="32"/>
        </w:rPr>
      </w:pPr>
      <w:r w:rsidRPr="00396B9F">
        <w:rPr>
          <w:rFonts w:eastAsia="仿宋_GB2312"/>
          <w:kern w:val="0"/>
          <w:sz w:val="32"/>
          <w:szCs w:val="32"/>
        </w:rPr>
        <w:t>现将本次绩效评价情况报告如下：</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111" w:name="_Toc65_WPSOffice_Level1"/>
      <w:bookmarkStart w:id="112" w:name="_Toc24311766"/>
      <w:bookmarkStart w:id="113" w:name="_Toc19736"/>
      <w:bookmarkStart w:id="114" w:name="_Toc25650486"/>
      <w:bookmarkStart w:id="115" w:name="_Toc24374842"/>
      <w:bookmarkStart w:id="116" w:name="_Toc24374201"/>
      <w:r w:rsidRPr="00396B9F">
        <w:rPr>
          <w:rFonts w:eastAsia="黑体"/>
          <w:kern w:val="0"/>
          <w:sz w:val="32"/>
          <w:szCs w:val="32"/>
        </w:rPr>
        <w:t>一、项目基本情况</w:t>
      </w:r>
      <w:bookmarkEnd w:id="111"/>
      <w:bookmarkEnd w:id="112"/>
      <w:bookmarkEnd w:id="113"/>
      <w:bookmarkEnd w:id="114"/>
      <w:bookmarkEnd w:id="115"/>
      <w:bookmarkEnd w:id="116"/>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17" w:name="_Toc24374202"/>
      <w:bookmarkStart w:id="118" w:name="_Toc24374843"/>
      <w:bookmarkStart w:id="119" w:name="_Toc11694_WPSOffice_Level2"/>
      <w:bookmarkStart w:id="120" w:name="_Toc25650487"/>
      <w:bookmarkStart w:id="121" w:name="_Toc18434"/>
      <w:r w:rsidRPr="00396B9F">
        <w:rPr>
          <w:rFonts w:eastAsia="楷体"/>
          <w:kern w:val="0"/>
          <w:sz w:val="32"/>
          <w:szCs w:val="32"/>
        </w:rPr>
        <w:t>（一）项目</w:t>
      </w:r>
      <w:bookmarkEnd w:id="117"/>
      <w:bookmarkEnd w:id="118"/>
      <w:bookmarkEnd w:id="119"/>
      <w:bookmarkEnd w:id="120"/>
      <w:r w:rsidRPr="00396B9F">
        <w:rPr>
          <w:rFonts w:eastAsia="楷体"/>
          <w:kern w:val="0"/>
          <w:sz w:val="32"/>
          <w:szCs w:val="32"/>
        </w:rPr>
        <w:t>立项</w:t>
      </w:r>
      <w:bookmarkEnd w:id="121"/>
    </w:p>
    <w:p w:rsidR="00F5220E" w:rsidRPr="00396B9F" w:rsidRDefault="00BE6EDA">
      <w:pPr>
        <w:spacing w:line="600" w:lineRule="exact"/>
        <w:rPr>
          <w:rFonts w:eastAsia="仿宋_GB2312"/>
          <w:kern w:val="0"/>
          <w:sz w:val="32"/>
          <w:szCs w:val="32"/>
        </w:rPr>
      </w:pPr>
      <w:bookmarkStart w:id="122" w:name="_Hlk26905379"/>
      <w:r w:rsidRPr="00396B9F">
        <w:rPr>
          <w:rFonts w:eastAsia="仿宋_GB2312"/>
          <w:kern w:val="0"/>
          <w:sz w:val="32"/>
          <w:szCs w:val="32"/>
        </w:rPr>
        <w:t>就业补助资金是县级以上人民政府通过一般公共预算安排的用于促进就业创业的专项资金，由本级财政部门、人力资源社会保障部门按照预算管理职责分别负责。为规范就业补助资金管理，提高资金使用效益，《山东省财政厅、山东省人力资源和社会保障厅关于印发</w:t>
      </w:r>
      <w:r w:rsidRPr="00396B9F">
        <w:rPr>
          <w:rFonts w:eastAsia="仿宋_GB2312"/>
          <w:kern w:val="0"/>
          <w:sz w:val="32"/>
          <w:szCs w:val="32"/>
        </w:rPr>
        <w:t>&lt;</w:t>
      </w:r>
      <w:r w:rsidRPr="00396B9F">
        <w:rPr>
          <w:rFonts w:eastAsia="仿宋_GB2312"/>
          <w:kern w:val="0"/>
          <w:sz w:val="32"/>
          <w:szCs w:val="32"/>
        </w:rPr>
        <w:t>山东省就业补助资金管理办法</w:t>
      </w:r>
      <w:r w:rsidRPr="00396B9F">
        <w:rPr>
          <w:rFonts w:eastAsia="仿宋_GB2312"/>
          <w:kern w:val="0"/>
          <w:sz w:val="32"/>
          <w:szCs w:val="32"/>
        </w:rPr>
        <w:t>&gt;</w:t>
      </w:r>
      <w:r w:rsidRPr="00396B9F">
        <w:rPr>
          <w:rFonts w:eastAsia="仿宋_GB2312"/>
          <w:kern w:val="0"/>
          <w:sz w:val="32"/>
          <w:szCs w:val="32"/>
        </w:rPr>
        <w:t>的通知》（鲁财社〔</w:t>
      </w:r>
      <w:r w:rsidRPr="00396B9F">
        <w:rPr>
          <w:rFonts w:eastAsia="仿宋_GB2312"/>
          <w:kern w:val="0"/>
          <w:sz w:val="32"/>
          <w:szCs w:val="32"/>
        </w:rPr>
        <w:t>2018</w:t>
      </w:r>
      <w:r w:rsidRPr="00396B9F">
        <w:rPr>
          <w:rFonts w:eastAsia="仿宋_GB2312"/>
          <w:kern w:val="0"/>
          <w:sz w:val="32"/>
          <w:szCs w:val="32"/>
        </w:rPr>
        <w:t>〕</w:t>
      </w:r>
      <w:r w:rsidRPr="00396B9F">
        <w:rPr>
          <w:rFonts w:eastAsia="仿宋_GB2312"/>
          <w:kern w:val="0"/>
          <w:sz w:val="32"/>
          <w:szCs w:val="32"/>
        </w:rPr>
        <w:t>86</w:t>
      </w:r>
      <w:r w:rsidRPr="00396B9F">
        <w:rPr>
          <w:rFonts w:eastAsia="仿宋_GB2312"/>
          <w:kern w:val="0"/>
          <w:sz w:val="32"/>
          <w:szCs w:val="32"/>
        </w:rPr>
        <w:t>号）、《济宁市人民政府关于进一步稳定和扩大就业的实施意见》（济政发〔</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号）和《济宁市就业补助资金管理办法》（济财社〔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号）等文件相继印发。</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就业补助资金分为对个人和单位的补贴、公共就业服务能力建设补助两类。对个人和单位的补贴资金用于职业培训补贴、职业技能鉴定补贴、社会保险补贴、岗位补贴、就业见习补贴、</w:t>
      </w:r>
      <w:r w:rsidRPr="00396B9F">
        <w:rPr>
          <w:rFonts w:eastAsia="仿宋_GB2312"/>
          <w:kern w:val="0"/>
          <w:sz w:val="32"/>
          <w:szCs w:val="32"/>
        </w:rPr>
        <w:lastRenderedPageBreak/>
        <w:t>求职创业补贴、一次性创业补贴、一次性创业岗位开发补贴、创业师资培训补贴、家政服务业从业人员意外伤害保险补贴、就业扶贫基地一次性奖补等支出；公共就业服务能力建设补助资金用于就业创业服务补助和高技能人才培养补助等支出。同一项目就业补助资金补贴与失业保险待遇有重复的，个人和单位优先享受失业保险待遇，不可重复享受。</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2021</w:t>
      </w:r>
      <w:r w:rsidRPr="00396B9F">
        <w:rPr>
          <w:rFonts w:eastAsia="仿宋_GB2312"/>
          <w:kern w:val="0"/>
          <w:sz w:val="32"/>
          <w:szCs w:val="32"/>
        </w:rPr>
        <w:t>年度，兖州区已完成年初设定目标。全年发放促进就业补助资金</w:t>
      </w:r>
      <w:r w:rsidRPr="00396B9F">
        <w:rPr>
          <w:rFonts w:eastAsia="仿宋_GB2312"/>
          <w:kern w:val="0"/>
          <w:sz w:val="32"/>
          <w:szCs w:val="32"/>
        </w:rPr>
        <w:t>895.14</w:t>
      </w:r>
      <w:r w:rsidRPr="00396B9F">
        <w:rPr>
          <w:rFonts w:eastAsia="仿宋_GB2312"/>
          <w:kern w:val="0"/>
          <w:sz w:val="32"/>
          <w:szCs w:val="32"/>
        </w:rPr>
        <w:t>万元，其中岗位补贴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万元。全区城镇新增就业人</w:t>
      </w:r>
      <w:r w:rsidRPr="00396B9F">
        <w:rPr>
          <w:rFonts w:eastAsia="仿宋_GB2312"/>
          <w:kern w:val="0"/>
          <w:sz w:val="32"/>
          <w:szCs w:val="32"/>
        </w:rPr>
        <w:t>4790</w:t>
      </w:r>
      <w:r w:rsidRPr="00396B9F">
        <w:rPr>
          <w:rFonts w:eastAsia="仿宋_GB2312"/>
          <w:kern w:val="0"/>
          <w:sz w:val="32"/>
          <w:szCs w:val="32"/>
        </w:rPr>
        <w:t>人、失业人员再就业</w:t>
      </w:r>
      <w:r w:rsidRPr="00396B9F">
        <w:rPr>
          <w:rFonts w:eastAsia="仿宋_GB2312"/>
          <w:kern w:val="0"/>
          <w:sz w:val="32"/>
          <w:szCs w:val="32"/>
        </w:rPr>
        <w:t>3536</w:t>
      </w:r>
      <w:r w:rsidRPr="00396B9F">
        <w:rPr>
          <w:rFonts w:eastAsia="仿宋_GB2312"/>
          <w:kern w:val="0"/>
          <w:sz w:val="32"/>
          <w:szCs w:val="32"/>
        </w:rPr>
        <w:t>人、就业困难人员就业</w:t>
      </w:r>
      <w:r w:rsidRPr="00396B9F">
        <w:rPr>
          <w:rFonts w:eastAsia="仿宋_GB2312"/>
          <w:kern w:val="0"/>
          <w:sz w:val="32"/>
          <w:szCs w:val="32"/>
        </w:rPr>
        <w:t>622</w:t>
      </w:r>
      <w:r w:rsidRPr="00396B9F">
        <w:rPr>
          <w:rFonts w:eastAsia="仿宋_GB2312"/>
          <w:kern w:val="0"/>
          <w:sz w:val="32"/>
          <w:szCs w:val="32"/>
        </w:rPr>
        <w:t>人。当地</w:t>
      </w:r>
      <w:r w:rsidRPr="00396B9F">
        <w:rPr>
          <w:rFonts w:eastAsia="仿宋_GB2312"/>
          <w:kern w:val="0"/>
          <w:sz w:val="32"/>
          <w:szCs w:val="32"/>
        </w:rPr>
        <w:t>2021</w:t>
      </w:r>
      <w:r w:rsidRPr="00396B9F">
        <w:rPr>
          <w:rFonts w:eastAsia="仿宋_GB2312"/>
          <w:kern w:val="0"/>
          <w:sz w:val="32"/>
          <w:szCs w:val="32"/>
        </w:rPr>
        <w:t>年末城镇登记失业率为</w:t>
      </w:r>
      <w:r w:rsidRPr="00396B9F">
        <w:rPr>
          <w:rFonts w:eastAsia="仿宋_GB2312"/>
          <w:kern w:val="0"/>
          <w:sz w:val="32"/>
          <w:szCs w:val="32"/>
        </w:rPr>
        <w:t>1.86%</w:t>
      </w:r>
      <w:r w:rsidRPr="00396B9F">
        <w:rPr>
          <w:rFonts w:eastAsia="仿宋_GB2312"/>
          <w:kern w:val="0"/>
          <w:sz w:val="32"/>
          <w:szCs w:val="32"/>
        </w:rPr>
        <w:t>，年初设定的总体目标已全部完成。</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23" w:name="_Toc25650488"/>
      <w:bookmarkStart w:id="124" w:name="_Toc24374844"/>
      <w:bookmarkStart w:id="125" w:name="_Toc24374203"/>
      <w:bookmarkStart w:id="126" w:name="_Toc5352"/>
      <w:bookmarkEnd w:id="122"/>
      <w:r w:rsidRPr="00396B9F">
        <w:rPr>
          <w:rFonts w:eastAsia="楷体"/>
          <w:kern w:val="0"/>
          <w:sz w:val="32"/>
          <w:szCs w:val="32"/>
        </w:rPr>
        <w:t>（二）</w:t>
      </w:r>
      <w:bookmarkEnd w:id="123"/>
      <w:bookmarkEnd w:id="124"/>
      <w:bookmarkEnd w:id="125"/>
      <w:r w:rsidRPr="00396B9F">
        <w:rPr>
          <w:rFonts w:eastAsia="楷体"/>
          <w:kern w:val="0"/>
          <w:sz w:val="32"/>
          <w:szCs w:val="32"/>
        </w:rPr>
        <w:t>项目预算</w:t>
      </w:r>
      <w:bookmarkEnd w:id="126"/>
    </w:p>
    <w:p w:rsidR="00F5220E" w:rsidRPr="00396B9F" w:rsidRDefault="00BE6EDA">
      <w:pPr>
        <w:pStyle w:val="3"/>
        <w:spacing w:line="600" w:lineRule="exact"/>
        <w:ind w:firstLine="640"/>
        <w:rPr>
          <w:rFonts w:eastAsia="仿宋_GB2312"/>
          <w:b w:val="0"/>
          <w:kern w:val="0"/>
          <w:sz w:val="32"/>
          <w:szCs w:val="32"/>
        </w:rPr>
      </w:pPr>
      <w:bookmarkStart w:id="127" w:name="_Toc29035"/>
      <w:bookmarkStart w:id="128" w:name="_Toc9152"/>
      <w:bookmarkStart w:id="129" w:name="_Toc6991"/>
      <w:bookmarkStart w:id="130" w:name="_Toc6193"/>
      <w:bookmarkStart w:id="131" w:name="_Toc24939"/>
      <w:bookmarkStart w:id="132" w:name="_Toc28790"/>
      <w:r w:rsidRPr="00396B9F">
        <w:rPr>
          <w:rFonts w:eastAsia="仿宋_GB2312"/>
          <w:b w:val="0"/>
          <w:kern w:val="0"/>
          <w:sz w:val="32"/>
          <w:szCs w:val="32"/>
        </w:rPr>
        <w:t>1.</w:t>
      </w:r>
      <w:r w:rsidRPr="00396B9F">
        <w:rPr>
          <w:rFonts w:eastAsia="仿宋_GB2312"/>
          <w:b w:val="0"/>
          <w:kern w:val="0"/>
          <w:sz w:val="32"/>
          <w:szCs w:val="32"/>
        </w:rPr>
        <w:t>资金来源</w:t>
      </w:r>
      <w:bookmarkEnd w:id="127"/>
      <w:bookmarkEnd w:id="128"/>
      <w:bookmarkEnd w:id="129"/>
      <w:bookmarkEnd w:id="130"/>
      <w:bookmarkEnd w:id="131"/>
      <w:bookmarkEnd w:id="132"/>
    </w:p>
    <w:p w:rsidR="00F5220E" w:rsidRPr="00396B9F" w:rsidRDefault="00BE6EDA">
      <w:pPr>
        <w:spacing w:line="600" w:lineRule="exact"/>
        <w:rPr>
          <w:rFonts w:eastAsia="仿宋_GB2312"/>
          <w:kern w:val="0"/>
          <w:sz w:val="32"/>
          <w:szCs w:val="32"/>
        </w:rPr>
      </w:pPr>
      <w:bookmarkStart w:id="133" w:name="_Toc16834"/>
      <w:r w:rsidRPr="00396B9F">
        <w:rPr>
          <w:rFonts w:eastAsia="仿宋_GB2312"/>
          <w:kern w:val="0"/>
          <w:sz w:val="32"/>
          <w:szCs w:val="32"/>
        </w:rPr>
        <w:t>2021</w:t>
      </w:r>
      <w:r w:rsidRPr="00396B9F">
        <w:rPr>
          <w:rFonts w:eastAsia="仿宋_GB2312"/>
          <w:kern w:val="0"/>
          <w:sz w:val="32"/>
          <w:szCs w:val="32"/>
        </w:rPr>
        <w:t>年共安排预算资金</w:t>
      </w:r>
      <w:r w:rsidRPr="00396B9F">
        <w:rPr>
          <w:rFonts w:eastAsia="仿宋_GB2312"/>
          <w:kern w:val="0"/>
          <w:sz w:val="32"/>
          <w:szCs w:val="32"/>
        </w:rPr>
        <w:t>798.26</w:t>
      </w:r>
      <w:r w:rsidRPr="00396B9F">
        <w:rPr>
          <w:rFonts w:eastAsia="仿宋_GB2312"/>
          <w:kern w:val="0"/>
          <w:sz w:val="32"/>
          <w:szCs w:val="32"/>
        </w:rPr>
        <w:t>万元。</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1</w:t>
      </w:r>
      <w:r w:rsidRPr="00396B9F">
        <w:rPr>
          <w:rFonts w:eastAsia="仿宋_GB2312"/>
          <w:kern w:val="0"/>
          <w:sz w:val="32"/>
          <w:szCs w:val="32"/>
        </w:rPr>
        <w:t>）中央下达我市资金情况</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2021</w:t>
      </w:r>
      <w:r w:rsidRPr="00396B9F">
        <w:rPr>
          <w:rFonts w:eastAsia="仿宋_GB2312"/>
          <w:kern w:val="0"/>
          <w:sz w:val="32"/>
          <w:szCs w:val="32"/>
        </w:rPr>
        <w:t>年度，《关于提前下达</w:t>
      </w:r>
      <w:r w:rsidRPr="00396B9F">
        <w:rPr>
          <w:rFonts w:eastAsia="仿宋_GB2312"/>
          <w:kern w:val="0"/>
          <w:sz w:val="32"/>
          <w:szCs w:val="32"/>
        </w:rPr>
        <w:t>2021</w:t>
      </w:r>
      <w:r w:rsidRPr="00396B9F">
        <w:rPr>
          <w:rFonts w:eastAsia="仿宋_GB2312"/>
          <w:kern w:val="0"/>
          <w:sz w:val="32"/>
          <w:szCs w:val="32"/>
        </w:rPr>
        <w:t>年就业和</w:t>
      </w:r>
      <w:r w:rsidRPr="00396B9F">
        <w:rPr>
          <w:rFonts w:eastAsia="仿宋_GB2312"/>
          <w:kern w:val="0"/>
          <w:sz w:val="32"/>
          <w:szCs w:val="32"/>
        </w:rPr>
        <w:t>“</w:t>
      </w:r>
      <w:r w:rsidRPr="00396B9F">
        <w:rPr>
          <w:rFonts w:eastAsia="仿宋_GB2312"/>
          <w:kern w:val="0"/>
          <w:sz w:val="32"/>
          <w:szCs w:val="32"/>
        </w:rPr>
        <w:t>三支一扶</w:t>
      </w:r>
      <w:r w:rsidRPr="00396B9F">
        <w:rPr>
          <w:rFonts w:eastAsia="仿宋_GB2312"/>
          <w:kern w:val="0"/>
          <w:sz w:val="32"/>
          <w:szCs w:val="32"/>
        </w:rPr>
        <w:t>”</w:t>
      </w:r>
      <w:r w:rsidRPr="00396B9F">
        <w:rPr>
          <w:rFonts w:eastAsia="仿宋_GB2312"/>
          <w:kern w:val="0"/>
          <w:sz w:val="32"/>
          <w:szCs w:val="32"/>
        </w:rPr>
        <w:t>计划补助资金预算指标的通知》（济财社指（</w:t>
      </w:r>
      <w:r w:rsidRPr="00396B9F">
        <w:rPr>
          <w:rFonts w:eastAsia="仿宋_GB2312"/>
          <w:kern w:val="0"/>
          <w:sz w:val="32"/>
          <w:szCs w:val="32"/>
        </w:rPr>
        <w:t>2020</w:t>
      </w:r>
      <w:r w:rsidRPr="00396B9F">
        <w:rPr>
          <w:rFonts w:eastAsia="仿宋_GB2312"/>
          <w:kern w:val="0"/>
          <w:sz w:val="32"/>
          <w:szCs w:val="32"/>
        </w:rPr>
        <w:t>）</w:t>
      </w:r>
      <w:r w:rsidRPr="00396B9F">
        <w:rPr>
          <w:rFonts w:eastAsia="仿宋_GB2312"/>
          <w:kern w:val="0"/>
          <w:sz w:val="32"/>
          <w:szCs w:val="32"/>
        </w:rPr>
        <w:t>106</w:t>
      </w:r>
      <w:r w:rsidRPr="00396B9F">
        <w:rPr>
          <w:rFonts w:eastAsia="仿宋_GB2312"/>
          <w:kern w:val="0"/>
          <w:sz w:val="32"/>
          <w:szCs w:val="32"/>
        </w:rPr>
        <w:t>号）下达我区中央专项转移支付预算资金</w:t>
      </w:r>
      <w:r w:rsidRPr="00396B9F">
        <w:rPr>
          <w:rFonts w:eastAsia="仿宋_GB2312"/>
          <w:kern w:val="0"/>
          <w:sz w:val="32"/>
          <w:szCs w:val="32"/>
        </w:rPr>
        <w:t>227.5</w:t>
      </w:r>
      <w:r w:rsidRPr="00396B9F">
        <w:rPr>
          <w:rFonts w:eastAsia="仿宋_GB2312"/>
          <w:kern w:val="0"/>
          <w:sz w:val="32"/>
          <w:szCs w:val="32"/>
        </w:rPr>
        <w:t>万元。</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）省级下达我市资金和本地就业补助资金预算安排情况</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lastRenderedPageBreak/>
        <w:t>2021</w:t>
      </w:r>
      <w:r w:rsidRPr="00396B9F">
        <w:rPr>
          <w:rFonts w:eastAsia="仿宋_GB2312"/>
          <w:kern w:val="0"/>
          <w:sz w:val="32"/>
          <w:szCs w:val="32"/>
        </w:rPr>
        <w:t>年度，《关于下达</w:t>
      </w:r>
      <w:r w:rsidRPr="00396B9F">
        <w:rPr>
          <w:rFonts w:eastAsia="仿宋_GB2312"/>
          <w:kern w:val="0"/>
          <w:sz w:val="32"/>
          <w:szCs w:val="32"/>
        </w:rPr>
        <w:t>2021</w:t>
      </w:r>
      <w:r w:rsidRPr="00396B9F">
        <w:rPr>
          <w:rFonts w:eastAsia="仿宋_GB2312"/>
          <w:kern w:val="0"/>
          <w:sz w:val="32"/>
          <w:szCs w:val="32"/>
        </w:rPr>
        <w:t>年省级就业补助资金预算指标的通知》（济财社指（</w:t>
      </w:r>
      <w:r w:rsidRPr="00396B9F">
        <w:rPr>
          <w:rFonts w:eastAsia="仿宋_GB2312"/>
          <w:kern w:val="0"/>
          <w:sz w:val="32"/>
          <w:szCs w:val="32"/>
        </w:rPr>
        <w:t>2021</w:t>
      </w:r>
      <w:r w:rsidRPr="00396B9F">
        <w:rPr>
          <w:rFonts w:eastAsia="仿宋_GB2312"/>
          <w:kern w:val="0"/>
          <w:sz w:val="32"/>
          <w:szCs w:val="32"/>
        </w:rPr>
        <w:t>）</w:t>
      </w:r>
      <w:r w:rsidRPr="00396B9F">
        <w:rPr>
          <w:rFonts w:eastAsia="仿宋_GB2312"/>
          <w:kern w:val="0"/>
          <w:sz w:val="32"/>
          <w:szCs w:val="32"/>
        </w:rPr>
        <w:t>26</w:t>
      </w:r>
      <w:r w:rsidRPr="00396B9F">
        <w:rPr>
          <w:rFonts w:eastAsia="仿宋_GB2312"/>
          <w:kern w:val="0"/>
          <w:sz w:val="32"/>
          <w:szCs w:val="32"/>
        </w:rPr>
        <w:t>号）下达我市省级专项转移支付预算资金</w:t>
      </w:r>
      <w:r w:rsidRPr="00396B9F">
        <w:rPr>
          <w:rFonts w:eastAsia="仿宋_GB2312"/>
          <w:kern w:val="0"/>
          <w:sz w:val="32"/>
          <w:szCs w:val="32"/>
        </w:rPr>
        <w:t>72.18</w:t>
      </w:r>
      <w:r w:rsidRPr="00396B9F">
        <w:rPr>
          <w:rFonts w:eastAsia="仿宋_GB2312"/>
          <w:kern w:val="0"/>
          <w:sz w:val="32"/>
          <w:szCs w:val="32"/>
        </w:rPr>
        <w:t>万元、《关于下达</w:t>
      </w:r>
      <w:r w:rsidRPr="00396B9F">
        <w:rPr>
          <w:rFonts w:eastAsia="仿宋_GB2312"/>
          <w:kern w:val="0"/>
          <w:sz w:val="32"/>
          <w:szCs w:val="32"/>
        </w:rPr>
        <w:t>2021</w:t>
      </w:r>
      <w:r w:rsidRPr="00396B9F">
        <w:rPr>
          <w:rFonts w:eastAsia="仿宋_GB2312"/>
          <w:kern w:val="0"/>
          <w:sz w:val="32"/>
          <w:szCs w:val="32"/>
        </w:rPr>
        <w:t>年就业补助资金（第二批）的通知》（济财社指（</w:t>
      </w:r>
      <w:r w:rsidRPr="00396B9F">
        <w:rPr>
          <w:rFonts w:eastAsia="仿宋_GB2312"/>
          <w:kern w:val="0"/>
          <w:sz w:val="32"/>
          <w:szCs w:val="32"/>
        </w:rPr>
        <w:t>2021</w:t>
      </w:r>
      <w:r w:rsidRPr="00396B9F">
        <w:rPr>
          <w:rFonts w:eastAsia="仿宋_GB2312"/>
          <w:kern w:val="0"/>
          <w:sz w:val="32"/>
          <w:szCs w:val="32"/>
        </w:rPr>
        <w:t>）</w:t>
      </w:r>
      <w:r w:rsidRPr="00396B9F">
        <w:rPr>
          <w:rFonts w:eastAsia="仿宋_GB2312"/>
          <w:kern w:val="0"/>
          <w:sz w:val="32"/>
          <w:szCs w:val="32"/>
        </w:rPr>
        <w:t>40</w:t>
      </w:r>
      <w:r w:rsidRPr="00396B9F">
        <w:rPr>
          <w:rFonts w:eastAsia="仿宋_GB2312"/>
          <w:kern w:val="0"/>
          <w:sz w:val="32"/>
          <w:szCs w:val="32"/>
        </w:rPr>
        <w:t>号）下达我市省级专项转移支付预算资金</w:t>
      </w:r>
      <w:r w:rsidRPr="00396B9F">
        <w:rPr>
          <w:rFonts w:eastAsia="仿宋_GB2312"/>
          <w:kern w:val="0"/>
          <w:sz w:val="32"/>
          <w:szCs w:val="32"/>
        </w:rPr>
        <w:t>64.9</w:t>
      </w:r>
      <w:r w:rsidRPr="00396B9F">
        <w:rPr>
          <w:rFonts w:eastAsia="仿宋_GB2312"/>
          <w:kern w:val="0"/>
          <w:sz w:val="32"/>
          <w:szCs w:val="32"/>
        </w:rPr>
        <w:t>万元，合计</w:t>
      </w:r>
      <w:r w:rsidRPr="00396B9F">
        <w:rPr>
          <w:rFonts w:eastAsia="仿宋_GB2312"/>
          <w:kern w:val="0"/>
          <w:sz w:val="32"/>
          <w:szCs w:val="32"/>
        </w:rPr>
        <w:t>137.08</w:t>
      </w:r>
      <w:r w:rsidRPr="00396B9F">
        <w:rPr>
          <w:rFonts w:eastAsia="仿宋_GB2312"/>
          <w:kern w:val="0"/>
          <w:sz w:val="32"/>
          <w:szCs w:val="32"/>
        </w:rPr>
        <w:t>万元。</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3</w:t>
      </w:r>
      <w:r w:rsidRPr="00396B9F">
        <w:rPr>
          <w:rFonts w:eastAsia="仿宋_GB2312"/>
          <w:kern w:val="0"/>
          <w:sz w:val="32"/>
          <w:szCs w:val="32"/>
        </w:rPr>
        <w:t>）其他资金安排情况</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2021</w:t>
      </w:r>
      <w:r w:rsidRPr="00396B9F">
        <w:rPr>
          <w:rFonts w:eastAsia="仿宋_GB2312"/>
          <w:kern w:val="0"/>
          <w:sz w:val="32"/>
          <w:szCs w:val="32"/>
        </w:rPr>
        <w:t>年度，兖州区安排区级就业补助资金</w:t>
      </w:r>
      <w:r w:rsidRPr="00396B9F">
        <w:rPr>
          <w:rFonts w:eastAsia="仿宋_GB2312"/>
          <w:kern w:val="0"/>
          <w:sz w:val="32"/>
          <w:szCs w:val="32"/>
        </w:rPr>
        <w:t>433.68</w:t>
      </w:r>
      <w:r w:rsidRPr="00396B9F">
        <w:rPr>
          <w:rFonts w:eastAsia="仿宋_GB2312"/>
          <w:kern w:val="0"/>
          <w:sz w:val="32"/>
          <w:szCs w:val="32"/>
        </w:rPr>
        <w:t>万元。</w:t>
      </w:r>
    </w:p>
    <w:p w:rsidR="00F5220E" w:rsidRPr="00396B9F" w:rsidRDefault="00BE6EDA">
      <w:pPr>
        <w:pStyle w:val="3"/>
        <w:spacing w:line="600" w:lineRule="exact"/>
        <w:ind w:firstLine="640"/>
        <w:rPr>
          <w:rFonts w:eastAsia="仿宋_GB2312"/>
          <w:b w:val="0"/>
          <w:kern w:val="0"/>
          <w:sz w:val="32"/>
          <w:szCs w:val="32"/>
        </w:rPr>
      </w:pPr>
      <w:bookmarkStart w:id="134" w:name="_Toc18840"/>
      <w:bookmarkStart w:id="135" w:name="_Toc12141"/>
      <w:bookmarkStart w:id="136" w:name="_Toc24476"/>
      <w:bookmarkStart w:id="137" w:name="_Toc25979"/>
      <w:bookmarkStart w:id="138" w:name="_Toc21517"/>
      <w:r w:rsidRPr="00396B9F">
        <w:rPr>
          <w:rFonts w:eastAsia="仿宋_GB2312"/>
          <w:b w:val="0"/>
          <w:kern w:val="0"/>
          <w:sz w:val="32"/>
          <w:szCs w:val="32"/>
        </w:rPr>
        <w:t>2.</w:t>
      </w:r>
      <w:r w:rsidRPr="00396B9F">
        <w:rPr>
          <w:rFonts w:eastAsia="仿宋_GB2312"/>
          <w:b w:val="0"/>
          <w:kern w:val="0"/>
          <w:sz w:val="32"/>
          <w:szCs w:val="32"/>
        </w:rPr>
        <w:t>资金使用</w:t>
      </w:r>
      <w:bookmarkEnd w:id="133"/>
      <w:bookmarkEnd w:id="134"/>
      <w:bookmarkEnd w:id="135"/>
      <w:bookmarkEnd w:id="136"/>
      <w:bookmarkEnd w:id="137"/>
      <w:bookmarkEnd w:id="138"/>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2021</w:t>
      </w:r>
      <w:r w:rsidRPr="00396B9F">
        <w:rPr>
          <w:rFonts w:eastAsia="仿宋_GB2312"/>
          <w:kern w:val="0"/>
          <w:sz w:val="32"/>
          <w:szCs w:val="32"/>
        </w:rPr>
        <w:t>年度，兖州区已完成年初设定目标。全年发放促进就业补助资金</w:t>
      </w:r>
      <w:r w:rsidRPr="00396B9F">
        <w:rPr>
          <w:rFonts w:eastAsia="仿宋_GB2312"/>
          <w:kern w:val="0"/>
          <w:sz w:val="32"/>
          <w:szCs w:val="32"/>
        </w:rPr>
        <w:t>895.14</w:t>
      </w:r>
      <w:r w:rsidRPr="00396B9F">
        <w:rPr>
          <w:rFonts w:eastAsia="仿宋_GB2312"/>
          <w:kern w:val="0"/>
          <w:sz w:val="32"/>
          <w:szCs w:val="32"/>
        </w:rPr>
        <w:t>万元，其中岗位补贴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39" w:name="_Toc17426"/>
      <w:r w:rsidRPr="00396B9F">
        <w:rPr>
          <w:rFonts w:eastAsia="楷体"/>
          <w:kern w:val="0"/>
          <w:sz w:val="32"/>
          <w:szCs w:val="32"/>
        </w:rPr>
        <w:t>（三）项目计划实施内容</w:t>
      </w:r>
      <w:bookmarkEnd w:id="139"/>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1</w:t>
      </w:r>
      <w:r w:rsidRPr="00396B9F">
        <w:rPr>
          <w:rFonts w:eastAsia="仿宋_GB2312"/>
          <w:kern w:val="0"/>
          <w:sz w:val="32"/>
          <w:szCs w:val="32"/>
        </w:rPr>
        <w:t>、成立政策服务专班，解决企业实际困难。设立人社服务专员</w:t>
      </w:r>
      <w:r w:rsidRPr="00396B9F">
        <w:rPr>
          <w:rFonts w:eastAsia="仿宋_GB2312"/>
          <w:kern w:val="0"/>
          <w:sz w:val="32"/>
          <w:szCs w:val="32"/>
        </w:rPr>
        <w:t>44</w:t>
      </w:r>
      <w:r w:rsidRPr="00396B9F">
        <w:rPr>
          <w:rFonts w:eastAsia="仿宋_GB2312"/>
          <w:kern w:val="0"/>
          <w:sz w:val="32"/>
          <w:szCs w:val="32"/>
        </w:rPr>
        <w:t>名，由科级干部带队，开展</w:t>
      </w:r>
      <w:r w:rsidRPr="00396B9F">
        <w:rPr>
          <w:rFonts w:eastAsia="仿宋_GB2312"/>
          <w:kern w:val="0"/>
          <w:sz w:val="32"/>
          <w:szCs w:val="32"/>
        </w:rPr>
        <w:t>“</w:t>
      </w:r>
      <w:r w:rsidRPr="00396B9F">
        <w:rPr>
          <w:rFonts w:eastAsia="仿宋_GB2312"/>
          <w:kern w:val="0"/>
          <w:sz w:val="32"/>
          <w:szCs w:val="32"/>
        </w:rPr>
        <w:t>两送一问</w:t>
      </w:r>
      <w:r w:rsidRPr="00396B9F">
        <w:rPr>
          <w:rFonts w:eastAsia="仿宋_GB2312"/>
          <w:kern w:val="0"/>
          <w:sz w:val="32"/>
          <w:szCs w:val="32"/>
        </w:rPr>
        <w:t>”“</w:t>
      </w:r>
      <w:r w:rsidRPr="00396B9F">
        <w:rPr>
          <w:rFonts w:eastAsia="仿宋_GB2312"/>
          <w:kern w:val="0"/>
          <w:sz w:val="32"/>
          <w:szCs w:val="32"/>
        </w:rPr>
        <w:t>五进五送</w:t>
      </w:r>
      <w:r w:rsidRPr="00396B9F">
        <w:rPr>
          <w:rFonts w:eastAsia="仿宋_GB2312"/>
          <w:kern w:val="0"/>
          <w:sz w:val="32"/>
          <w:szCs w:val="32"/>
        </w:rPr>
        <w:t>”</w:t>
      </w:r>
      <w:r w:rsidRPr="00396B9F">
        <w:rPr>
          <w:rFonts w:eastAsia="仿宋_GB2312"/>
          <w:kern w:val="0"/>
          <w:sz w:val="32"/>
          <w:szCs w:val="32"/>
        </w:rPr>
        <w:t>活动，主动对接企业，摸需求、解难题，在用工保障、政策咨询等方面提供精准服务，促进政策快速落实。同时，充分发挥各镇街基层劳动保障平台的作用，组织人员深入企业进行走访调查，广泛收集岗位。对于招工不足的企业，通过提供政策咨询、业务指导和招工推荐等相关服务，帮助用工单位合理定位薪资水平，合理制定用工计划，以解决招工难题。</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lastRenderedPageBreak/>
        <w:t>2</w:t>
      </w:r>
      <w:r w:rsidRPr="00396B9F">
        <w:rPr>
          <w:rFonts w:eastAsia="仿宋_GB2312"/>
          <w:kern w:val="0"/>
          <w:sz w:val="32"/>
          <w:szCs w:val="32"/>
        </w:rPr>
        <w:t>、保障重大项目用工，开展精准对接服务。设立企业用工服务专线，实行</w:t>
      </w:r>
      <w:r w:rsidRPr="00396B9F">
        <w:rPr>
          <w:rFonts w:eastAsia="仿宋_GB2312"/>
          <w:kern w:val="0"/>
          <w:sz w:val="32"/>
          <w:szCs w:val="32"/>
        </w:rPr>
        <w:t>24</w:t>
      </w:r>
      <w:r w:rsidRPr="00396B9F">
        <w:rPr>
          <w:rFonts w:eastAsia="仿宋_GB2312"/>
          <w:kern w:val="0"/>
          <w:sz w:val="32"/>
          <w:szCs w:val="32"/>
        </w:rPr>
        <w:t>小时重点企业用工调度机制，对全区攀登企业逐一梳理，建立需求台账，精准搭建供需平台，通过线上线下多种渠道发布用工信息。对接好线上外地招聘及线下区域合作引才两种方式，搭建好与本地区邻近大学的对接平台，盘活区域人才，应用好各类培训模式，为企业提供各类实用性人才。积极与山东工业技师学院、山东信息职业学院、山东科技职业学院等院校开展对接活动，全力帮助企业解决阶段性用工需求。</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3</w:t>
      </w:r>
      <w:r w:rsidRPr="00396B9F">
        <w:rPr>
          <w:rFonts w:eastAsia="仿宋_GB2312"/>
          <w:kern w:val="0"/>
          <w:sz w:val="32"/>
          <w:szCs w:val="32"/>
        </w:rPr>
        <w:t>、落实落细稳就业举措。延续执行降低失业和工伤保险费率等阶段性稳就业政策。对不裁员少裁员的企业，继续实施失业保险稳岗返还政策，明显提高中小微企业返还比例。对有资金需求且符合条件的企业发放创业担保贷款。继续开展大规模职业技能培训，共建共享一批公共实训基地。使用失业保险基金支持稳岗和培训，加快培养制造业高质量发展的急需人才，让更多劳动者掌握一技之长，让三百六十行行行人才辈出。</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4</w:t>
      </w:r>
      <w:r w:rsidRPr="00396B9F">
        <w:rPr>
          <w:rFonts w:eastAsia="仿宋_GB2312"/>
          <w:kern w:val="0"/>
          <w:sz w:val="32"/>
          <w:szCs w:val="32"/>
        </w:rPr>
        <w:t>、优化就业服务促匹配。一是搭建</w:t>
      </w:r>
      <w:r w:rsidRPr="00396B9F">
        <w:rPr>
          <w:rFonts w:eastAsia="仿宋_GB2312"/>
          <w:kern w:val="0"/>
          <w:sz w:val="32"/>
          <w:szCs w:val="32"/>
        </w:rPr>
        <w:t>“</w:t>
      </w:r>
      <w:r w:rsidRPr="00396B9F">
        <w:rPr>
          <w:rFonts w:eastAsia="仿宋_GB2312"/>
          <w:kern w:val="0"/>
          <w:sz w:val="32"/>
          <w:szCs w:val="32"/>
        </w:rPr>
        <w:t>一体四联，实体与虚拟共存</w:t>
      </w:r>
      <w:r w:rsidRPr="00396B9F">
        <w:rPr>
          <w:rFonts w:eastAsia="仿宋_GB2312"/>
          <w:kern w:val="0"/>
          <w:sz w:val="32"/>
          <w:szCs w:val="32"/>
        </w:rPr>
        <w:t>”</w:t>
      </w:r>
      <w:r w:rsidRPr="00396B9F">
        <w:rPr>
          <w:rFonts w:eastAsia="仿宋_GB2312"/>
          <w:kern w:val="0"/>
          <w:sz w:val="32"/>
          <w:szCs w:val="32"/>
        </w:rPr>
        <w:t>的服务格局。以兖州区人力资源市场为主体，以全区企业、人力资源和社会保障所、为民服务中心、村居单位联动，企业招聘信息一经收集，将以最快速度用微信、短信、纸质等形式发送到群众手中，分布在各镇街道的服务中心电子大屏同步循环播放；以每周四现场招聘会为实体，配以网络招聘程序为虚拟的</w:t>
      </w:r>
      <w:r w:rsidRPr="00396B9F">
        <w:rPr>
          <w:rFonts w:eastAsia="仿宋_GB2312"/>
          <w:kern w:val="0"/>
          <w:sz w:val="32"/>
          <w:szCs w:val="32"/>
        </w:rPr>
        <w:t>“</w:t>
      </w:r>
      <w:r w:rsidRPr="00396B9F">
        <w:rPr>
          <w:rFonts w:eastAsia="仿宋_GB2312"/>
          <w:kern w:val="0"/>
          <w:sz w:val="32"/>
          <w:szCs w:val="32"/>
        </w:rPr>
        <w:t>岗位商城</w:t>
      </w:r>
      <w:r w:rsidRPr="00396B9F">
        <w:rPr>
          <w:rFonts w:eastAsia="仿宋_GB2312"/>
          <w:kern w:val="0"/>
          <w:sz w:val="32"/>
          <w:szCs w:val="32"/>
        </w:rPr>
        <w:t>”</w:t>
      </w:r>
      <w:r w:rsidRPr="00396B9F">
        <w:rPr>
          <w:rFonts w:eastAsia="仿宋_GB2312"/>
          <w:kern w:val="0"/>
          <w:sz w:val="32"/>
          <w:szCs w:val="32"/>
        </w:rPr>
        <w:t>，让选岗就业和网络购物一样便捷，最大</w:t>
      </w:r>
      <w:r w:rsidRPr="00396B9F">
        <w:rPr>
          <w:rFonts w:eastAsia="仿宋_GB2312"/>
          <w:kern w:val="0"/>
          <w:sz w:val="32"/>
          <w:szCs w:val="32"/>
        </w:rPr>
        <w:lastRenderedPageBreak/>
        <w:t>程度服务群众求职，助力企业招聘。二是开展就业专项活动。按照</w:t>
      </w:r>
      <w:r w:rsidRPr="00396B9F">
        <w:rPr>
          <w:rFonts w:eastAsia="仿宋_GB2312"/>
          <w:kern w:val="0"/>
          <w:sz w:val="32"/>
          <w:szCs w:val="32"/>
        </w:rPr>
        <w:t>“</w:t>
      </w:r>
      <w:r w:rsidRPr="00396B9F">
        <w:rPr>
          <w:rFonts w:eastAsia="仿宋_GB2312"/>
          <w:kern w:val="0"/>
          <w:sz w:val="32"/>
          <w:szCs w:val="32"/>
        </w:rPr>
        <w:t>天天有岗位、周周有市场、月月有活动</w:t>
      </w:r>
      <w:r w:rsidRPr="00396B9F">
        <w:rPr>
          <w:rFonts w:eastAsia="仿宋_GB2312"/>
          <w:kern w:val="0"/>
          <w:sz w:val="32"/>
          <w:szCs w:val="32"/>
        </w:rPr>
        <w:t>”</w:t>
      </w:r>
      <w:r w:rsidRPr="00396B9F">
        <w:rPr>
          <w:rFonts w:eastAsia="仿宋_GB2312"/>
          <w:kern w:val="0"/>
          <w:sz w:val="32"/>
          <w:szCs w:val="32"/>
        </w:rPr>
        <w:t>的要求，开展</w:t>
      </w:r>
      <w:r w:rsidRPr="00396B9F">
        <w:rPr>
          <w:rFonts w:eastAsia="仿宋_GB2312"/>
          <w:kern w:val="0"/>
          <w:sz w:val="32"/>
          <w:szCs w:val="32"/>
        </w:rPr>
        <w:t>“</w:t>
      </w:r>
      <w:r w:rsidRPr="00396B9F">
        <w:rPr>
          <w:rFonts w:eastAsia="仿宋_GB2312"/>
          <w:kern w:val="0"/>
          <w:sz w:val="32"/>
          <w:szCs w:val="32"/>
        </w:rPr>
        <w:t>民营企业招聘周</w:t>
      </w:r>
      <w:r w:rsidRPr="00396B9F">
        <w:rPr>
          <w:rFonts w:eastAsia="仿宋_GB2312"/>
          <w:kern w:val="0"/>
          <w:sz w:val="32"/>
          <w:szCs w:val="32"/>
        </w:rPr>
        <w:t>”</w:t>
      </w:r>
      <w:r w:rsidRPr="00396B9F">
        <w:rPr>
          <w:rFonts w:eastAsia="仿宋_GB2312"/>
          <w:kern w:val="0"/>
          <w:sz w:val="32"/>
          <w:szCs w:val="32"/>
        </w:rPr>
        <w:t>、</w:t>
      </w:r>
      <w:r w:rsidRPr="00396B9F">
        <w:rPr>
          <w:rFonts w:eastAsia="仿宋_GB2312"/>
          <w:kern w:val="0"/>
          <w:sz w:val="32"/>
          <w:szCs w:val="32"/>
        </w:rPr>
        <w:t>“</w:t>
      </w:r>
      <w:r w:rsidRPr="00396B9F">
        <w:rPr>
          <w:rFonts w:eastAsia="仿宋_GB2312"/>
          <w:kern w:val="0"/>
          <w:sz w:val="32"/>
          <w:szCs w:val="32"/>
        </w:rPr>
        <w:t>高校毕业生服务月</w:t>
      </w:r>
      <w:r w:rsidRPr="00396B9F">
        <w:rPr>
          <w:rFonts w:eastAsia="仿宋_GB2312"/>
          <w:kern w:val="0"/>
          <w:sz w:val="32"/>
          <w:szCs w:val="32"/>
        </w:rPr>
        <w:t>”</w:t>
      </w:r>
      <w:r w:rsidRPr="00396B9F">
        <w:rPr>
          <w:rFonts w:eastAsia="仿宋_GB2312"/>
          <w:kern w:val="0"/>
          <w:sz w:val="32"/>
          <w:szCs w:val="32"/>
        </w:rPr>
        <w:t>、</w:t>
      </w:r>
      <w:r w:rsidRPr="00396B9F">
        <w:rPr>
          <w:rFonts w:eastAsia="仿宋_GB2312"/>
          <w:kern w:val="0"/>
          <w:sz w:val="32"/>
          <w:szCs w:val="32"/>
        </w:rPr>
        <w:t>“</w:t>
      </w:r>
      <w:r w:rsidRPr="00396B9F">
        <w:rPr>
          <w:rFonts w:eastAsia="仿宋_GB2312"/>
          <w:kern w:val="0"/>
          <w:sz w:val="32"/>
          <w:szCs w:val="32"/>
        </w:rPr>
        <w:t>助企攀登</w:t>
      </w:r>
      <w:r w:rsidRPr="00396B9F">
        <w:rPr>
          <w:rFonts w:eastAsia="仿宋_GB2312"/>
          <w:kern w:val="0"/>
          <w:sz w:val="32"/>
          <w:szCs w:val="32"/>
        </w:rPr>
        <w:t>”</w:t>
      </w:r>
      <w:r w:rsidRPr="00396B9F">
        <w:rPr>
          <w:rFonts w:eastAsia="仿宋_GB2312"/>
          <w:kern w:val="0"/>
          <w:sz w:val="32"/>
          <w:szCs w:val="32"/>
        </w:rPr>
        <w:t>专场等系列就业专项服务活动，为企业提供高效服务，助力企业发展。</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40" w:name="_Toc12613"/>
      <w:bookmarkStart w:id="141" w:name="_Toc2732"/>
      <w:r w:rsidRPr="00396B9F">
        <w:rPr>
          <w:rFonts w:eastAsia="楷体"/>
          <w:kern w:val="0"/>
          <w:sz w:val="32"/>
          <w:szCs w:val="32"/>
        </w:rPr>
        <w:t>（四）项目组织管理</w:t>
      </w:r>
      <w:bookmarkEnd w:id="140"/>
      <w:bookmarkEnd w:id="141"/>
    </w:p>
    <w:p w:rsidR="00F5220E" w:rsidRPr="00396B9F" w:rsidRDefault="00BE6EDA">
      <w:pPr>
        <w:pStyle w:val="TOC1"/>
      </w:pPr>
      <w:r w:rsidRPr="00396B9F">
        <w:rPr>
          <w:rFonts w:eastAsia="仿宋_GB2312"/>
          <w:kern w:val="0"/>
          <w:sz w:val="32"/>
          <w:szCs w:val="32"/>
        </w:rPr>
        <w:t>兖州区</w:t>
      </w:r>
      <w:r w:rsidRPr="00396B9F">
        <w:rPr>
          <w:rFonts w:eastAsia="仿宋_GB2312"/>
          <w:kern w:val="0"/>
          <w:sz w:val="32"/>
          <w:szCs w:val="32"/>
        </w:rPr>
        <w:t>2021</w:t>
      </w:r>
      <w:r w:rsidRPr="00396B9F">
        <w:rPr>
          <w:rFonts w:eastAsia="仿宋_GB2312"/>
          <w:kern w:val="0"/>
          <w:sz w:val="32"/>
          <w:szCs w:val="32"/>
        </w:rPr>
        <w:t>年就业补助资金项目严格按照《山东省财政厅、山东省人力资源和社会保障厅关于印发</w:t>
      </w:r>
      <w:r w:rsidRPr="00396B9F">
        <w:rPr>
          <w:rFonts w:eastAsia="仿宋_GB2312"/>
          <w:kern w:val="0"/>
          <w:sz w:val="32"/>
          <w:szCs w:val="32"/>
        </w:rPr>
        <w:t>&lt;</w:t>
      </w:r>
      <w:r w:rsidRPr="00396B9F">
        <w:rPr>
          <w:rFonts w:eastAsia="仿宋_GB2312"/>
          <w:kern w:val="0"/>
          <w:sz w:val="32"/>
          <w:szCs w:val="32"/>
        </w:rPr>
        <w:t>山东省就业补助资金管理办法</w:t>
      </w:r>
      <w:r w:rsidRPr="00396B9F">
        <w:rPr>
          <w:rFonts w:eastAsia="仿宋_GB2312"/>
          <w:kern w:val="0"/>
          <w:sz w:val="32"/>
          <w:szCs w:val="32"/>
        </w:rPr>
        <w:t>&gt;</w:t>
      </w:r>
      <w:r w:rsidRPr="00396B9F">
        <w:rPr>
          <w:rFonts w:eastAsia="仿宋_GB2312"/>
          <w:kern w:val="0"/>
          <w:sz w:val="32"/>
          <w:szCs w:val="32"/>
        </w:rPr>
        <w:t>的通知》（鲁财社〔</w:t>
      </w:r>
      <w:r w:rsidRPr="00396B9F">
        <w:rPr>
          <w:rFonts w:eastAsia="仿宋_GB2312"/>
          <w:kern w:val="0"/>
          <w:sz w:val="32"/>
          <w:szCs w:val="32"/>
        </w:rPr>
        <w:t>2018</w:t>
      </w:r>
      <w:r w:rsidRPr="00396B9F">
        <w:rPr>
          <w:rFonts w:eastAsia="仿宋_GB2312"/>
          <w:kern w:val="0"/>
          <w:sz w:val="32"/>
          <w:szCs w:val="32"/>
        </w:rPr>
        <w:t>〕</w:t>
      </w:r>
      <w:r w:rsidRPr="00396B9F">
        <w:rPr>
          <w:rFonts w:eastAsia="仿宋_GB2312"/>
          <w:kern w:val="0"/>
          <w:sz w:val="32"/>
          <w:szCs w:val="32"/>
        </w:rPr>
        <w:t>86</w:t>
      </w:r>
      <w:r w:rsidRPr="00396B9F">
        <w:rPr>
          <w:rFonts w:eastAsia="仿宋_GB2312"/>
          <w:kern w:val="0"/>
          <w:sz w:val="32"/>
          <w:szCs w:val="32"/>
        </w:rPr>
        <w:t>号）、《济宁市人民政府关于进一步稳定和扩大就业的实施意见》（济政发〔</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号）和《济宁市就业补助资金管理办法》（济财社〔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号）等文件规定开展项目的组织管理工作。</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142" w:name="_Toc18675"/>
      <w:r w:rsidRPr="00396B9F">
        <w:rPr>
          <w:rFonts w:eastAsia="黑体"/>
          <w:kern w:val="0"/>
          <w:sz w:val="32"/>
          <w:szCs w:val="32"/>
        </w:rPr>
        <w:t>二、项目绩效目标</w:t>
      </w:r>
      <w:bookmarkEnd w:id="142"/>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绩效目标是建设项目库、编制预算、实施绩效监控、开展绩效评价等的重要基础和依据，指财政预算资金计划在一定期限内达到的产出和效果。其中，长期绩效目标是指预算资金在跨度多年的计划期内预期达到的产出和效果。年度绩效目标是指预算资金在一个预算年度内预期达到的产出和效果。</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43" w:name="_Toc13704"/>
      <w:r w:rsidRPr="00396B9F">
        <w:rPr>
          <w:rFonts w:eastAsia="楷体"/>
          <w:kern w:val="0"/>
          <w:sz w:val="32"/>
          <w:szCs w:val="32"/>
        </w:rPr>
        <w:t>（一）总体绩效目标</w:t>
      </w:r>
      <w:bookmarkEnd w:id="143"/>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目标</w:t>
      </w:r>
      <w:r w:rsidRPr="00396B9F">
        <w:rPr>
          <w:rFonts w:eastAsia="仿宋_GB2312"/>
          <w:kern w:val="0"/>
          <w:sz w:val="32"/>
          <w:szCs w:val="32"/>
        </w:rPr>
        <w:t>1:</w:t>
      </w:r>
      <w:r w:rsidRPr="00396B9F">
        <w:rPr>
          <w:rFonts w:eastAsia="仿宋_GB2312"/>
          <w:kern w:val="0"/>
          <w:sz w:val="32"/>
          <w:szCs w:val="32"/>
        </w:rPr>
        <w:t>资金按规定用于职业培训补贴、社会保险补贴、（公益性）岗位补贴、就业见习补贴、一次性创业补贴、一次性创业岗位开发补贴、高技能人才培养补助等支出以及经省政府批准的其他支出项目。</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lastRenderedPageBreak/>
        <w:t>目标</w:t>
      </w:r>
      <w:r w:rsidRPr="00396B9F">
        <w:rPr>
          <w:rFonts w:eastAsia="仿宋_GB2312"/>
          <w:kern w:val="0"/>
          <w:sz w:val="32"/>
          <w:szCs w:val="32"/>
        </w:rPr>
        <w:t>2</w:t>
      </w:r>
      <w:r w:rsidRPr="00396B9F">
        <w:rPr>
          <w:rFonts w:eastAsia="仿宋_GB2312"/>
          <w:kern w:val="0"/>
          <w:sz w:val="32"/>
          <w:szCs w:val="32"/>
        </w:rPr>
        <w:t>：确保完成年度城镇新增就业目标任务。</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44" w:name="_Toc8348"/>
      <w:r w:rsidRPr="00396B9F">
        <w:rPr>
          <w:rFonts w:eastAsia="楷体"/>
          <w:kern w:val="0"/>
          <w:sz w:val="32"/>
          <w:szCs w:val="32"/>
        </w:rPr>
        <w:t>（二）年度绩效目标</w:t>
      </w:r>
      <w:bookmarkEnd w:id="144"/>
    </w:p>
    <w:p w:rsidR="00F5220E" w:rsidRPr="00396B9F" w:rsidRDefault="00BE6EDA">
      <w:pPr>
        <w:spacing w:line="600" w:lineRule="exact"/>
        <w:rPr>
          <w:rFonts w:eastAsia="仿宋_GB2312"/>
          <w:kern w:val="0"/>
          <w:sz w:val="32"/>
          <w:szCs w:val="32"/>
        </w:rPr>
      </w:pPr>
      <w:bookmarkStart w:id="145" w:name="_Toc25650492"/>
      <w:bookmarkStart w:id="146" w:name="_Toc24374848"/>
      <w:bookmarkStart w:id="147" w:name="_Toc24374207"/>
      <w:bookmarkStart w:id="148" w:name="_Toc24311768"/>
      <w:bookmarkStart w:id="149" w:name="_Toc19136_WPSOffice_Level1"/>
      <w:r w:rsidRPr="00396B9F">
        <w:rPr>
          <w:rFonts w:eastAsia="仿宋_GB2312"/>
          <w:kern w:val="0"/>
          <w:sz w:val="32"/>
          <w:szCs w:val="32"/>
        </w:rPr>
        <w:t>目标</w:t>
      </w:r>
      <w:r w:rsidRPr="00396B9F">
        <w:rPr>
          <w:rFonts w:eastAsia="仿宋_GB2312"/>
          <w:kern w:val="0"/>
          <w:sz w:val="32"/>
          <w:szCs w:val="32"/>
        </w:rPr>
        <w:t>1</w:t>
      </w:r>
      <w:r w:rsidRPr="00396B9F">
        <w:rPr>
          <w:rFonts w:eastAsia="仿宋_GB2312"/>
          <w:kern w:val="0"/>
          <w:sz w:val="32"/>
          <w:szCs w:val="32"/>
        </w:rPr>
        <w:t>：</w:t>
      </w:r>
      <w:r w:rsidRPr="00396B9F">
        <w:rPr>
          <w:rFonts w:eastAsia="仿宋_GB2312"/>
          <w:kern w:val="0"/>
          <w:sz w:val="32"/>
          <w:szCs w:val="32"/>
        </w:rPr>
        <w:t>2021</w:t>
      </w:r>
      <w:r w:rsidRPr="00396B9F">
        <w:rPr>
          <w:rFonts w:eastAsia="仿宋_GB2312"/>
          <w:kern w:val="0"/>
          <w:sz w:val="32"/>
          <w:szCs w:val="32"/>
        </w:rPr>
        <w:t>年度，济宁市兖州区全年发放就业补助资金</w:t>
      </w:r>
      <w:r w:rsidRPr="00396B9F">
        <w:rPr>
          <w:rFonts w:eastAsia="仿宋_GB2312"/>
          <w:kern w:val="0"/>
          <w:sz w:val="32"/>
          <w:szCs w:val="32"/>
        </w:rPr>
        <w:t>895.14</w:t>
      </w:r>
      <w:r w:rsidRPr="00396B9F">
        <w:rPr>
          <w:rFonts w:eastAsia="仿宋_GB2312"/>
          <w:kern w:val="0"/>
          <w:sz w:val="32"/>
          <w:szCs w:val="32"/>
        </w:rPr>
        <w:t>万元，岗位补贴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目标</w:t>
      </w:r>
      <w:r w:rsidRPr="00396B9F">
        <w:rPr>
          <w:rFonts w:eastAsia="仿宋_GB2312"/>
          <w:kern w:val="0"/>
          <w:sz w:val="32"/>
          <w:szCs w:val="32"/>
        </w:rPr>
        <w:t>2</w:t>
      </w:r>
      <w:r w:rsidRPr="00396B9F">
        <w:rPr>
          <w:rFonts w:eastAsia="仿宋_GB2312"/>
          <w:kern w:val="0"/>
          <w:sz w:val="32"/>
          <w:szCs w:val="32"/>
        </w:rPr>
        <w:t>：济宁市兖州区</w:t>
      </w:r>
      <w:r w:rsidRPr="00396B9F">
        <w:rPr>
          <w:rFonts w:eastAsia="仿宋_GB2312"/>
          <w:kern w:val="0"/>
          <w:sz w:val="32"/>
          <w:szCs w:val="32"/>
        </w:rPr>
        <w:t>2021</w:t>
      </w:r>
      <w:r w:rsidRPr="00396B9F">
        <w:rPr>
          <w:rFonts w:eastAsia="仿宋_GB2312"/>
          <w:kern w:val="0"/>
          <w:sz w:val="32"/>
          <w:szCs w:val="32"/>
        </w:rPr>
        <w:t>年度城镇新增就业人数目标数</w:t>
      </w:r>
      <w:r w:rsidRPr="00396B9F">
        <w:rPr>
          <w:rFonts w:eastAsia="仿宋_GB2312"/>
          <w:kern w:val="0"/>
          <w:sz w:val="32"/>
          <w:szCs w:val="32"/>
        </w:rPr>
        <w:t>4300</w:t>
      </w:r>
      <w:r w:rsidRPr="00396B9F">
        <w:rPr>
          <w:rFonts w:eastAsia="仿宋_GB2312"/>
          <w:kern w:val="0"/>
          <w:sz w:val="32"/>
          <w:szCs w:val="32"/>
        </w:rPr>
        <w:t>人，实际完成数</w:t>
      </w:r>
      <w:r w:rsidRPr="00396B9F">
        <w:rPr>
          <w:rFonts w:eastAsia="仿宋_GB2312"/>
          <w:kern w:val="0"/>
          <w:sz w:val="32"/>
          <w:szCs w:val="32"/>
        </w:rPr>
        <w:t>4790</w:t>
      </w:r>
      <w:r w:rsidRPr="00396B9F">
        <w:rPr>
          <w:rFonts w:eastAsia="仿宋_GB2312"/>
          <w:kern w:val="0"/>
          <w:sz w:val="32"/>
          <w:szCs w:val="32"/>
        </w:rPr>
        <w:t>人，年度城镇新增就业目标任务已完成。</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150" w:name="_Toc10712"/>
      <w:r w:rsidRPr="00396B9F">
        <w:rPr>
          <w:rFonts w:eastAsia="黑体"/>
          <w:kern w:val="0"/>
          <w:sz w:val="32"/>
          <w:szCs w:val="32"/>
        </w:rPr>
        <w:t>三、评价基本情况</w:t>
      </w:r>
      <w:bookmarkEnd w:id="145"/>
      <w:bookmarkEnd w:id="146"/>
      <w:bookmarkEnd w:id="147"/>
      <w:bookmarkEnd w:id="148"/>
      <w:bookmarkEnd w:id="149"/>
      <w:bookmarkEnd w:id="150"/>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51" w:name="_Toc22507"/>
      <w:bookmarkStart w:id="152" w:name="_Toc25650493"/>
      <w:bookmarkStart w:id="153" w:name="_Toc24374208"/>
      <w:bookmarkStart w:id="154" w:name="_Toc24374849"/>
      <w:bookmarkStart w:id="155" w:name="_Toc25495_WPSOffice_Level2"/>
      <w:r w:rsidRPr="00396B9F">
        <w:rPr>
          <w:rFonts w:eastAsia="楷体"/>
          <w:kern w:val="0"/>
          <w:sz w:val="32"/>
          <w:szCs w:val="32"/>
        </w:rPr>
        <w:t>（一）评价目的</w:t>
      </w:r>
      <w:bookmarkEnd w:id="151"/>
      <w:bookmarkEnd w:id="152"/>
      <w:bookmarkEnd w:id="153"/>
      <w:bookmarkEnd w:id="154"/>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针对</w:t>
      </w:r>
      <w:r w:rsidRPr="00396B9F">
        <w:rPr>
          <w:rFonts w:eastAsia="仿宋_GB2312"/>
          <w:kern w:val="0"/>
          <w:sz w:val="32"/>
          <w:szCs w:val="32"/>
        </w:rPr>
        <w:t>2021</w:t>
      </w:r>
      <w:r w:rsidRPr="00396B9F">
        <w:rPr>
          <w:rFonts w:eastAsia="仿宋_GB2312"/>
          <w:kern w:val="0"/>
          <w:sz w:val="32"/>
          <w:szCs w:val="32"/>
        </w:rPr>
        <w:t>年度兖州区就业补助资金项目，逐项调查济宁市兖州区公共就业和人才服务中心在项目执行过程中的项目决策、项目管理和项目绩效情况，主要涉及项目执行过程中的投入建设、管理制度建设、资金使用规范性、项目资金的使用和产出效果等，全面评价项目绩效状况。在此基础上，针对项目执行过程中存在的问题及不足，提出针对性的改进意见，以促进项目单位的项目管理水平，提升项目实施效果和财政资金的使用效益，为下一步的预算资金安排和完善提供参考。</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56" w:name="_Toc25650494"/>
      <w:bookmarkStart w:id="157" w:name="_Toc24374209"/>
      <w:bookmarkStart w:id="158" w:name="_Toc24374850"/>
      <w:bookmarkStart w:id="159" w:name="_Toc13518"/>
      <w:r w:rsidRPr="00396B9F">
        <w:rPr>
          <w:rFonts w:eastAsia="楷体"/>
          <w:kern w:val="0"/>
          <w:sz w:val="32"/>
          <w:szCs w:val="32"/>
        </w:rPr>
        <w:t>（二）评价对象</w:t>
      </w:r>
      <w:bookmarkEnd w:id="155"/>
      <w:bookmarkEnd w:id="156"/>
      <w:bookmarkEnd w:id="157"/>
      <w:bookmarkEnd w:id="158"/>
      <w:r w:rsidRPr="00396B9F">
        <w:rPr>
          <w:rFonts w:eastAsia="楷体"/>
          <w:kern w:val="0"/>
          <w:sz w:val="32"/>
          <w:szCs w:val="32"/>
        </w:rPr>
        <w:t>与范围</w:t>
      </w:r>
      <w:bookmarkEnd w:id="159"/>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本次绩效评价由山东德睿融投资咨询有限公司对所有项目</w:t>
      </w:r>
      <w:r w:rsidRPr="00396B9F">
        <w:rPr>
          <w:rFonts w:eastAsia="仿宋_GB2312"/>
          <w:kern w:val="0"/>
          <w:sz w:val="32"/>
          <w:szCs w:val="32"/>
        </w:rPr>
        <w:lastRenderedPageBreak/>
        <w:t>资料进行书面评审、进行现场实地查看走访以及电话访谈等基础上完成。绩效评价的评价对象为</w:t>
      </w:r>
      <w:r w:rsidRPr="00396B9F">
        <w:rPr>
          <w:rFonts w:eastAsia="仿宋_GB2312"/>
          <w:kern w:val="0"/>
          <w:sz w:val="32"/>
          <w:szCs w:val="32"/>
        </w:rPr>
        <w:t>2021</w:t>
      </w:r>
      <w:r w:rsidRPr="00396B9F">
        <w:rPr>
          <w:rFonts w:eastAsia="仿宋_GB2312"/>
          <w:kern w:val="0"/>
          <w:sz w:val="32"/>
          <w:szCs w:val="32"/>
        </w:rPr>
        <w:t>年度兖州区就业补助资金项目的使用绩效。</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本次绩效评价主要包括：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项目资金投入情况：涵盖项目申请内容、绩效目标设定情况、绩效目标合理性；</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项目管理情况：涵盖组织管理制度建设、财务管理制度建设、会计信息质量监控；</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项目资金使用情况：涵盖资金投入使用、资金支付相符性、资金支出合规性；</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项目完成情况：涵盖项目绩效目标完成情况、绩效目标完成质量、检查验收情况等；</w:t>
      </w:r>
      <w:r w:rsidRPr="00396B9F">
        <w:rPr>
          <w:rFonts w:eastAsia="仿宋_GB2312"/>
          <w:kern w:val="0"/>
          <w:sz w:val="32"/>
          <w:szCs w:val="32"/>
        </w:rPr>
        <w:t xml:space="preserve"> </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项目效益情况：涵盖项目完成后使用效益、社会效益及其它。</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60" w:name="_Toc24374210"/>
      <w:bookmarkStart w:id="161" w:name="_Toc23423"/>
      <w:bookmarkStart w:id="162" w:name="_Toc25650497"/>
      <w:bookmarkStart w:id="163" w:name="_Toc9029_WPSOffice_Level2"/>
      <w:bookmarkStart w:id="164" w:name="_Toc24374851"/>
      <w:r w:rsidRPr="00396B9F">
        <w:rPr>
          <w:rFonts w:eastAsia="楷体"/>
          <w:kern w:val="0"/>
          <w:sz w:val="32"/>
          <w:szCs w:val="32"/>
        </w:rPr>
        <w:t>（三）评价依据</w:t>
      </w:r>
      <w:bookmarkEnd w:id="160"/>
      <w:bookmarkEnd w:id="161"/>
      <w:bookmarkEnd w:id="162"/>
      <w:bookmarkEnd w:id="163"/>
      <w:bookmarkEnd w:id="164"/>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按照科学、规范、客观、公正的原则，全面分析和综合评价兖州区</w:t>
      </w:r>
      <w:r w:rsidRPr="00396B9F">
        <w:rPr>
          <w:rFonts w:eastAsia="仿宋_GB2312"/>
          <w:kern w:val="0"/>
          <w:sz w:val="32"/>
          <w:szCs w:val="32"/>
        </w:rPr>
        <w:t>2021</w:t>
      </w:r>
      <w:r w:rsidRPr="00396B9F">
        <w:rPr>
          <w:rFonts w:eastAsia="仿宋_GB2312"/>
          <w:kern w:val="0"/>
          <w:sz w:val="32"/>
          <w:szCs w:val="32"/>
        </w:rPr>
        <w:t>年机关事业单位基本养老保险基金支出项目资金的使用情况，对照相关法律法规，评价财政资金支付的质量和成效，科学系统评估财政资金的社会效益和可持续影响，为后续财政资金的投入提供参考依据。本次绩效评价的主要依据包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1</w:t>
      </w:r>
      <w:r w:rsidRPr="00396B9F">
        <w:rPr>
          <w:rFonts w:eastAsia="仿宋_GB2312"/>
          <w:kern w:val="0"/>
          <w:sz w:val="32"/>
          <w:szCs w:val="32"/>
        </w:rPr>
        <w:t>、《中华人民共和国预算法》；</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lastRenderedPageBreak/>
        <w:t>2</w:t>
      </w:r>
      <w:r w:rsidRPr="00396B9F">
        <w:rPr>
          <w:rFonts w:eastAsia="仿宋_GB2312"/>
          <w:kern w:val="0"/>
          <w:sz w:val="32"/>
          <w:szCs w:val="32"/>
        </w:rPr>
        <w:t>、《中共中央国务院关于全面实施预算绩效管理的意见》（中发〔</w:t>
      </w:r>
      <w:r w:rsidRPr="00396B9F">
        <w:rPr>
          <w:rFonts w:eastAsia="仿宋_GB2312"/>
          <w:kern w:val="0"/>
          <w:sz w:val="32"/>
          <w:szCs w:val="32"/>
        </w:rPr>
        <w:t>2018</w:t>
      </w:r>
      <w:r w:rsidRPr="00396B9F">
        <w:rPr>
          <w:rFonts w:eastAsia="仿宋_GB2312"/>
          <w:kern w:val="0"/>
          <w:sz w:val="32"/>
          <w:szCs w:val="32"/>
        </w:rPr>
        <w:t>〕</w:t>
      </w:r>
      <w:r w:rsidRPr="00396B9F">
        <w:rPr>
          <w:rFonts w:eastAsia="仿宋_GB2312"/>
          <w:kern w:val="0"/>
          <w:sz w:val="32"/>
          <w:szCs w:val="32"/>
        </w:rPr>
        <w:t>34</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3</w:t>
      </w:r>
      <w:r w:rsidRPr="00396B9F">
        <w:rPr>
          <w:rFonts w:eastAsia="仿宋_GB2312"/>
          <w:kern w:val="0"/>
          <w:sz w:val="32"/>
          <w:szCs w:val="32"/>
        </w:rPr>
        <w:t>、《财政支出绩效评价管理暂行办法》（财预〔</w:t>
      </w:r>
      <w:r w:rsidRPr="00396B9F">
        <w:rPr>
          <w:rFonts w:eastAsia="仿宋_GB2312"/>
          <w:kern w:val="0"/>
          <w:sz w:val="32"/>
          <w:szCs w:val="32"/>
        </w:rPr>
        <w:t>2011</w:t>
      </w:r>
      <w:r w:rsidRPr="00396B9F">
        <w:rPr>
          <w:rFonts w:eastAsia="仿宋_GB2312"/>
          <w:kern w:val="0"/>
          <w:sz w:val="32"/>
          <w:szCs w:val="32"/>
        </w:rPr>
        <w:t>〕</w:t>
      </w:r>
      <w:r w:rsidRPr="00396B9F">
        <w:rPr>
          <w:rFonts w:eastAsia="仿宋_GB2312"/>
          <w:kern w:val="0"/>
          <w:sz w:val="32"/>
          <w:szCs w:val="32"/>
        </w:rPr>
        <w:t>285</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4</w:t>
      </w:r>
      <w:r w:rsidRPr="00396B9F">
        <w:rPr>
          <w:rFonts w:eastAsia="仿宋_GB2312"/>
          <w:kern w:val="0"/>
          <w:sz w:val="32"/>
          <w:szCs w:val="32"/>
        </w:rPr>
        <w:t>、《山东省政府办公厅关于印发〈山东省省对下转移支付资金预算绩效管理办法〉的通知》（鲁政办字〔</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20</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5</w:t>
      </w:r>
      <w:r w:rsidRPr="00396B9F">
        <w:rPr>
          <w:rFonts w:eastAsia="仿宋_GB2312"/>
          <w:kern w:val="0"/>
          <w:sz w:val="32"/>
          <w:szCs w:val="32"/>
        </w:rPr>
        <w:t>、《山东省省级财政支出绩效评价管理暂行办法》（鲁财预〔</w:t>
      </w:r>
      <w:r w:rsidRPr="00396B9F">
        <w:rPr>
          <w:rFonts w:eastAsia="仿宋_GB2312"/>
          <w:kern w:val="0"/>
          <w:sz w:val="32"/>
          <w:szCs w:val="32"/>
        </w:rPr>
        <w:t>2011</w:t>
      </w:r>
      <w:r w:rsidRPr="00396B9F">
        <w:rPr>
          <w:rFonts w:eastAsia="仿宋_GB2312"/>
          <w:kern w:val="0"/>
          <w:sz w:val="32"/>
          <w:szCs w:val="32"/>
        </w:rPr>
        <w:t>〕</w:t>
      </w:r>
      <w:r w:rsidRPr="00396B9F">
        <w:rPr>
          <w:rFonts w:eastAsia="仿宋_GB2312"/>
          <w:kern w:val="0"/>
          <w:sz w:val="32"/>
          <w:szCs w:val="32"/>
        </w:rPr>
        <w:t>67</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6</w:t>
      </w:r>
      <w:r w:rsidRPr="00396B9F">
        <w:rPr>
          <w:rFonts w:eastAsia="仿宋_GB2312"/>
          <w:kern w:val="0"/>
          <w:sz w:val="32"/>
          <w:szCs w:val="32"/>
        </w:rPr>
        <w:t>、《中共山东省委山东省人民政府关于全面推进预算绩效管理的实施意见》（鲁发〔</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7</w:t>
      </w:r>
      <w:r w:rsidRPr="00396B9F">
        <w:rPr>
          <w:rFonts w:eastAsia="仿宋_GB2312"/>
          <w:kern w:val="0"/>
          <w:sz w:val="32"/>
          <w:szCs w:val="32"/>
        </w:rPr>
        <w:t>、《济宁市人民政府关于全面推进预算绩效管理的意见》（济政字〔</w:t>
      </w:r>
      <w:r w:rsidRPr="00396B9F">
        <w:rPr>
          <w:rFonts w:eastAsia="仿宋_GB2312"/>
          <w:kern w:val="0"/>
          <w:sz w:val="32"/>
          <w:szCs w:val="32"/>
        </w:rPr>
        <w:t>2015</w:t>
      </w:r>
      <w:r w:rsidRPr="00396B9F">
        <w:rPr>
          <w:rFonts w:eastAsia="仿宋_GB2312"/>
          <w:kern w:val="0"/>
          <w:sz w:val="32"/>
          <w:szCs w:val="32"/>
        </w:rPr>
        <w:t>〕</w:t>
      </w:r>
      <w:r w:rsidRPr="00396B9F">
        <w:rPr>
          <w:rFonts w:eastAsia="仿宋_GB2312"/>
          <w:kern w:val="0"/>
          <w:sz w:val="32"/>
          <w:szCs w:val="32"/>
        </w:rPr>
        <w:t>113</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8</w:t>
      </w:r>
      <w:r w:rsidRPr="00396B9F">
        <w:rPr>
          <w:rFonts w:eastAsia="仿宋_GB2312"/>
          <w:kern w:val="0"/>
          <w:sz w:val="32"/>
          <w:szCs w:val="32"/>
        </w:rPr>
        <w:t>、《关于印发</w:t>
      </w:r>
      <w:r w:rsidRPr="00396B9F">
        <w:rPr>
          <w:rFonts w:eastAsia="仿宋_GB2312"/>
          <w:kern w:val="0"/>
          <w:sz w:val="32"/>
          <w:szCs w:val="32"/>
        </w:rPr>
        <w:t>&lt;</w:t>
      </w:r>
      <w:r w:rsidRPr="00396B9F">
        <w:rPr>
          <w:rFonts w:eastAsia="仿宋_GB2312"/>
          <w:kern w:val="0"/>
          <w:sz w:val="32"/>
          <w:szCs w:val="32"/>
        </w:rPr>
        <w:t>济宁市兖州区区级项目支出绩效自评工作规程</w:t>
      </w:r>
      <w:r w:rsidRPr="00396B9F">
        <w:rPr>
          <w:rFonts w:eastAsia="仿宋_GB2312"/>
          <w:kern w:val="0"/>
          <w:sz w:val="32"/>
          <w:szCs w:val="32"/>
        </w:rPr>
        <w:t>&gt;</w:t>
      </w:r>
      <w:r w:rsidRPr="00396B9F">
        <w:rPr>
          <w:rFonts w:eastAsia="仿宋_GB2312"/>
          <w:kern w:val="0"/>
          <w:sz w:val="32"/>
          <w:szCs w:val="32"/>
        </w:rPr>
        <w:t>和</w:t>
      </w:r>
      <w:r w:rsidRPr="00396B9F">
        <w:rPr>
          <w:rFonts w:eastAsia="仿宋_GB2312"/>
          <w:kern w:val="0"/>
          <w:sz w:val="32"/>
          <w:szCs w:val="32"/>
        </w:rPr>
        <w:t>&lt;</w:t>
      </w:r>
      <w:r w:rsidRPr="00396B9F">
        <w:rPr>
          <w:rFonts w:eastAsia="仿宋_GB2312"/>
          <w:kern w:val="0"/>
          <w:sz w:val="32"/>
          <w:szCs w:val="32"/>
        </w:rPr>
        <w:t>济宁市兖州区区级项目支出绩效财政评价和部门评价工作规程</w:t>
      </w:r>
      <w:r w:rsidRPr="00396B9F">
        <w:rPr>
          <w:rFonts w:eastAsia="仿宋_GB2312"/>
          <w:kern w:val="0"/>
          <w:sz w:val="32"/>
          <w:szCs w:val="32"/>
        </w:rPr>
        <w:t>&gt;</w:t>
      </w:r>
      <w:r w:rsidRPr="00396B9F">
        <w:rPr>
          <w:rFonts w:eastAsia="仿宋_GB2312"/>
          <w:kern w:val="0"/>
          <w:sz w:val="32"/>
          <w:szCs w:val="32"/>
        </w:rPr>
        <w:t>的通知》（兖财字〔</w:t>
      </w:r>
      <w:r w:rsidRPr="00396B9F">
        <w:rPr>
          <w:rFonts w:eastAsia="仿宋_GB2312"/>
          <w:kern w:val="0"/>
          <w:sz w:val="32"/>
          <w:szCs w:val="32"/>
        </w:rPr>
        <w:t>2020</w:t>
      </w:r>
      <w:r w:rsidRPr="00396B9F">
        <w:rPr>
          <w:rFonts w:eastAsia="仿宋_GB2312"/>
          <w:kern w:val="0"/>
          <w:sz w:val="32"/>
          <w:szCs w:val="32"/>
        </w:rPr>
        <w:t>〕</w:t>
      </w:r>
      <w:r w:rsidRPr="00396B9F">
        <w:rPr>
          <w:rFonts w:eastAsia="仿宋_GB2312"/>
          <w:kern w:val="0"/>
          <w:sz w:val="32"/>
          <w:szCs w:val="32"/>
        </w:rPr>
        <w:t>35</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9</w:t>
      </w:r>
      <w:r w:rsidRPr="00396B9F">
        <w:rPr>
          <w:rFonts w:eastAsia="仿宋_GB2312"/>
          <w:kern w:val="0"/>
          <w:sz w:val="32"/>
          <w:szCs w:val="32"/>
        </w:rPr>
        <w:t>、国务院关于机关事业单位工作人员养老保险制度改革的决定（国发〔</w:t>
      </w:r>
      <w:r w:rsidRPr="00396B9F">
        <w:rPr>
          <w:rFonts w:eastAsia="仿宋_GB2312"/>
          <w:kern w:val="0"/>
          <w:sz w:val="32"/>
          <w:szCs w:val="32"/>
        </w:rPr>
        <w:t>2015</w:t>
      </w: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10</w:t>
      </w:r>
      <w:r w:rsidRPr="00396B9F">
        <w:rPr>
          <w:rFonts w:eastAsia="仿宋_GB2312"/>
          <w:kern w:val="0"/>
          <w:sz w:val="32"/>
          <w:szCs w:val="32"/>
        </w:rPr>
        <w:t>、人力资源社会保障部关于印发〈机关事业单位工作人员基本养老保险经办规程〉的通知（人社部发〔</w:t>
      </w:r>
      <w:r w:rsidRPr="00396B9F">
        <w:rPr>
          <w:rFonts w:eastAsia="仿宋_GB2312"/>
          <w:kern w:val="0"/>
          <w:sz w:val="32"/>
          <w:szCs w:val="32"/>
        </w:rPr>
        <w:t>2015</w:t>
      </w:r>
      <w:r w:rsidRPr="00396B9F">
        <w:rPr>
          <w:rFonts w:eastAsia="仿宋_GB2312"/>
          <w:kern w:val="0"/>
          <w:sz w:val="32"/>
          <w:szCs w:val="32"/>
        </w:rPr>
        <w:t>〕</w:t>
      </w:r>
      <w:r w:rsidRPr="00396B9F">
        <w:rPr>
          <w:rFonts w:eastAsia="仿宋_GB2312"/>
          <w:kern w:val="0"/>
          <w:sz w:val="32"/>
          <w:szCs w:val="32"/>
        </w:rPr>
        <w:t>32</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11</w:t>
      </w:r>
      <w:r w:rsidRPr="00396B9F">
        <w:rPr>
          <w:rFonts w:eastAsia="仿宋_GB2312"/>
          <w:kern w:val="0"/>
          <w:sz w:val="32"/>
          <w:szCs w:val="32"/>
        </w:rPr>
        <w:t>、关于印发山东省机关事业单位工作人员养老保险制度改革实施办法的通知（鲁人社发〔</w:t>
      </w:r>
      <w:r w:rsidRPr="00396B9F">
        <w:rPr>
          <w:rFonts w:eastAsia="仿宋_GB2312"/>
          <w:kern w:val="0"/>
          <w:sz w:val="32"/>
          <w:szCs w:val="32"/>
        </w:rPr>
        <w:t>2015</w:t>
      </w:r>
      <w:r w:rsidRPr="00396B9F">
        <w:rPr>
          <w:rFonts w:eastAsia="仿宋_GB2312"/>
          <w:kern w:val="0"/>
          <w:sz w:val="32"/>
          <w:szCs w:val="32"/>
        </w:rPr>
        <w:t>〕</w:t>
      </w:r>
      <w:r w:rsidRPr="00396B9F">
        <w:rPr>
          <w:rFonts w:eastAsia="仿宋_GB2312"/>
          <w:kern w:val="0"/>
          <w:sz w:val="32"/>
          <w:szCs w:val="32"/>
        </w:rPr>
        <w:t>46</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12</w:t>
      </w:r>
      <w:r w:rsidRPr="00396B9F">
        <w:rPr>
          <w:rFonts w:eastAsia="仿宋_GB2312"/>
          <w:kern w:val="0"/>
          <w:sz w:val="32"/>
          <w:szCs w:val="32"/>
        </w:rPr>
        <w:t>、关于确定机关事业单位养老保险缴费工资及待遇统筹</w:t>
      </w:r>
      <w:r w:rsidRPr="00396B9F">
        <w:rPr>
          <w:rFonts w:eastAsia="仿宋_GB2312"/>
          <w:kern w:val="0"/>
          <w:sz w:val="32"/>
          <w:szCs w:val="32"/>
        </w:rPr>
        <w:lastRenderedPageBreak/>
        <w:t>项目的通知（鲁人社办发〔</w:t>
      </w:r>
      <w:r w:rsidRPr="00396B9F">
        <w:rPr>
          <w:rFonts w:eastAsia="仿宋_GB2312"/>
          <w:kern w:val="0"/>
          <w:sz w:val="32"/>
          <w:szCs w:val="32"/>
        </w:rPr>
        <w:t>2015</w:t>
      </w:r>
      <w:r w:rsidRPr="00396B9F">
        <w:rPr>
          <w:rFonts w:eastAsia="仿宋_GB2312"/>
          <w:kern w:val="0"/>
          <w:sz w:val="32"/>
          <w:szCs w:val="32"/>
        </w:rPr>
        <w:t>〕</w:t>
      </w:r>
      <w:r w:rsidRPr="00396B9F">
        <w:rPr>
          <w:rFonts w:eastAsia="仿宋_GB2312"/>
          <w:kern w:val="0"/>
          <w:sz w:val="32"/>
          <w:szCs w:val="32"/>
        </w:rPr>
        <w:t>78</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13</w:t>
      </w:r>
      <w:r w:rsidRPr="00396B9F">
        <w:rPr>
          <w:rFonts w:eastAsia="仿宋_GB2312"/>
          <w:kern w:val="0"/>
          <w:sz w:val="32"/>
          <w:szCs w:val="32"/>
        </w:rPr>
        <w:t>、济宁市人民政府关于印发济宁市机关事业单位工作人员养老保险制度改革实施方案的通知（济政发〔</w:t>
      </w:r>
      <w:r w:rsidRPr="00396B9F">
        <w:rPr>
          <w:rFonts w:eastAsia="仿宋_GB2312"/>
          <w:kern w:val="0"/>
          <w:sz w:val="32"/>
          <w:szCs w:val="32"/>
        </w:rPr>
        <w:t>2015</w:t>
      </w:r>
      <w:r w:rsidRPr="00396B9F">
        <w:rPr>
          <w:rFonts w:eastAsia="仿宋_GB2312"/>
          <w:kern w:val="0"/>
          <w:sz w:val="32"/>
          <w:szCs w:val="32"/>
        </w:rPr>
        <w:t>〕</w:t>
      </w:r>
      <w:r w:rsidRPr="00396B9F">
        <w:rPr>
          <w:rFonts w:eastAsia="仿宋_GB2312"/>
          <w:kern w:val="0"/>
          <w:sz w:val="32"/>
          <w:szCs w:val="32"/>
        </w:rPr>
        <w:t>23</w:t>
      </w:r>
      <w:r w:rsidRPr="00396B9F">
        <w:rPr>
          <w:rFonts w:eastAsia="仿宋_GB2312"/>
          <w:kern w:val="0"/>
          <w:sz w:val="32"/>
          <w:szCs w:val="32"/>
        </w:rPr>
        <w:t>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14</w:t>
      </w:r>
      <w:r w:rsidRPr="00396B9F">
        <w:rPr>
          <w:rFonts w:eastAsia="仿宋_GB2312"/>
          <w:kern w:val="0"/>
          <w:sz w:val="32"/>
          <w:szCs w:val="32"/>
        </w:rPr>
        <w:t>、项目实施资料</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65" w:name="_Toc24374213"/>
      <w:bookmarkStart w:id="166" w:name="_Toc25650500"/>
      <w:bookmarkStart w:id="167" w:name="_Toc24374854"/>
      <w:bookmarkStart w:id="168" w:name="_Toc25885_WPSOffice_Level2"/>
      <w:bookmarkStart w:id="169" w:name="_Toc5968"/>
      <w:r w:rsidRPr="00396B9F">
        <w:rPr>
          <w:rFonts w:eastAsia="楷体"/>
          <w:kern w:val="0"/>
          <w:sz w:val="32"/>
          <w:szCs w:val="32"/>
        </w:rPr>
        <w:t>（四）评价</w:t>
      </w:r>
      <w:bookmarkEnd w:id="165"/>
      <w:bookmarkEnd w:id="166"/>
      <w:bookmarkEnd w:id="167"/>
      <w:bookmarkEnd w:id="168"/>
      <w:r w:rsidRPr="00396B9F">
        <w:rPr>
          <w:rFonts w:eastAsia="楷体"/>
          <w:kern w:val="0"/>
          <w:sz w:val="32"/>
          <w:szCs w:val="32"/>
        </w:rPr>
        <w:t>原则、评价方法</w:t>
      </w:r>
      <w:bookmarkEnd w:id="169"/>
    </w:p>
    <w:p w:rsidR="00F5220E" w:rsidRPr="00396B9F" w:rsidRDefault="00BE6EDA">
      <w:pPr>
        <w:pStyle w:val="3"/>
        <w:spacing w:line="600" w:lineRule="exact"/>
        <w:ind w:firstLine="640"/>
        <w:rPr>
          <w:rFonts w:eastAsia="仿宋_GB2312"/>
          <w:b w:val="0"/>
          <w:kern w:val="0"/>
          <w:sz w:val="32"/>
          <w:szCs w:val="32"/>
        </w:rPr>
      </w:pPr>
      <w:bookmarkStart w:id="170" w:name="_Toc15143"/>
      <w:bookmarkStart w:id="171" w:name="_Toc23649"/>
      <w:bookmarkStart w:id="172" w:name="_Toc28279525"/>
      <w:bookmarkStart w:id="173" w:name="_Toc28005408"/>
      <w:bookmarkStart w:id="174" w:name="_Toc13557"/>
      <w:bookmarkStart w:id="175" w:name="_Toc13148"/>
      <w:bookmarkStart w:id="176" w:name="_Toc25650501"/>
      <w:bookmarkStart w:id="177" w:name="_Toc21979"/>
      <w:bookmarkStart w:id="178" w:name="_Toc28180160"/>
      <w:bookmarkStart w:id="179" w:name="_Toc5726"/>
      <w:bookmarkStart w:id="180" w:name="_Toc27571595"/>
      <w:bookmarkStart w:id="181" w:name="_Toc11694_WPSOffice_Level3"/>
      <w:r w:rsidRPr="00396B9F">
        <w:rPr>
          <w:rFonts w:eastAsia="仿宋_GB2312"/>
          <w:b w:val="0"/>
          <w:kern w:val="0"/>
          <w:sz w:val="32"/>
          <w:szCs w:val="32"/>
        </w:rPr>
        <w:t>1.</w:t>
      </w:r>
      <w:r w:rsidRPr="00396B9F">
        <w:rPr>
          <w:rFonts w:eastAsia="仿宋_GB2312"/>
          <w:b w:val="0"/>
          <w:kern w:val="0"/>
          <w:sz w:val="32"/>
          <w:szCs w:val="32"/>
        </w:rPr>
        <w:t>指标设计总体思路</w:t>
      </w:r>
      <w:bookmarkEnd w:id="170"/>
      <w:bookmarkEnd w:id="171"/>
      <w:bookmarkEnd w:id="172"/>
      <w:bookmarkEnd w:id="173"/>
      <w:bookmarkEnd w:id="174"/>
      <w:bookmarkEnd w:id="175"/>
      <w:bookmarkEnd w:id="176"/>
      <w:bookmarkEnd w:id="177"/>
      <w:bookmarkEnd w:id="178"/>
      <w:bookmarkEnd w:id="179"/>
      <w:bookmarkEnd w:id="180"/>
      <w:bookmarkEnd w:id="181"/>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根据本次评价项目属性和特点等项目的实际情况，结合《关于印发</w:t>
      </w:r>
      <w:r w:rsidRPr="00396B9F">
        <w:rPr>
          <w:rFonts w:eastAsia="仿宋_GB2312"/>
          <w:kern w:val="0"/>
          <w:sz w:val="32"/>
          <w:szCs w:val="32"/>
        </w:rPr>
        <w:t>&lt;</w:t>
      </w:r>
      <w:r w:rsidRPr="00396B9F">
        <w:rPr>
          <w:rFonts w:eastAsia="仿宋_GB2312"/>
          <w:kern w:val="0"/>
          <w:sz w:val="32"/>
          <w:szCs w:val="32"/>
        </w:rPr>
        <w:t>预算绩效评价共性指标体系框架</w:t>
      </w:r>
      <w:r w:rsidRPr="00396B9F">
        <w:rPr>
          <w:rFonts w:eastAsia="仿宋_GB2312"/>
          <w:kern w:val="0"/>
          <w:sz w:val="32"/>
          <w:szCs w:val="32"/>
        </w:rPr>
        <w:t>&gt;</w:t>
      </w:r>
      <w:r w:rsidRPr="00396B9F">
        <w:rPr>
          <w:rFonts w:eastAsia="仿宋_GB2312"/>
          <w:kern w:val="0"/>
          <w:sz w:val="32"/>
          <w:szCs w:val="32"/>
        </w:rPr>
        <w:t>的通知》（财预〔</w:t>
      </w:r>
      <w:r w:rsidRPr="00396B9F">
        <w:rPr>
          <w:rFonts w:eastAsia="仿宋_GB2312"/>
          <w:kern w:val="0"/>
          <w:sz w:val="32"/>
          <w:szCs w:val="32"/>
        </w:rPr>
        <w:t>2013</w:t>
      </w:r>
      <w:r w:rsidRPr="00396B9F">
        <w:rPr>
          <w:rFonts w:eastAsia="仿宋_GB2312"/>
          <w:kern w:val="0"/>
          <w:sz w:val="32"/>
          <w:szCs w:val="32"/>
        </w:rPr>
        <w:t>〕</w:t>
      </w:r>
      <w:r w:rsidRPr="00396B9F">
        <w:rPr>
          <w:rFonts w:eastAsia="仿宋_GB2312"/>
          <w:kern w:val="0"/>
          <w:sz w:val="32"/>
          <w:szCs w:val="32"/>
        </w:rPr>
        <w:t>53</w:t>
      </w:r>
      <w:r w:rsidRPr="00396B9F">
        <w:rPr>
          <w:rFonts w:eastAsia="仿宋_GB2312"/>
          <w:kern w:val="0"/>
          <w:sz w:val="32"/>
          <w:szCs w:val="32"/>
        </w:rPr>
        <w:t>号）和《财政部关于印发</w:t>
      </w:r>
      <w:r w:rsidRPr="00396B9F">
        <w:rPr>
          <w:rFonts w:eastAsia="仿宋_GB2312"/>
          <w:kern w:val="0"/>
          <w:sz w:val="32"/>
          <w:szCs w:val="32"/>
        </w:rPr>
        <w:t>&lt;</w:t>
      </w:r>
      <w:r w:rsidRPr="00396B9F">
        <w:rPr>
          <w:rFonts w:eastAsia="仿宋_GB2312"/>
          <w:kern w:val="0"/>
          <w:sz w:val="32"/>
          <w:szCs w:val="32"/>
        </w:rPr>
        <w:t>财政支出绩效评价管理暂行办法</w:t>
      </w:r>
      <w:r w:rsidRPr="00396B9F">
        <w:rPr>
          <w:rFonts w:eastAsia="仿宋_GB2312"/>
          <w:kern w:val="0"/>
          <w:sz w:val="32"/>
          <w:szCs w:val="32"/>
        </w:rPr>
        <w:t>&gt;</w:t>
      </w:r>
      <w:r w:rsidRPr="00396B9F">
        <w:rPr>
          <w:rFonts w:eastAsia="仿宋_GB2312"/>
          <w:kern w:val="0"/>
          <w:sz w:val="32"/>
          <w:szCs w:val="32"/>
        </w:rPr>
        <w:t>的通知》（财预〔</w:t>
      </w:r>
      <w:r w:rsidRPr="00396B9F">
        <w:rPr>
          <w:rFonts w:eastAsia="仿宋_GB2312"/>
          <w:kern w:val="0"/>
          <w:sz w:val="32"/>
          <w:szCs w:val="32"/>
        </w:rPr>
        <w:t>2011</w:t>
      </w:r>
      <w:r w:rsidRPr="00396B9F">
        <w:rPr>
          <w:rFonts w:eastAsia="仿宋_GB2312"/>
          <w:kern w:val="0"/>
          <w:sz w:val="32"/>
          <w:szCs w:val="32"/>
        </w:rPr>
        <w:t>〕</w:t>
      </w:r>
      <w:r w:rsidRPr="00396B9F">
        <w:rPr>
          <w:rFonts w:eastAsia="仿宋_GB2312"/>
          <w:kern w:val="0"/>
          <w:sz w:val="32"/>
          <w:szCs w:val="32"/>
        </w:rPr>
        <w:t>285</w:t>
      </w:r>
      <w:r w:rsidRPr="00396B9F">
        <w:rPr>
          <w:rFonts w:eastAsia="仿宋_GB2312"/>
          <w:kern w:val="0"/>
          <w:sz w:val="32"/>
          <w:szCs w:val="32"/>
        </w:rPr>
        <w:t>号）等文件，参照省财政厅预算绩效管理处印发的《财政重点项目第三方绩效评价组织实施工作流程》等文件政策的要求，结合项目的具体情况，形成兖州区</w:t>
      </w:r>
      <w:r w:rsidRPr="00396B9F">
        <w:rPr>
          <w:rFonts w:eastAsia="仿宋_GB2312"/>
          <w:kern w:val="0"/>
          <w:sz w:val="32"/>
          <w:szCs w:val="32"/>
        </w:rPr>
        <w:t>2021</w:t>
      </w:r>
      <w:r w:rsidRPr="00396B9F">
        <w:rPr>
          <w:rFonts w:eastAsia="仿宋_GB2312"/>
          <w:kern w:val="0"/>
          <w:sz w:val="32"/>
          <w:szCs w:val="32"/>
        </w:rPr>
        <w:t>年机关事业单位基本养老保险基金支出项目绩效评价指标体系。</w:t>
      </w:r>
    </w:p>
    <w:p w:rsidR="00F5220E" w:rsidRPr="00396B9F" w:rsidRDefault="00BE6EDA">
      <w:pPr>
        <w:pStyle w:val="3"/>
        <w:spacing w:line="600" w:lineRule="exact"/>
        <w:ind w:firstLine="640"/>
        <w:rPr>
          <w:rFonts w:eastAsia="仿宋_GB2312"/>
          <w:b w:val="0"/>
          <w:kern w:val="0"/>
          <w:sz w:val="32"/>
          <w:szCs w:val="32"/>
        </w:rPr>
      </w:pPr>
      <w:bookmarkStart w:id="182" w:name="_Toc31775_WPSOffice_Level3"/>
      <w:bookmarkStart w:id="183" w:name="_Toc17719"/>
      <w:bookmarkStart w:id="184" w:name="_Toc27571596"/>
      <w:bookmarkStart w:id="185" w:name="_Toc25650502"/>
      <w:bookmarkStart w:id="186" w:name="_Toc28279526"/>
      <w:bookmarkStart w:id="187" w:name="_Toc28005409"/>
      <w:bookmarkStart w:id="188" w:name="_Toc28180161"/>
      <w:bookmarkStart w:id="189" w:name="_Toc24270"/>
      <w:bookmarkStart w:id="190" w:name="_Toc19220"/>
      <w:bookmarkStart w:id="191" w:name="_Toc4906"/>
      <w:bookmarkStart w:id="192" w:name="_Toc30471"/>
      <w:bookmarkStart w:id="193" w:name="_Toc21558"/>
      <w:r w:rsidRPr="00396B9F">
        <w:rPr>
          <w:rFonts w:eastAsia="仿宋_GB2312"/>
          <w:b w:val="0"/>
          <w:kern w:val="0"/>
          <w:sz w:val="32"/>
          <w:szCs w:val="32"/>
        </w:rPr>
        <w:t>2.</w:t>
      </w:r>
      <w:r w:rsidRPr="00396B9F">
        <w:rPr>
          <w:rFonts w:eastAsia="仿宋_GB2312"/>
          <w:b w:val="0"/>
          <w:kern w:val="0"/>
          <w:sz w:val="32"/>
          <w:szCs w:val="32"/>
        </w:rPr>
        <w:t>绩效评价指标的确定原则</w:t>
      </w:r>
      <w:bookmarkEnd w:id="182"/>
      <w:bookmarkEnd w:id="183"/>
      <w:bookmarkEnd w:id="184"/>
      <w:bookmarkEnd w:id="185"/>
      <w:bookmarkEnd w:id="186"/>
      <w:bookmarkEnd w:id="187"/>
      <w:bookmarkEnd w:id="188"/>
      <w:bookmarkEnd w:id="189"/>
      <w:bookmarkEnd w:id="190"/>
      <w:bookmarkEnd w:id="191"/>
      <w:bookmarkEnd w:id="192"/>
      <w:bookmarkEnd w:id="193"/>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1</w:t>
      </w:r>
      <w:r w:rsidRPr="00396B9F">
        <w:rPr>
          <w:rFonts w:eastAsia="仿宋_GB2312"/>
          <w:kern w:val="0"/>
          <w:sz w:val="32"/>
          <w:szCs w:val="32"/>
        </w:rPr>
        <w:t>）相关性原则。应当与绩效目标有直接的联系，能够恰当反映目标的实现程度。</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）重要性原则。应当优先使用最具评价对象代表性、最能反映评价要求的核心指标。</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3</w:t>
      </w:r>
      <w:r w:rsidRPr="00396B9F">
        <w:rPr>
          <w:rFonts w:eastAsia="仿宋_GB2312"/>
          <w:kern w:val="0"/>
          <w:sz w:val="32"/>
          <w:szCs w:val="32"/>
        </w:rPr>
        <w:t>）可比性原则。对同类评价对象要设定共性的绩效评价指标，以便于评价结果可以相互比较。</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）系统性原则。应当将定量指标与定性指标相结合，系</w:t>
      </w:r>
      <w:r w:rsidRPr="00396B9F">
        <w:rPr>
          <w:rFonts w:eastAsia="仿宋_GB2312"/>
          <w:kern w:val="0"/>
          <w:sz w:val="32"/>
          <w:szCs w:val="32"/>
        </w:rPr>
        <w:lastRenderedPageBreak/>
        <w:t>统反映财政支出所产生的社会效益、经济效益、环境效益和可持续影响等。</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5</w:t>
      </w:r>
      <w:r w:rsidRPr="00396B9F">
        <w:rPr>
          <w:rFonts w:eastAsia="仿宋_GB2312"/>
          <w:kern w:val="0"/>
          <w:sz w:val="32"/>
          <w:szCs w:val="32"/>
        </w:rPr>
        <w:t>）经济性原则。应当通俗易懂、简便易行，数据的获得应当考虑现实条件和可操作性，符合成本效益原则。</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194" w:name="_Toc28005410"/>
      <w:bookmarkStart w:id="195" w:name="_Toc28279527"/>
      <w:bookmarkStart w:id="196" w:name="_Toc9187"/>
      <w:bookmarkStart w:id="197" w:name="_Toc28180162"/>
      <w:bookmarkStart w:id="198" w:name="_Toc27571597"/>
      <w:bookmarkStart w:id="199" w:name="_Toc15188"/>
      <w:bookmarkStart w:id="200" w:name="_Toc3830"/>
      <w:r w:rsidRPr="00396B9F">
        <w:rPr>
          <w:rFonts w:eastAsia="楷体"/>
          <w:kern w:val="0"/>
          <w:sz w:val="32"/>
          <w:szCs w:val="32"/>
        </w:rPr>
        <w:t>（五）</w:t>
      </w:r>
      <w:bookmarkEnd w:id="194"/>
      <w:bookmarkEnd w:id="195"/>
      <w:bookmarkEnd w:id="196"/>
      <w:bookmarkEnd w:id="197"/>
      <w:bookmarkEnd w:id="198"/>
      <w:bookmarkEnd w:id="199"/>
      <w:r w:rsidRPr="00396B9F">
        <w:rPr>
          <w:rFonts w:eastAsia="楷体"/>
          <w:kern w:val="0"/>
          <w:sz w:val="32"/>
          <w:szCs w:val="32"/>
        </w:rPr>
        <w:t>绩效评价指标体系</w:t>
      </w:r>
      <w:bookmarkEnd w:id="200"/>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本次绩效评价指标总标准分值为</w:t>
      </w:r>
      <w:r w:rsidRPr="00396B9F">
        <w:rPr>
          <w:rFonts w:eastAsia="仿宋_GB2312"/>
          <w:kern w:val="0"/>
          <w:sz w:val="32"/>
          <w:szCs w:val="32"/>
        </w:rPr>
        <w:t>100</w:t>
      </w:r>
      <w:r w:rsidRPr="00396B9F">
        <w:rPr>
          <w:rFonts w:eastAsia="仿宋_GB2312"/>
          <w:kern w:val="0"/>
          <w:sz w:val="32"/>
          <w:szCs w:val="32"/>
        </w:rPr>
        <w:t>分，根据项目特点，绩效评价指标体系共设立了三级指标。根据分值与指标的重要性要密切相关的原则，先分别对决策、过程、产出、效益设定分值，再在决策、过程、产出、效益设定分值内根据重要程度对三级指标确定分值。前述评价指标体系包括：指标内容、指标解释、指标说明及评价标准。</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详见本报告附录</w:t>
      </w:r>
      <w:r w:rsidRPr="00396B9F">
        <w:rPr>
          <w:rFonts w:eastAsia="仿宋_GB2312"/>
          <w:kern w:val="0"/>
          <w:sz w:val="32"/>
          <w:szCs w:val="32"/>
        </w:rPr>
        <w:t>1</w:t>
      </w:r>
      <w:r w:rsidRPr="00396B9F">
        <w:rPr>
          <w:rFonts w:eastAsia="仿宋_GB2312"/>
          <w:kern w:val="0"/>
          <w:sz w:val="32"/>
          <w:szCs w:val="32"/>
        </w:rPr>
        <w:t>：《</w:t>
      </w:r>
      <w:r w:rsidRPr="00396B9F">
        <w:rPr>
          <w:rFonts w:eastAsia="仿宋_GB2312"/>
          <w:kern w:val="0"/>
          <w:sz w:val="32"/>
          <w:szCs w:val="32"/>
        </w:rPr>
        <w:t>2021</w:t>
      </w:r>
      <w:r w:rsidRPr="00396B9F">
        <w:rPr>
          <w:rFonts w:eastAsia="仿宋_GB2312"/>
          <w:kern w:val="0"/>
          <w:sz w:val="32"/>
          <w:szCs w:val="32"/>
        </w:rPr>
        <w:t>年度兖州区就业补助资金绩效评价指标体系》。</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本次绩效评价综合绩效级别根据山东省财政厅印发的《山东省省级预算支出项目第三方绩效评价工作规程（试行）》相关规定确定，综合绩效级别分为</w:t>
      </w:r>
      <w:r w:rsidRPr="00396B9F">
        <w:rPr>
          <w:rFonts w:eastAsia="仿宋_GB2312"/>
          <w:kern w:val="0"/>
          <w:sz w:val="32"/>
          <w:szCs w:val="32"/>
        </w:rPr>
        <w:t>4</w:t>
      </w:r>
      <w:r w:rsidRPr="00396B9F">
        <w:rPr>
          <w:rFonts w:eastAsia="仿宋_GB2312"/>
          <w:kern w:val="0"/>
          <w:sz w:val="32"/>
          <w:szCs w:val="32"/>
        </w:rPr>
        <w:t>个等级：</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1</w:t>
      </w:r>
      <w:r w:rsidRPr="00396B9F">
        <w:rPr>
          <w:rFonts w:eastAsia="仿宋_GB2312"/>
          <w:kern w:val="0"/>
          <w:sz w:val="32"/>
          <w:szCs w:val="32"/>
        </w:rPr>
        <w:t>）综合得分</w:t>
      </w:r>
      <w:r w:rsidRPr="00396B9F">
        <w:rPr>
          <w:rFonts w:eastAsia="仿宋_GB2312"/>
          <w:kern w:val="0"/>
          <w:sz w:val="32"/>
          <w:szCs w:val="32"/>
        </w:rPr>
        <w:t>90-100</w:t>
      </w:r>
      <w:r w:rsidRPr="00396B9F">
        <w:rPr>
          <w:rFonts w:eastAsia="仿宋_GB2312"/>
          <w:kern w:val="0"/>
          <w:sz w:val="32"/>
          <w:szCs w:val="32"/>
        </w:rPr>
        <w:t>分（含</w:t>
      </w:r>
      <w:r w:rsidRPr="00396B9F">
        <w:rPr>
          <w:rFonts w:eastAsia="仿宋_GB2312"/>
          <w:kern w:val="0"/>
          <w:sz w:val="32"/>
          <w:szCs w:val="32"/>
        </w:rPr>
        <w:t>90</w:t>
      </w:r>
      <w:r w:rsidRPr="00396B9F">
        <w:rPr>
          <w:rFonts w:eastAsia="仿宋_GB2312"/>
          <w:kern w:val="0"/>
          <w:sz w:val="32"/>
          <w:szCs w:val="32"/>
        </w:rPr>
        <w:t>分）为优；</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）综合得分</w:t>
      </w:r>
      <w:r w:rsidRPr="00396B9F">
        <w:rPr>
          <w:rFonts w:eastAsia="仿宋_GB2312"/>
          <w:kern w:val="0"/>
          <w:sz w:val="32"/>
          <w:szCs w:val="32"/>
        </w:rPr>
        <w:t>80—89</w:t>
      </w:r>
      <w:r w:rsidRPr="00396B9F">
        <w:rPr>
          <w:rFonts w:eastAsia="仿宋_GB2312"/>
          <w:kern w:val="0"/>
          <w:sz w:val="32"/>
          <w:szCs w:val="32"/>
        </w:rPr>
        <w:t>分（含</w:t>
      </w:r>
      <w:r w:rsidRPr="00396B9F">
        <w:rPr>
          <w:rFonts w:eastAsia="仿宋_GB2312"/>
          <w:kern w:val="0"/>
          <w:sz w:val="32"/>
          <w:szCs w:val="32"/>
        </w:rPr>
        <w:t>80</w:t>
      </w:r>
      <w:r w:rsidRPr="00396B9F">
        <w:rPr>
          <w:rFonts w:eastAsia="仿宋_GB2312"/>
          <w:kern w:val="0"/>
          <w:sz w:val="32"/>
          <w:szCs w:val="32"/>
        </w:rPr>
        <w:t>分）为良；</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3</w:t>
      </w:r>
      <w:r w:rsidRPr="00396B9F">
        <w:rPr>
          <w:rFonts w:eastAsia="仿宋_GB2312"/>
          <w:kern w:val="0"/>
          <w:sz w:val="32"/>
          <w:szCs w:val="32"/>
        </w:rPr>
        <w:t>）综合得分</w:t>
      </w:r>
      <w:r w:rsidRPr="00396B9F">
        <w:rPr>
          <w:rFonts w:eastAsia="仿宋_GB2312"/>
          <w:kern w:val="0"/>
          <w:sz w:val="32"/>
          <w:szCs w:val="32"/>
        </w:rPr>
        <w:t>60-79</w:t>
      </w:r>
      <w:r w:rsidRPr="00396B9F">
        <w:rPr>
          <w:rFonts w:eastAsia="仿宋_GB2312"/>
          <w:kern w:val="0"/>
          <w:sz w:val="32"/>
          <w:szCs w:val="32"/>
        </w:rPr>
        <w:t>分（含</w:t>
      </w:r>
      <w:r w:rsidRPr="00396B9F">
        <w:rPr>
          <w:rFonts w:eastAsia="仿宋_GB2312"/>
          <w:kern w:val="0"/>
          <w:sz w:val="32"/>
          <w:szCs w:val="32"/>
        </w:rPr>
        <w:t>60</w:t>
      </w:r>
      <w:r w:rsidRPr="00396B9F">
        <w:rPr>
          <w:rFonts w:eastAsia="仿宋_GB2312"/>
          <w:kern w:val="0"/>
          <w:sz w:val="32"/>
          <w:szCs w:val="32"/>
        </w:rPr>
        <w:t>分）为中；</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）综合得分</w:t>
      </w:r>
      <w:r w:rsidRPr="00396B9F">
        <w:rPr>
          <w:rFonts w:eastAsia="仿宋_GB2312"/>
          <w:kern w:val="0"/>
          <w:sz w:val="32"/>
          <w:szCs w:val="32"/>
        </w:rPr>
        <w:t>60</w:t>
      </w:r>
      <w:r w:rsidRPr="00396B9F">
        <w:rPr>
          <w:rFonts w:eastAsia="仿宋_GB2312"/>
          <w:kern w:val="0"/>
          <w:sz w:val="32"/>
          <w:szCs w:val="32"/>
        </w:rPr>
        <w:t>分以下为差。</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201" w:name="_Toc5647"/>
      <w:bookmarkStart w:id="202" w:name="_Toc31117"/>
      <w:bookmarkStart w:id="203" w:name="_Toc24279744"/>
      <w:bookmarkStart w:id="204" w:name="_Toc13428"/>
      <w:bookmarkStart w:id="205" w:name="_Toc30285"/>
      <w:bookmarkStart w:id="206" w:name="_Toc27018"/>
      <w:bookmarkStart w:id="207" w:name="_Toc2971"/>
      <w:bookmarkStart w:id="208" w:name="_Toc4616"/>
      <w:bookmarkStart w:id="209" w:name="_Toc11183"/>
      <w:r w:rsidRPr="00396B9F">
        <w:rPr>
          <w:rFonts w:eastAsia="楷体"/>
          <w:kern w:val="0"/>
          <w:sz w:val="32"/>
          <w:szCs w:val="32"/>
        </w:rPr>
        <w:t>（六）评价人员组成</w:t>
      </w:r>
      <w:bookmarkEnd w:id="201"/>
      <w:bookmarkEnd w:id="202"/>
      <w:bookmarkEnd w:id="203"/>
      <w:bookmarkEnd w:id="204"/>
      <w:bookmarkEnd w:id="205"/>
      <w:bookmarkEnd w:id="206"/>
      <w:bookmarkEnd w:id="207"/>
      <w:bookmarkEnd w:id="208"/>
      <w:bookmarkEnd w:id="209"/>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受济宁市兖州区财政局委托，山东德睿融投资咨询有限公</w:t>
      </w:r>
      <w:r w:rsidRPr="00396B9F">
        <w:rPr>
          <w:rFonts w:eastAsia="仿宋_GB2312"/>
          <w:kern w:val="0"/>
          <w:sz w:val="32"/>
          <w:szCs w:val="32"/>
        </w:rPr>
        <w:lastRenderedPageBreak/>
        <w:t>司对兖州区</w:t>
      </w:r>
      <w:r w:rsidRPr="00396B9F">
        <w:rPr>
          <w:rFonts w:eastAsia="仿宋_GB2312"/>
          <w:kern w:val="0"/>
          <w:sz w:val="32"/>
          <w:szCs w:val="32"/>
        </w:rPr>
        <w:t>2021</w:t>
      </w:r>
      <w:r w:rsidRPr="00396B9F">
        <w:rPr>
          <w:rFonts w:eastAsia="仿宋_GB2312"/>
          <w:kern w:val="0"/>
          <w:sz w:val="32"/>
          <w:szCs w:val="32"/>
        </w:rPr>
        <w:t>年就业补助资金项目进行绩效评价。评价相关方涉及委托方、主管部门和评价机构三方的相关人员，评价机构人员构成及职责见表</w:t>
      </w:r>
      <w:r w:rsidRPr="00396B9F">
        <w:rPr>
          <w:rFonts w:eastAsia="仿宋_GB2312"/>
          <w:kern w:val="0"/>
          <w:sz w:val="32"/>
          <w:szCs w:val="32"/>
        </w:rPr>
        <w:t>1</w:t>
      </w:r>
      <w:r w:rsidRPr="00396B9F">
        <w:rPr>
          <w:rFonts w:eastAsia="仿宋_GB2312"/>
          <w:kern w:val="0"/>
          <w:sz w:val="32"/>
          <w:szCs w:val="32"/>
        </w:rPr>
        <w:t>：</w:t>
      </w:r>
    </w:p>
    <w:p w:rsidR="00F5220E" w:rsidRPr="00396B9F" w:rsidRDefault="00BE6EDA">
      <w:pPr>
        <w:spacing w:beforeLines="50" w:before="156" w:afterLines="50" w:after="156" w:line="600" w:lineRule="exact"/>
        <w:ind w:firstLineChars="0" w:firstLine="0"/>
        <w:jc w:val="center"/>
        <w:rPr>
          <w:rFonts w:eastAsia="方正小标宋_GBK"/>
          <w:color w:val="000000"/>
          <w:sz w:val="32"/>
          <w:szCs w:val="32"/>
        </w:rPr>
      </w:pPr>
      <w:r w:rsidRPr="00396B9F">
        <w:rPr>
          <w:rFonts w:eastAsia="方正小标宋_GBK"/>
          <w:color w:val="000000"/>
          <w:sz w:val="32"/>
          <w:szCs w:val="32"/>
        </w:rPr>
        <w:t>表</w:t>
      </w:r>
      <w:r w:rsidRPr="00396B9F">
        <w:rPr>
          <w:rFonts w:eastAsia="方正小标宋_GBK"/>
          <w:color w:val="000000"/>
          <w:sz w:val="32"/>
          <w:szCs w:val="32"/>
        </w:rPr>
        <w:t>1.</w:t>
      </w:r>
      <w:r w:rsidRPr="00396B9F">
        <w:rPr>
          <w:rFonts w:eastAsia="方正小标宋_GBK"/>
          <w:color w:val="000000"/>
          <w:sz w:val="32"/>
          <w:szCs w:val="32"/>
        </w:rPr>
        <w:t>评价小组成员构成与职责表</w:t>
      </w:r>
    </w:p>
    <w:tbl>
      <w:tblPr>
        <w:tblStyle w:val="af2"/>
        <w:tblW w:w="9071" w:type="dxa"/>
        <w:jc w:val="center"/>
        <w:tblLayout w:type="fixed"/>
        <w:tblLook w:val="04A0" w:firstRow="1" w:lastRow="0" w:firstColumn="1" w:lastColumn="0" w:noHBand="0" w:noVBand="1"/>
      </w:tblPr>
      <w:tblGrid>
        <w:gridCol w:w="1409"/>
        <w:gridCol w:w="1305"/>
        <w:gridCol w:w="6357"/>
      </w:tblGrid>
      <w:tr w:rsidR="00F5220E" w:rsidRPr="00396B9F">
        <w:trPr>
          <w:trHeight w:val="454"/>
          <w:jc w:val="center"/>
        </w:trPr>
        <w:tc>
          <w:tcPr>
            <w:tcW w:w="1409" w:type="dxa"/>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组内职务</w:t>
            </w:r>
          </w:p>
        </w:tc>
        <w:tc>
          <w:tcPr>
            <w:tcW w:w="1305" w:type="dxa"/>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人员</w:t>
            </w:r>
          </w:p>
        </w:tc>
        <w:tc>
          <w:tcPr>
            <w:tcW w:w="6357" w:type="dxa"/>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职责</w:t>
            </w:r>
          </w:p>
        </w:tc>
      </w:tr>
      <w:tr w:rsidR="00F5220E" w:rsidRPr="00396B9F">
        <w:trPr>
          <w:trHeight w:val="454"/>
          <w:jc w:val="center"/>
        </w:trPr>
        <w:tc>
          <w:tcPr>
            <w:tcW w:w="1409"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项目总负责人</w:t>
            </w:r>
          </w:p>
        </w:tc>
        <w:tc>
          <w:tcPr>
            <w:tcW w:w="1305"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常昊然</w:t>
            </w:r>
          </w:p>
        </w:tc>
        <w:tc>
          <w:tcPr>
            <w:tcW w:w="6357" w:type="dxa"/>
            <w:vAlign w:val="center"/>
          </w:tcPr>
          <w:p w:rsidR="00F5220E" w:rsidRPr="00396B9F" w:rsidRDefault="00BE6EDA">
            <w:pPr>
              <w:adjustRightInd w:val="0"/>
              <w:ind w:firstLineChars="0" w:firstLine="0"/>
              <w:rPr>
                <w:rFonts w:eastAsia="仿宋"/>
                <w:caps/>
                <w:color w:val="000000"/>
                <w:sz w:val="21"/>
                <w:szCs w:val="21"/>
              </w:rPr>
            </w:pPr>
            <w:r w:rsidRPr="00396B9F">
              <w:rPr>
                <w:rFonts w:eastAsia="仿宋"/>
                <w:caps/>
                <w:color w:val="000000"/>
                <w:sz w:val="21"/>
                <w:szCs w:val="21"/>
              </w:rPr>
              <w:t>全程监督评价活动实施，为评价活动提供必要支持；与相关部门、绩效管理专家、项目管理者沟通；审核评价报告初稿是否符合文件要求，是否符合评价机构文本质量要求，审定评价报告。</w:t>
            </w:r>
          </w:p>
        </w:tc>
      </w:tr>
      <w:tr w:rsidR="00F5220E" w:rsidRPr="00396B9F">
        <w:trPr>
          <w:trHeight w:val="454"/>
          <w:jc w:val="center"/>
        </w:trPr>
        <w:tc>
          <w:tcPr>
            <w:tcW w:w="1409"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高级项目经理</w:t>
            </w:r>
          </w:p>
        </w:tc>
        <w:tc>
          <w:tcPr>
            <w:tcW w:w="1305"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张旭东</w:t>
            </w:r>
          </w:p>
        </w:tc>
        <w:tc>
          <w:tcPr>
            <w:tcW w:w="6357" w:type="dxa"/>
            <w:vAlign w:val="center"/>
          </w:tcPr>
          <w:p w:rsidR="00F5220E" w:rsidRPr="00396B9F" w:rsidRDefault="00BE6EDA">
            <w:pPr>
              <w:adjustRightInd w:val="0"/>
              <w:spacing w:line="300" w:lineRule="auto"/>
              <w:ind w:firstLineChars="0" w:firstLine="0"/>
              <w:rPr>
                <w:rFonts w:eastAsia="仿宋"/>
                <w:caps/>
                <w:sz w:val="21"/>
                <w:szCs w:val="21"/>
              </w:rPr>
            </w:pPr>
            <w:r w:rsidRPr="00396B9F">
              <w:rPr>
                <w:rFonts w:eastAsia="仿宋"/>
                <w:caps/>
                <w:sz w:val="21"/>
                <w:szCs w:val="21"/>
              </w:rPr>
              <w:t>编写评价方案、专家工作手册；协调评价小组工作，指导评价小组理解评价任务要求，组织实施评价活动；分析评价数据，撰写绩效评价报告初稿，修改形成绩效评价报告。</w:t>
            </w:r>
          </w:p>
        </w:tc>
      </w:tr>
      <w:tr w:rsidR="00F5220E" w:rsidRPr="00396B9F">
        <w:trPr>
          <w:trHeight w:val="454"/>
          <w:jc w:val="center"/>
        </w:trPr>
        <w:tc>
          <w:tcPr>
            <w:tcW w:w="1409"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项目经理</w:t>
            </w:r>
          </w:p>
        </w:tc>
        <w:tc>
          <w:tcPr>
            <w:tcW w:w="1305"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韩泽晖</w:t>
            </w:r>
          </w:p>
        </w:tc>
        <w:tc>
          <w:tcPr>
            <w:tcW w:w="6357" w:type="dxa"/>
            <w:vAlign w:val="center"/>
          </w:tcPr>
          <w:p w:rsidR="00F5220E" w:rsidRPr="00396B9F" w:rsidRDefault="00BE6EDA">
            <w:pPr>
              <w:adjustRightInd w:val="0"/>
              <w:spacing w:line="300" w:lineRule="auto"/>
              <w:ind w:firstLineChars="0" w:firstLine="0"/>
              <w:rPr>
                <w:rFonts w:eastAsia="仿宋"/>
                <w:caps/>
                <w:sz w:val="21"/>
                <w:szCs w:val="21"/>
              </w:rPr>
            </w:pPr>
            <w:r w:rsidRPr="00396B9F">
              <w:rPr>
                <w:rFonts w:eastAsia="仿宋"/>
                <w:caps/>
                <w:sz w:val="21"/>
                <w:szCs w:val="21"/>
              </w:rPr>
              <w:t>组织实施现场工作，协助高级项目经理分析数据、撰写评价报告。</w:t>
            </w:r>
          </w:p>
        </w:tc>
      </w:tr>
      <w:tr w:rsidR="00F5220E" w:rsidRPr="00396B9F">
        <w:trPr>
          <w:trHeight w:val="454"/>
          <w:jc w:val="center"/>
        </w:trPr>
        <w:tc>
          <w:tcPr>
            <w:tcW w:w="1409"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项目助理</w:t>
            </w:r>
          </w:p>
        </w:tc>
        <w:tc>
          <w:tcPr>
            <w:tcW w:w="1305"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肖绘丽</w:t>
            </w:r>
          </w:p>
        </w:tc>
        <w:tc>
          <w:tcPr>
            <w:tcW w:w="6357" w:type="dxa"/>
            <w:vAlign w:val="center"/>
          </w:tcPr>
          <w:p w:rsidR="00F5220E" w:rsidRPr="00396B9F" w:rsidRDefault="00BE6EDA">
            <w:pPr>
              <w:adjustRightInd w:val="0"/>
              <w:spacing w:line="300" w:lineRule="auto"/>
              <w:ind w:firstLineChars="0" w:firstLine="0"/>
              <w:rPr>
                <w:rFonts w:eastAsia="仿宋"/>
                <w:caps/>
                <w:sz w:val="21"/>
                <w:szCs w:val="21"/>
              </w:rPr>
            </w:pPr>
            <w:r w:rsidRPr="00396B9F">
              <w:rPr>
                <w:rFonts w:eastAsia="仿宋"/>
                <w:caps/>
                <w:sz w:val="21"/>
                <w:szCs w:val="21"/>
              </w:rPr>
              <w:t>搜集、整理相关资料，协助项目经理开展绩效评价，汇总评价数据。</w:t>
            </w:r>
          </w:p>
        </w:tc>
      </w:tr>
      <w:tr w:rsidR="00F5220E" w:rsidRPr="00396B9F">
        <w:trPr>
          <w:trHeight w:val="454"/>
          <w:jc w:val="center"/>
        </w:trPr>
        <w:tc>
          <w:tcPr>
            <w:tcW w:w="1409"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行业专家</w:t>
            </w:r>
          </w:p>
        </w:tc>
        <w:tc>
          <w:tcPr>
            <w:tcW w:w="1305"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谢金廷</w:t>
            </w:r>
          </w:p>
        </w:tc>
        <w:tc>
          <w:tcPr>
            <w:tcW w:w="6357" w:type="dxa"/>
            <w:vAlign w:val="center"/>
          </w:tcPr>
          <w:p w:rsidR="00F5220E" w:rsidRPr="00396B9F" w:rsidRDefault="00BE6EDA">
            <w:pPr>
              <w:adjustRightInd w:val="0"/>
              <w:spacing w:line="300" w:lineRule="auto"/>
              <w:ind w:firstLineChars="0" w:firstLine="0"/>
              <w:rPr>
                <w:rFonts w:eastAsia="仿宋"/>
                <w:caps/>
                <w:sz w:val="21"/>
                <w:szCs w:val="21"/>
              </w:rPr>
            </w:pPr>
            <w:r w:rsidRPr="00396B9F">
              <w:rPr>
                <w:rFonts w:eastAsia="仿宋"/>
                <w:caps/>
                <w:sz w:val="21"/>
                <w:szCs w:val="21"/>
              </w:rPr>
              <w:t>对照评价指标体系，对项目业务内容进行评价，出具评价意见。</w:t>
            </w:r>
          </w:p>
        </w:tc>
      </w:tr>
      <w:tr w:rsidR="00F5220E" w:rsidRPr="00396B9F">
        <w:trPr>
          <w:trHeight w:val="454"/>
          <w:jc w:val="center"/>
        </w:trPr>
        <w:tc>
          <w:tcPr>
            <w:tcW w:w="1409"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财务专家</w:t>
            </w:r>
          </w:p>
        </w:tc>
        <w:tc>
          <w:tcPr>
            <w:tcW w:w="1305"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刘德胜</w:t>
            </w:r>
          </w:p>
        </w:tc>
        <w:tc>
          <w:tcPr>
            <w:tcW w:w="6357" w:type="dxa"/>
            <w:vAlign w:val="center"/>
          </w:tcPr>
          <w:p w:rsidR="00F5220E" w:rsidRPr="00396B9F" w:rsidRDefault="00BE6EDA">
            <w:pPr>
              <w:adjustRightInd w:val="0"/>
              <w:spacing w:line="300" w:lineRule="auto"/>
              <w:ind w:firstLineChars="0" w:firstLine="0"/>
              <w:rPr>
                <w:rFonts w:eastAsia="仿宋"/>
                <w:caps/>
                <w:sz w:val="21"/>
                <w:szCs w:val="21"/>
              </w:rPr>
            </w:pPr>
            <w:r w:rsidRPr="00396B9F">
              <w:rPr>
                <w:rFonts w:eastAsia="仿宋"/>
                <w:caps/>
                <w:color w:val="000000"/>
                <w:sz w:val="21"/>
                <w:szCs w:val="21"/>
              </w:rPr>
              <w:t>对照评价指标体系，对项目财务内容进行评价，出具评价意见。</w:t>
            </w:r>
          </w:p>
        </w:tc>
      </w:tr>
    </w:tbl>
    <w:p w:rsidR="00F5220E" w:rsidRPr="00396B9F" w:rsidRDefault="00BE6EDA">
      <w:pPr>
        <w:spacing w:line="600" w:lineRule="exact"/>
        <w:rPr>
          <w:rFonts w:eastAsia="仿宋_GB2312"/>
          <w:kern w:val="0"/>
          <w:sz w:val="32"/>
          <w:szCs w:val="32"/>
        </w:rPr>
      </w:pPr>
      <w:bookmarkStart w:id="210" w:name="_Toc19503"/>
      <w:bookmarkStart w:id="211" w:name="_Toc24279747"/>
      <w:bookmarkStart w:id="212" w:name="_Toc26324"/>
      <w:bookmarkStart w:id="213" w:name="_Toc8653"/>
      <w:bookmarkStart w:id="214" w:name="_Toc21666_WPSOffice_Level2"/>
      <w:bookmarkStart w:id="215" w:name="_Toc1384"/>
      <w:bookmarkStart w:id="216" w:name="_Toc22474_WPSOffice_Level2"/>
      <w:bookmarkStart w:id="217" w:name="_Toc14532"/>
      <w:bookmarkStart w:id="218" w:name="_Toc24968"/>
      <w:bookmarkStart w:id="219" w:name="_Toc9192"/>
      <w:r w:rsidRPr="00396B9F">
        <w:rPr>
          <w:rFonts w:eastAsia="仿宋_GB2312"/>
          <w:kern w:val="0"/>
          <w:sz w:val="32"/>
          <w:szCs w:val="32"/>
        </w:rPr>
        <w:t>其中，评价机构相关人员包括评价专家组和工作人员。评价专家组由业务专家和财务专家组成：业务专家由具有副高级以上专业技术职称，具有多年被评价项目所属领域或行业的专业技术工作经验，熟悉被评价项目相关领域的政策法规，有良好的职业道德和敬业精神的专家组成；财务专家由具有丰富财会知识和管理经验的财会专业人员组成。工作人员由具备绩效评价知识和经验，熟悉评价项目、评价规范和技术规范的人员组成。</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220" w:name="_Toc16003"/>
      <w:r w:rsidRPr="00396B9F">
        <w:rPr>
          <w:rFonts w:eastAsia="楷体"/>
          <w:kern w:val="0"/>
          <w:sz w:val="32"/>
          <w:szCs w:val="32"/>
        </w:rPr>
        <w:t>（七）绩效评价工作</w:t>
      </w:r>
      <w:bookmarkEnd w:id="210"/>
      <w:bookmarkEnd w:id="211"/>
      <w:bookmarkEnd w:id="212"/>
      <w:bookmarkEnd w:id="213"/>
      <w:bookmarkEnd w:id="214"/>
      <w:bookmarkEnd w:id="215"/>
      <w:bookmarkEnd w:id="216"/>
      <w:bookmarkEnd w:id="217"/>
      <w:bookmarkEnd w:id="218"/>
      <w:bookmarkEnd w:id="219"/>
      <w:r w:rsidRPr="00396B9F">
        <w:rPr>
          <w:rFonts w:eastAsia="楷体"/>
          <w:kern w:val="0"/>
          <w:sz w:val="32"/>
          <w:szCs w:val="32"/>
        </w:rPr>
        <w:t>过程</w:t>
      </w:r>
      <w:bookmarkEnd w:id="220"/>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本次绩效评价是在项目执行单位提供评价所需材料的基础</w:t>
      </w:r>
      <w:r w:rsidRPr="00396B9F">
        <w:rPr>
          <w:rFonts w:eastAsia="仿宋_GB2312"/>
          <w:kern w:val="0"/>
          <w:sz w:val="32"/>
          <w:szCs w:val="32"/>
        </w:rPr>
        <w:lastRenderedPageBreak/>
        <w:t>上，对所有项目资料进行书面（非现场）评审。本次绩效评价组织实施过程共分为四个阶段，包括前期准备、组织实施、分析评价、报告撰写（见图</w:t>
      </w:r>
      <w:r w:rsidRPr="00396B9F">
        <w:rPr>
          <w:rFonts w:eastAsia="仿宋_GB2312"/>
          <w:kern w:val="0"/>
          <w:sz w:val="32"/>
          <w:szCs w:val="32"/>
        </w:rPr>
        <w:t>1</w:t>
      </w:r>
      <w:r w:rsidRPr="00396B9F">
        <w:rPr>
          <w:rFonts w:eastAsia="仿宋_GB2312"/>
          <w:kern w:val="0"/>
          <w:sz w:val="32"/>
          <w:szCs w:val="32"/>
        </w:rPr>
        <w:t>）：</w:t>
      </w:r>
      <w:bookmarkStart w:id="221" w:name="_Toc25495_WPSOffice_Level3"/>
    </w:p>
    <w:p w:rsidR="00F5220E" w:rsidRPr="00396B9F" w:rsidRDefault="00F5220E">
      <w:pPr>
        <w:pStyle w:val="TOC1"/>
        <w:ind w:firstLine="540"/>
      </w:pPr>
    </w:p>
    <w:p w:rsidR="00F5220E" w:rsidRPr="00396B9F" w:rsidRDefault="00BE6EDA">
      <w:pPr>
        <w:ind w:firstLineChars="0" w:firstLine="0"/>
      </w:pPr>
      <w:r w:rsidRPr="00396B9F">
        <w:rPr>
          <w:noProof/>
        </w:rPr>
        <w:drawing>
          <wp:inline distT="0" distB="0" distL="114300" distR="114300">
            <wp:extent cx="5267960" cy="4741545"/>
            <wp:effectExtent l="0" t="0" r="889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67960" cy="4741545"/>
                    </a:xfrm>
                    <a:prstGeom prst="rect">
                      <a:avLst/>
                    </a:prstGeom>
                    <a:noFill/>
                    <a:ln>
                      <a:noFill/>
                    </a:ln>
                  </pic:spPr>
                </pic:pic>
              </a:graphicData>
            </a:graphic>
          </wp:inline>
        </w:drawing>
      </w:r>
    </w:p>
    <w:p w:rsidR="00F5220E" w:rsidRPr="00396B9F" w:rsidRDefault="00BE6EDA">
      <w:pPr>
        <w:ind w:firstLineChars="0" w:firstLine="0"/>
        <w:jc w:val="center"/>
        <w:rPr>
          <w:rFonts w:eastAsia="方正小标宋_GBK"/>
          <w:color w:val="000000"/>
          <w:sz w:val="32"/>
          <w:szCs w:val="32"/>
        </w:rPr>
      </w:pPr>
      <w:bookmarkStart w:id="222" w:name="_Toc24279748"/>
      <w:bookmarkStart w:id="223" w:name="_Toc344"/>
      <w:bookmarkStart w:id="224" w:name="_Toc13726"/>
      <w:bookmarkStart w:id="225" w:name="_Toc26013"/>
      <w:bookmarkStart w:id="226" w:name="_Toc2396"/>
      <w:bookmarkStart w:id="227" w:name="_Toc7366"/>
      <w:bookmarkStart w:id="228" w:name="_Toc22852"/>
      <w:bookmarkStart w:id="229" w:name="_Toc7124"/>
      <w:bookmarkStart w:id="230" w:name="_Toc6970"/>
      <w:bookmarkStart w:id="231" w:name="_Toc5398"/>
      <w:bookmarkStart w:id="232" w:name="_Toc6814"/>
      <w:r w:rsidRPr="00396B9F">
        <w:rPr>
          <w:rFonts w:eastAsia="方正小标宋_GBK"/>
          <w:color w:val="000000"/>
          <w:sz w:val="32"/>
          <w:szCs w:val="32"/>
        </w:rPr>
        <w:t>图</w:t>
      </w:r>
      <w:r w:rsidRPr="00396B9F">
        <w:rPr>
          <w:rFonts w:eastAsia="方正小标宋_GBK"/>
          <w:color w:val="000000"/>
          <w:sz w:val="32"/>
          <w:szCs w:val="32"/>
        </w:rPr>
        <w:t>1.</w:t>
      </w:r>
      <w:r w:rsidRPr="00396B9F">
        <w:rPr>
          <w:rFonts w:eastAsia="方正小标宋_GBK"/>
          <w:color w:val="000000"/>
          <w:sz w:val="32"/>
          <w:szCs w:val="32"/>
        </w:rPr>
        <w:t>绩效评价工作流程</w:t>
      </w:r>
    </w:p>
    <w:p w:rsidR="00F5220E" w:rsidRPr="00396B9F" w:rsidRDefault="00BE6EDA">
      <w:pPr>
        <w:pStyle w:val="3"/>
        <w:spacing w:line="600" w:lineRule="exact"/>
        <w:ind w:firstLine="640"/>
        <w:rPr>
          <w:rFonts w:eastAsia="仿宋_GB2312"/>
          <w:b w:val="0"/>
          <w:kern w:val="0"/>
          <w:sz w:val="32"/>
          <w:szCs w:val="32"/>
        </w:rPr>
      </w:pPr>
      <w:r w:rsidRPr="00396B9F">
        <w:rPr>
          <w:rFonts w:eastAsia="仿宋_GB2312"/>
          <w:b w:val="0"/>
          <w:kern w:val="0"/>
          <w:sz w:val="32"/>
          <w:szCs w:val="32"/>
        </w:rPr>
        <w:t>1</w:t>
      </w:r>
      <w:r w:rsidRPr="00396B9F">
        <w:rPr>
          <w:rFonts w:eastAsia="仿宋_GB2312"/>
          <w:b w:val="0"/>
          <w:kern w:val="0"/>
          <w:sz w:val="32"/>
          <w:szCs w:val="32"/>
        </w:rPr>
        <w:t>、前期准备</w:t>
      </w:r>
      <w:bookmarkEnd w:id="221"/>
      <w:bookmarkEnd w:id="222"/>
      <w:bookmarkEnd w:id="223"/>
      <w:bookmarkEnd w:id="224"/>
      <w:bookmarkEnd w:id="225"/>
      <w:bookmarkEnd w:id="226"/>
      <w:bookmarkEnd w:id="227"/>
      <w:bookmarkEnd w:id="228"/>
      <w:bookmarkEnd w:id="229"/>
      <w:bookmarkEnd w:id="230"/>
      <w:bookmarkEnd w:id="231"/>
      <w:bookmarkEnd w:id="232"/>
    </w:p>
    <w:p w:rsidR="00F5220E" w:rsidRPr="00396B9F" w:rsidRDefault="00BE6EDA">
      <w:pPr>
        <w:spacing w:line="600" w:lineRule="exact"/>
        <w:rPr>
          <w:rFonts w:eastAsia="仿宋_GB2312"/>
          <w:kern w:val="0"/>
          <w:sz w:val="32"/>
          <w:szCs w:val="32"/>
        </w:rPr>
      </w:pPr>
      <w:bookmarkStart w:id="233" w:name="_Toc13311"/>
      <w:bookmarkStart w:id="234" w:name="_Toc15847"/>
      <w:bookmarkStart w:id="235" w:name="_Toc9029_WPSOffice_Level3"/>
      <w:bookmarkStart w:id="236" w:name="_Toc22472"/>
      <w:bookmarkStart w:id="237" w:name="_Toc24279749"/>
      <w:bookmarkStart w:id="238" w:name="_Toc9409"/>
      <w:bookmarkStart w:id="239" w:name="_Toc980"/>
      <w:r w:rsidRPr="00396B9F">
        <w:rPr>
          <w:rFonts w:eastAsia="仿宋_GB2312"/>
          <w:kern w:val="0"/>
          <w:sz w:val="32"/>
          <w:szCs w:val="32"/>
        </w:rPr>
        <w:t>本次绩效评价工作的前期准备工作从</w:t>
      </w:r>
      <w:r w:rsidRPr="00396B9F">
        <w:rPr>
          <w:rFonts w:eastAsia="仿宋_GB2312"/>
          <w:kern w:val="0"/>
          <w:sz w:val="32"/>
          <w:szCs w:val="32"/>
        </w:rPr>
        <w:t>2022</w:t>
      </w:r>
      <w:r w:rsidRPr="00396B9F">
        <w:rPr>
          <w:rFonts w:eastAsia="仿宋_GB2312"/>
          <w:kern w:val="0"/>
          <w:sz w:val="32"/>
          <w:szCs w:val="32"/>
        </w:rPr>
        <w:t>年</w:t>
      </w:r>
      <w:r w:rsidRPr="00396B9F">
        <w:rPr>
          <w:rFonts w:eastAsia="仿宋_GB2312"/>
          <w:kern w:val="0"/>
          <w:sz w:val="32"/>
          <w:szCs w:val="32"/>
        </w:rPr>
        <w:t>8</w:t>
      </w:r>
      <w:r w:rsidRPr="00396B9F">
        <w:rPr>
          <w:rFonts w:eastAsia="仿宋_GB2312"/>
          <w:kern w:val="0"/>
          <w:sz w:val="32"/>
          <w:szCs w:val="32"/>
        </w:rPr>
        <w:t>月份开始，前期准备工作主要包括以下内容：</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1</w:t>
      </w:r>
      <w:r w:rsidRPr="00396B9F">
        <w:rPr>
          <w:rFonts w:eastAsia="仿宋_GB2312"/>
          <w:kern w:val="0"/>
          <w:sz w:val="32"/>
          <w:szCs w:val="32"/>
        </w:rPr>
        <w:t>）进行专业理论知识学习。公司组织业务骨干人员参加绩效评价培训研讨会议，深入学习财政资金绩效评价的理论创</w:t>
      </w:r>
      <w:r w:rsidRPr="00396B9F">
        <w:rPr>
          <w:rFonts w:eastAsia="仿宋_GB2312"/>
          <w:kern w:val="0"/>
          <w:sz w:val="32"/>
          <w:szCs w:val="32"/>
        </w:rPr>
        <w:lastRenderedPageBreak/>
        <w:t>新发展和实务前沿，为后期绩效评价工作有序开展提供了坚实的理论支持。</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成立绩效评价质量标准委员会。绩效评价质量标准委员会由具有良好理论素养和丰富实践经验的工作人员组成，包括注册会计师、税务师以及专家教授等组成。绩效评价质量标准委员会主要负责制定绩效评价指标体系、编写绩效评价实施方案、组织绩效评价人员培训、进行现场评价工作指导、撰写专项资金绩效评价总报告等工作。</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3</w:t>
      </w:r>
      <w:r w:rsidRPr="00396B9F">
        <w:rPr>
          <w:rFonts w:eastAsia="仿宋_GB2312"/>
          <w:kern w:val="0"/>
          <w:sz w:val="32"/>
          <w:szCs w:val="32"/>
        </w:rPr>
        <w:t>）制定绩效评价指标体系。绩效评价质量标准委员会负责制定绩效评价指标体系。本次绩效评价指标体系制定以《关于印发〈预算绩效评价共性指标体系框架〉的通知》（财预〔</w:t>
      </w:r>
      <w:r w:rsidRPr="00396B9F">
        <w:rPr>
          <w:rFonts w:eastAsia="仿宋_GB2312"/>
          <w:kern w:val="0"/>
          <w:sz w:val="32"/>
          <w:szCs w:val="32"/>
        </w:rPr>
        <w:t>2013</w:t>
      </w:r>
      <w:r w:rsidRPr="00396B9F">
        <w:rPr>
          <w:rFonts w:eastAsia="仿宋_GB2312"/>
          <w:kern w:val="0"/>
          <w:sz w:val="32"/>
          <w:szCs w:val="32"/>
        </w:rPr>
        <w:t>〕</w:t>
      </w:r>
      <w:r w:rsidRPr="00396B9F">
        <w:rPr>
          <w:rFonts w:eastAsia="仿宋_GB2312"/>
          <w:kern w:val="0"/>
          <w:sz w:val="32"/>
          <w:szCs w:val="32"/>
        </w:rPr>
        <w:t>53</w:t>
      </w:r>
      <w:r w:rsidRPr="00396B9F">
        <w:rPr>
          <w:rFonts w:eastAsia="仿宋_GB2312"/>
          <w:kern w:val="0"/>
          <w:sz w:val="32"/>
          <w:szCs w:val="32"/>
        </w:rPr>
        <w:t>号）和《财政部关于印发〈财政支出绩效评价管理暂行办法〉的通知》（财预〔</w:t>
      </w:r>
      <w:r w:rsidRPr="00396B9F">
        <w:rPr>
          <w:rFonts w:eastAsia="仿宋_GB2312"/>
          <w:kern w:val="0"/>
          <w:sz w:val="32"/>
          <w:szCs w:val="32"/>
        </w:rPr>
        <w:t>2011</w:t>
      </w:r>
      <w:r w:rsidRPr="00396B9F">
        <w:rPr>
          <w:rFonts w:eastAsia="仿宋_GB2312"/>
          <w:kern w:val="0"/>
          <w:sz w:val="32"/>
          <w:szCs w:val="32"/>
        </w:rPr>
        <w:t>〕</w:t>
      </w:r>
      <w:r w:rsidRPr="00396B9F">
        <w:rPr>
          <w:rFonts w:eastAsia="仿宋_GB2312"/>
          <w:kern w:val="0"/>
          <w:sz w:val="32"/>
          <w:szCs w:val="32"/>
        </w:rPr>
        <w:t>285</w:t>
      </w:r>
      <w:r w:rsidRPr="00396B9F">
        <w:rPr>
          <w:rFonts w:eastAsia="仿宋_GB2312"/>
          <w:kern w:val="0"/>
          <w:sz w:val="32"/>
          <w:szCs w:val="32"/>
        </w:rPr>
        <w:t>号），参照省财政厅预算绩效管理处印发的《财政重点项目第三方绩效评价组织实施工作流程》，结合项目的特有属性及项目实际情况，设计指标体系，进行指标细化和分值设定。</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）初步制定绩效评价实施方案。本次绩效评价实施方案由质量标准委员会制定初稿，针对委托方与相关专家意见质量指标委员会进行再次讨论并定稿。</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5</w:t>
      </w:r>
      <w:r w:rsidRPr="00396B9F">
        <w:rPr>
          <w:rFonts w:eastAsia="仿宋_GB2312"/>
          <w:kern w:val="0"/>
          <w:sz w:val="32"/>
          <w:szCs w:val="32"/>
        </w:rPr>
        <w:t>）进行绩效评价工作人员培训。评价工作开始前专门针对财政专项资金绩效评价工作进行了系统培训，培训工作由质量标准委员会组织，本次绩效评价员工培训内容包括绩效评价</w:t>
      </w:r>
      <w:r w:rsidRPr="00396B9F">
        <w:rPr>
          <w:rFonts w:eastAsia="仿宋_GB2312"/>
          <w:kern w:val="0"/>
          <w:sz w:val="32"/>
          <w:szCs w:val="32"/>
        </w:rPr>
        <w:lastRenderedPageBreak/>
        <w:t>基础理论、绩效评价实务工作流程、绩效评价过程中容易出现的问题和应对措施、绩效评价指标体系说明，其中指标体系说明包括指标说明、评价标准说明。</w:t>
      </w:r>
    </w:p>
    <w:p w:rsidR="00F5220E" w:rsidRPr="00396B9F" w:rsidRDefault="00BE6EDA">
      <w:pPr>
        <w:pStyle w:val="3"/>
        <w:spacing w:line="600" w:lineRule="exact"/>
        <w:ind w:firstLine="640"/>
        <w:rPr>
          <w:rFonts w:eastAsia="仿宋_GB2312"/>
          <w:b w:val="0"/>
          <w:kern w:val="0"/>
          <w:sz w:val="32"/>
          <w:szCs w:val="32"/>
        </w:rPr>
      </w:pPr>
      <w:bookmarkStart w:id="240" w:name="_Toc31091"/>
      <w:bookmarkStart w:id="241" w:name="_Toc20362"/>
      <w:bookmarkStart w:id="242" w:name="_Toc25390"/>
      <w:bookmarkStart w:id="243" w:name="_Toc29407"/>
      <w:bookmarkStart w:id="244" w:name="_Toc16841"/>
      <w:r w:rsidRPr="00396B9F">
        <w:rPr>
          <w:rFonts w:eastAsia="仿宋_GB2312"/>
          <w:b w:val="0"/>
          <w:kern w:val="0"/>
          <w:sz w:val="32"/>
          <w:szCs w:val="32"/>
        </w:rPr>
        <w:t>2</w:t>
      </w:r>
      <w:r w:rsidRPr="00396B9F">
        <w:rPr>
          <w:rFonts w:eastAsia="仿宋_GB2312"/>
          <w:b w:val="0"/>
          <w:kern w:val="0"/>
          <w:sz w:val="32"/>
          <w:szCs w:val="32"/>
        </w:rPr>
        <w:t>、组织实施</w:t>
      </w:r>
      <w:bookmarkEnd w:id="233"/>
      <w:bookmarkEnd w:id="234"/>
      <w:bookmarkEnd w:id="235"/>
      <w:bookmarkEnd w:id="236"/>
      <w:bookmarkEnd w:id="237"/>
      <w:bookmarkEnd w:id="238"/>
      <w:bookmarkEnd w:id="239"/>
      <w:bookmarkEnd w:id="240"/>
      <w:bookmarkEnd w:id="241"/>
      <w:bookmarkEnd w:id="242"/>
      <w:bookmarkEnd w:id="243"/>
      <w:bookmarkEnd w:id="244"/>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本次绩效评价组织实施包括事前沟通、收集评价资料、针对项目单位提供的书面材料进行评价打分、现场评价四个部分。</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1</w:t>
      </w:r>
      <w:r w:rsidRPr="00396B9F">
        <w:rPr>
          <w:rFonts w:eastAsia="仿宋_GB2312"/>
          <w:kern w:val="0"/>
          <w:sz w:val="32"/>
          <w:szCs w:val="32"/>
        </w:rPr>
        <w:t>）事前沟通</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在进驻项目单位之前，与济宁市兖州区财政局相关负责人、项目单位进行联系，就评价流程、评价时间安排、评价资料收集进行沟通，要求主管部门以及项目单位针对本次绩效评价工作进行相关资料准备工作。同时，由济宁市兖州区财政局相关负责人把绩效评价项目第三方单位负责人的联系方式告知项目单位，以便于及时沟通解决项目单位在资料准备过程中疑问。</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）书面评价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项目评价小组依据主管部门和项目单位提供的材料，按照评价指标体系对项目单位绩效情况进行打分。</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资料收集并审核。评价准备阶段要求各项目单位把相关评价材料准备齐全后统一归集到绩效评价的评价工作点。评价小组到达工作地点后，对项目单位提交的材料进行审核，针对每一个项目列出缺失资料清单，要求项目单位进行资料补充。</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书面资料评价打分。评价小组根据所收集资料，按照评级指标和评价标准，对全部项目进行打分。这一工作大幅度增</w:t>
      </w:r>
      <w:r w:rsidRPr="00396B9F">
        <w:rPr>
          <w:rFonts w:eastAsia="仿宋_GB2312"/>
          <w:kern w:val="0"/>
          <w:sz w:val="32"/>
          <w:szCs w:val="32"/>
        </w:rPr>
        <w:lastRenderedPageBreak/>
        <w:t>加了绩效评价工作复杂性，但同时增加了绩效评价结果反映的全面性和评价结果精准性。</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3</w:t>
      </w:r>
      <w:r w:rsidRPr="00396B9F">
        <w:rPr>
          <w:rFonts w:eastAsia="仿宋_GB2312"/>
          <w:kern w:val="0"/>
          <w:sz w:val="32"/>
          <w:szCs w:val="32"/>
        </w:rPr>
        <w:t>）现场评价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现场评价的基本流程包括以下三个步骤：</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资料审核并进行二次收集。针对现场评价项目所提供的材料，进行资料清单的查阅，包括未提供原始资料的文件要求进行二次补充。</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书面评价。评价小组根据所收集资料，按照评级指标和评价标准，对需要现场评价的项目进行打分。</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③</w:t>
      </w:r>
      <w:r w:rsidRPr="00396B9F">
        <w:rPr>
          <w:rFonts w:eastAsia="仿宋_GB2312"/>
          <w:kern w:val="0"/>
          <w:sz w:val="32"/>
          <w:szCs w:val="32"/>
        </w:rPr>
        <w:t>现场评价。项目评价小组在书面评价结果基础上进行现场评价。现场评价主要包括实地考评和材料核实两方面。</w:t>
      </w:r>
    </w:p>
    <w:p w:rsidR="00F5220E" w:rsidRPr="00396B9F" w:rsidRDefault="00BE6EDA">
      <w:pPr>
        <w:pStyle w:val="3"/>
        <w:spacing w:line="600" w:lineRule="exact"/>
        <w:ind w:firstLine="640"/>
        <w:rPr>
          <w:rFonts w:eastAsia="仿宋_GB2312"/>
          <w:b w:val="0"/>
          <w:kern w:val="0"/>
          <w:sz w:val="32"/>
          <w:szCs w:val="32"/>
        </w:rPr>
      </w:pPr>
      <w:bookmarkStart w:id="245" w:name="_Toc1733"/>
      <w:bookmarkStart w:id="246" w:name="_Toc12998"/>
      <w:bookmarkStart w:id="247" w:name="_Toc24279750"/>
      <w:bookmarkStart w:id="248" w:name="_Toc32627"/>
      <w:bookmarkStart w:id="249" w:name="_Toc11536"/>
      <w:bookmarkStart w:id="250" w:name="_Toc28737"/>
      <w:bookmarkStart w:id="251" w:name="_Toc1277_WPSOffice_Level3"/>
      <w:bookmarkStart w:id="252" w:name="_Toc22657"/>
      <w:bookmarkStart w:id="253" w:name="_Toc11083"/>
      <w:bookmarkStart w:id="254" w:name="_Toc29414"/>
      <w:bookmarkStart w:id="255" w:name="_Toc5490"/>
      <w:bookmarkStart w:id="256" w:name="_Toc20505"/>
      <w:r w:rsidRPr="00396B9F">
        <w:rPr>
          <w:rFonts w:eastAsia="仿宋_GB2312"/>
          <w:b w:val="0"/>
          <w:kern w:val="0"/>
          <w:sz w:val="32"/>
          <w:szCs w:val="32"/>
        </w:rPr>
        <w:t>3</w:t>
      </w:r>
      <w:r w:rsidRPr="00396B9F">
        <w:rPr>
          <w:rFonts w:eastAsia="仿宋_GB2312"/>
          <w:b w:val="0"/>
          <w:kern w:val="0"/>
          <w:sz w:val="32"/>
          <w:szCs w:val="32"/>
        </w:rPr>
        <w:t>、评价分析</w:t>
      </w:r>
      <w:bookmarkEnd w:id="245"/>
      <w:bookmarkEnd w:id="246"/>
      <w:bookmarkEnd w:id="247"/>
      <w:bookmarkEnd w:id="248"/>
      <w:bookmarkEnd w:id="249"/>
      <w:bookmarkEnd w:id="250"/>
      <w:bookmarkEnd w:id="251"/>
      <w:bookmarkEnd w:id="252"/>
      <w:bookmarkEnd w:id="253"/>
      <w:bookmarkEnd w:id="254"/>
      <w:bookmarkEnd w:id="255"/>
      <w:bookmarkEnd w:id="256"/>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评价分析是本次绩效评价的主要过程，包括：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1</w:t>
      </w:r>
      <w:r w:rsidRPr="00396B9F">
        <w:rPr>
          <w:rFonts w:eastAsia="仿宋_GB2312"/>
          <w:kern w:val="0"/>
          <w:sz w:val="32"/>
          <w:szCs w:val="32"/>
        </w:rPr>
        <w:t>）各项目小组针对绩效评价打分情况，完成绩效评价汇总表；</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2</w:t>
      </w:r>
      <w:r w:rsidRPr="00396B9F">
        <w:rPr>
          <w:rFonts w:eastAsia="仿宋_GB2312"/>
          <w:kern w:val="0"/>
          <w:sz w:val="32"/>
          <w:szCs w:val="32"/>
        </w:rPr>
        <w:t>）分指标对项目的业务和财务情况进行分析评价。</w:t>
      </w:r>
    </w:p>
    <w:p w:rsidR="00F5220E" w:rsidRPr="00396B9F" w:rsidRDefault="00BE6EDA">
      <w:pPr>
        <w:pStyle w:val="3"/>
        <w:spacing w:line="600" w:lineRule="exact"/>
        <w:ind w:firstLine="640"/>
        <w:rPr>
          <w:rFonts w:eastAsia="仿宋_GB2312"/>
          <w:b w:val="0"/>
          <w:kern w:val="0"/>
          <w:sz w:val="32"/>
          <w:szCs w:val="32"/>
        </w:rPr>
      </w:pPr>
      <w:bookmarkStart w:id="257" w:name="_Toc65_WPSOffice_Level3"/>
      <w:bookmarkStart w:id="258" w:name="_Toc32454"/>
      <w:bookmarkStart w:id="259" w:name="_Toc386"/>
      <w:bookmarkStart w:id="260" w:name="_Toc13954"/>
      <w:bookmarkStart w:id="261" w:name="_Toc13256"/>
      <w:bookmarkStart w:id="262" w:name="_Toc169"/>
      <w:bookmarkStart w:id="263" w:name="_Toc24279751"/>
      <w:bookmarkStart w:id="264" w:name="_Toc23737"/>
      <w:bookmarkStart w:id="265" w:name="_Toc18932"/>
      <w:bookmarkStart w:id="266" w:name="_Toc32724"/>
      <w:bookmarkStart w:id="267" w:name="_Toc8248"/>
      <w:bookmarkStart w:id="268" w:name="_Toc30982"/>
      <w:r w:rsidRPr="00396B9F">
        <w:rPr>
          <w:rFonts w:eastAsia="仿宋_GB2312"/>
          <w:b w:val="0"/>
          <w:kern w:val="0"/>
          <w:sz w:val="32"/>
          <w:szCs w:val="32"/>
        </w:rPr>
        <w:t>4</w:t>
      </w:r>
      <w:r w:rsidRPr="00396B9F">
        <w:rPr>
          <w:rFonts w:eastAsia="仿宋_GB2312"/>
          <w:b w:val="0"/>
          <w:kern w:val="0"/>
          <w:sz w:val="32"/>
          <w:szCs w:val="32"/>
        </w:rPr>
        <w:t>、报告撰写</w:t>
      </w:r>
      <w:bookmarkEnd w:id="257"/>
      <w:bookmarkEnd w:id="258"/>
      <w:bookmarkEnd w:id="259"/>
      <w:bookmarkEnd w:id="260"/>
      <w:bookmarkEnd w:id="261"/>
      <w:bookmarkEnd w:id="262"/>
      <w:bookmarkEnd w:id="263"/>
      <w:bookmarkEnd w:id="264"/>
      <w:bookmarkEnd w:id="265"/>
      <w:bookmarkEnd w:id="266"/>
      <w:bookmarkEnd w:id="267"/>
      <w:bookmarkEnd w:id="268"/>
    </w:p>
    <w:p w:rsidR="00F5220E" w:rsidRPr="00396B9F" w:rsidRDefault="00BE6EDA">
      <w:pPr>
        <w:spacing w:line="600" w:lineRule="exact"/>
      </w:pPr>
      <w:r w:rsidRPr="00396B9F">
        <w:rPr>
          <w:rFonts w:eastAsia="仿宋_GB2312"/>
          <w:kern w:val="0"/>
          <w:sz w:val="32"/>
          <w:szCs w:val="32"/>
        </w:rPr>
        <w:t>报告的撰写包括三个步骤。首先，质量标准委员会负责编制初稿并进行讨论修改；第二，与相关部门负责人就初稿进行讨论；第三，针对初稿的修改意见，质量标准委员会进行初稿的修改，并经过济宁市兖州区财政局沟通汇报并审核后出具正式评价报告。</w:t>
      </w:r>
      <w:bookmarkStart w:id="269" w:name="_Toc24374857"/>
      <w:bookmarkStart w:id="270" w:name="_Toc24374216"/>
      <w:bookmarkStart w:id="271" w:name="_Toc25650511"/>
      <w:bookmarkStart w:id="272" w:name="_Toc24311769"/>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273" w:name="_Toc29099"/>
      <w:r w:rsidRPr="00396B9F">
        <w:rPr>
          <w:rFonts w:eastAsia="黑体"/>
          <w:kern w:val="0"/>
          <w:sz w:val="32"/>
          <w:szCs w:val="32"/>
        </w:rPr>
        <w:lastRenderedPageBreak/>
        <w:t>四、评价结论及分析</w:t>
      </w:r>
      <w:bookmarkEnd w:id="273"/>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274" w:name="_Toc24374858"/>
      <w:bookmarkStart w:id="275" w:name="_Toc25650512"/>
      <w:bookmarkStart w:id="276" w:name="_Toc24374217"/>
      <w:bookmarkStart w:id="277" w:name="_Toc1989"/>
      <w:bookmarkStart w:id="278" w:name="_Toc14526"/>
      <w:r w:rsidRPr="00396B9F">
        <w:rPr>
          <w:rFonts w:eastAsia="楷体"/>
          <w:kern w:val="0"/>
          <w:sz w:val="32"/>
          <w:szCs w:val="32"/>
        </w:rPr>
        <w:t>（一）</w:t>
      </w:r>
      <w:bookmarkEnd w:id="274"/>
      <w:bookmarkEnd w:id="275"/>
      <w:bookmarkEnd w:id="276"/>
      <w:r w:rsidRPr="00396B9F">
        <w:rPr>
          <w:rFonts w:eastAsia="楷体"/>
          <w:kern w:val="0"/>
          <w:sz w:val="32"/>
          <w:szCs w:val="32"/>
        </w:rPr>
        <w:t>综合评价情况及结论</w:t>
      </w:r>
      <w:bookmarkEnd w:id="277"/>
      <w:bookmarkEnd w:id="278"/>
    </w:p>
    <w:p w:rsidR="00F5220E" w:rsidRPr="00396B9F" w:rsidRDefault="00BE6EDA">
      <w:pPr>
        <w:overflowPunct w:val="0"/>
        <w:autoSpaceDE w:val="0"/>
        <w:autoSpaceDN w:val="0"/>
        <w:adjustRightInd w:val="0"/>
        <w:spacing w:line="600" w:lineRule="exact"/>
        <w:jc w:val="left"/>
        <w:textAlignment w:val="baseline"/>
        <w:outlineLvl w:val="1"/>
        <w:rPr>
          <w:rFonts w:eastAsia="仿宋_GB2312"/>
          <w:kern w:val="0"/>
          <w:sz w:val="32"/>
          <w:szCs w:val="32"/>
        </w:rPr>
      </w:pPr>
      <w:bookmarkStart w:id="279" w:name="_Toc15016"/>
      <w:r w:rsidRPr="00396B9F">
        <w:rPr>
          <w:rFonts w:eastAsia="仿宋_GB2312"/>
          <w:kern w:val="0"/>
          <w:sz w:val="32"/>
          <w:szCs w:val="32"/>
        </w:rPr>
        <w:t>本次兖州区</w:t>
      </w:r>
      <w:r w:rsidRPr="00396B9F">
        <w:rPr>
          <w:rFonts w:eastAsia="仿宋_GB2312"/>
          <w:kern w:val="0"/>
          <w:sz w:val="32"/>
          <w:szCs w:val="32"/>
        </w:rPr>
        <w:t>2021</w:t>
      </w:r>
      <w:r w:rsidRPr="00396B9F">
        <w:rPr>
          <w:rFonts w:eastAsia="仿宋_GB2312"/>
          <w:kern w:val="0"/>
          <w:sz w:val="32"/>
          <w:szCs w:val="32"/>
        </w:rPr>
        <w:t>年就业补助资金项目绩效评价得分</w:t>
      </w:r>
      <w:r w:rsidRPr="00396B9F">
        <w:rPr>
          <w:rFonts w:eastAsia="仿宋_GB2312"/>
          <w:kern w:val="0"/>
          <w:sz w:val="32"/>
          <w:szCs w:val="32"/>
        </w:rPr>
        <w:t>89</w:t>
      </w:r>
      <w:r w:rsidRPr="00396B9F">
        <w:rPr>
          <w:rFonts w:eastAsia="仿宋_GB2312"/>
          <w:kern w:val="0"/>
          <w:sz w:val="32"/>
          <w:szCs w:val="32"/>
        </w:rPr>
        <w:t>分，评价等级为</w:t>
      </w:r>
      <w:r w:rsidRPr="00396B9F">
        <w:rPr>
          <w:rFonts w:eastAsia="仿宋_GB2312"/>
          <w:kern w:val="0"/>
          <w:sz w:val="32"/>
          <w:szCs w:val="32"/>
        </w:rPr>
        <w:t>“</w:t>
      </w:r>
      <w:r w:rsidRPr="00396B9F">
        <w:rPr>
          <w:rFonts w:eastAsia="仿宋_GB2312"/>
          <w:kern w:val="0"/>
          <w:sz w:val="32"/>
          <w:szCs w:val="32"/>
        </w:rPr>
        <w:t>良</w:t>
      </w:r>
      <w:r w:rsidRPr="00396B9F">
        <w:rPr>
          <w:rFonts w:eastAsia="仿宋_GB2312"/>
          <w:kern w:val="0"/>
          <w:sz w:val="32"/>
          <w:szCs w:val="32"/>
        </w:rPr>
        <w:t>”</w:t>
      </w:r>
      <w:r w:rsidRPr="00396B9F">
        <w:rPr>
          <w:rFonts w:eastAsia="仿宋_GB2312"/>
          <w:kern w:val="0"/>
          <w:sz w:val="32"/>
          <w:szCs w:val="32"/>
        </w:rPr>
        <w:t>。该项目立项依据充分，程序规范，执行到位，项目基本实现了预期目标，取得了较好的社会效益。但存在的问题也较为突出，比如，收支进度不匹配致年终结余资金未执行而调减收入；跟踪机制不健全，过程管理工作需进一步强化；项目开展不均衡，一些项目实施率较低等等。</w:t>
      </w:r>
      <w:bookmarkEnd w:id="279"/>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280" w:name="_Toc32749"/>
      <w:bookmarkStart w:id="281" w:name="_Toc1952"/>
      <w:r w:rsidRPr="00396B9F">
        <w:rPr>
          <w:rFonts w:eastAsia="楷体"/>
          <w:kern w:val="0"/>
          <w:sz w:val="32"/>
          <w:szCs w:val="32"/>
        </w:rPr>
        <w:t>（二）绩效评价结果分析</w:t>
      </w:r>
      <w:bookmarkEnd w:id="280"/>
      <w:bookmarkEnd w:id="281"/>
    </w:p>
    <w:p w:rsidR="00F5220E" w:rsidRPr="00396B9F" w:rsidRDefault="00BE6EDA">
      <w:pPr>
        <w:pStyle w:val="3"/>
        <w:spacing w:line="600" w:lineRule="exact"/>
        <w:ind w:firstLine="640"/>
        <w:rPr>
          <w:rFonts w:eastAsia="仿宋_GB2312"/>
          <w:b w:val="0"/>
          <w:kern w:val="0"/>
          <w:sz w:val="32"/>
          <w:szCs w:val="32"/>
        </w:rPr>
      </w:pPr>
      <w:bookmarkStart w:id="282" w:name="_Toc25650513"/>
      <w:bookmarkStart w:id="283" w:name="_Toc24642"/>
      <w:r w:rsidRPr="00396B9F">
        <w:rPr>
          <w:rFonts w:eastAsia="仿宋_GB2312"/>
          <w:b w:val="0"/>
          <w:kern w:val="0"/>
          <w:sz w:val="32"/>
          <w:szCs w:val="32"/>
        </w:rPr>
        <w:t>1.</w:t>
      </w:r>
      <w:bookmarkEnd w:id="282"/>
      <w:r w:rsidRPr="00396B9F">
        <w:rPr>
          <w:rFonts w:eastAsia="仿宋_GB2312"/>
          <w:b w:val="0"/>
          <w:kern w:val="0"/>
          <w:sz w:val="32"/>
          <w:szCs w:val="32"/>
        </w:rPr>
        <w:t>决策情况</w:t>
      </w:r>
      <w:bookmarkEnd w:id="283"/>
    </w:p>
    <w:p w:rsidR="00F5220E" w:rsidRPr="00396B9F" w:rsidRDefault="00BE6EDA">
      <w:pPr>
        <w:pStyle w:val="TOC1"/>
        <w:spacing w:line="600" w:lineRule="exact"/>
        <w:rPr>
          <w:rFonts w:eastAsia="仿宋_GB2312"/>
          <w:kern w:val="0"/>
          <w:sz w:val="32"/>
          <w:szCs w:val="32"/>
        </w:rPr>
      </w:pPr>
      <w:bookmarkStart w:id="284" w:name="_Hlk27574350"/>
      <w:r w:rsidRPr="00396B9F">
        <w:rPr>
          <w:rFonts w:eastAsia="仿宋_GB2312"/>
          <w:kern w:val="0"/>
          <w:sz w:val="32"/>
          <w:szCs w:val="32"/>
        </w:rPr>
        <w:t>决策指标满分为</w:t>
      </w:r>
      <w:r w:rsidRPr="00396B9F">
        <w:rPr>
          <w:rFonts w:eastAsia="仿宋_GB2312"/>
          <w:kern w:val="0"/>
          <w:sz w:val="32"/>
          <w:szCs w:val="32"/>
        </w:rPr>
        <w:t>20</w:t>
      </w:r>
      <w:r w:rsidRPr="00396B9F">
        <w:rPr>
          <w:rFonts w:eastAsia="仿宋_GB2312"/>
          <w:kern w:val="0"/>
          <w:sz w:val="32"/>
          <w:szCs w:val="32"/>
        </w:rPr>
        <w:t>分，分为三个二级指标：项目立项、绩效目标和资金投入，该项评价得分为</w:t>
      </w:r>
      <w:r w:rsidRPr="00396B9F">
        <w:rPr>
          <w:rFonts w:eastAsia="仿宋_GB2312"/>
          <w:kern w:val="0"/>
          <w:sz w:val="32"/>
          <w:szCs w:val="32"/>
        </w:rPr>
        <w:t>16</w:t>
      </w:r>
      <w:r w:rsidRPr="00396B9F">
        <w:rPr>
          <w:rFonts w:eastAsia="仿宋_GB2312"/>
          <w:kern w:val="0"/>
          <w:sz w:val="32"/>
          <w:szCs w:val="32"/>
        </w:rPr>
        <w:t>分</w:t>
      </w:r>
      <w:bookmarkEnd w:id="284"/>
      <w:r w:rsidRPr="00396B9F">
        <w:rPr>
          <w:rFonts w:eastAsia="仿宋_GB2312"/>
          <w:kern w:val="0"/>
          <w:sz w:val="32"/>
          <w:szCs w:val="32"/>
        </w:rPr>
        <w:t>。</w:t>
      </w:r>
    </w:p>
    <w:p w:rsidR="00F5220E" w:rsidRPr="00396B9F" w:rsidRDefault="00BE6EDA">
      <w:pPr>
        <w:pStyle w:val="3"/>
        <w:spacing w:line="600" w:lineRule="exact"/>
        <w:ind w:firstLine="640"/>
        <w:rPr>
          <w:rFonts w:eastAsia="仿宋_GB2312"/>
          <w:b w:val="0"/>
          <w:kern w:val="0"/>
          <w:sz w:val="32"/>
          <w:szCs w:val="32"/>
        </w:rPr>
      </w:pPr>
      <w:bookmarkStart w:id="285" w:name="_Toc25650514"/>
      <w:bookmarkStart w:id="286" w:name="_Toc28180167"/>
      <w:bookmarkStart w:id="287" w:name="_Toc28279532"/>
      <w:bookmarkStart w:id="288" w:name="_Toc1641"/>
      <w:bookmarkStart w:id="289" w:name="_Toc27571602"/>
      <w:bookmarkStart w:id="290" w:name="_Toc21887"/>
      <w:bookmarkStart w:id="291" w:name="_Toc28005415"/>
      <w:r w:rsidRPr="00396B9F">
        <w:rPr>
          <w:rFonts w:eastAsia="仿宋_GB2312"/>
          <w:b w:val="0"/>
          <w:kern w:val="0"/>
          <w:sz w:val="32"/>
          <w:szCs w:val="32"/>
        </w:rPr>
        <w:t>2.</w:t>
      </w:r>
      <w:bookmarkEnd w:id="285"/>
      <w:r w:rsidRPr="00396B9F">
        <w:rPr>
          <w:rFonts w:eastAsia="仿宋_GB2312"/>
          <w:b w:val="0"/>
          <w:kern w:val="0"/>
          <w:sz w:val="32"/>
          <w:szCs w:val="32"/>
        </w:rPr>
        <w:t>过程情况</w:t>
      </w:r>
      <w:bookmarkEnd w:id="286"/>
      <w:bookmarkEnd w:id="287"/>
      <w:bookmarkEnd w:id="288"/>
      <w:bookmarkEnd w:id="289"/>
      <w:bookmarkEnd w:id="290"/>
      <w:bookmarkEnd w:id="291"/>
    </w:p>
    <w:p w:rsidR="00F5220E" w:rsidRPr="00396B9F" w:rsidRDefault="00BE6EDA">
      <w:pPr>
        <w:pStyle w:val="TOC1"/>
        <w:spacing w:line="600" w:lineRule="exact"/>
        <w:rPr>
          <w:sz w:val="32"/>
          <w:szCs w:val="32"/>
        </w:rPr>
      </w:pPr>
      <w:r w:rsidRPr="00396B9F">
        <w:rPr>
          <w:rFonts w:eastAsia="仿宋_GB2312"/>
          <w:kern w:val="0"/>
          <w:sz w:val="32"/>
          <w:szCs w:val="32"/>
        </w:rPr>
        <w:t>过程指标满分为</w:t>
      </w:r>
      <w:r w:rsidRPr="00396B9F">
        <w:rPr>
          <w:rFonts w:eastAsia="仿宋_GB2312"/>
          <w:kern w:val="0"/>
          <w:sz w:val="32"/>
          <w:szCs w:val="32"/>
        </w:rPr>
        <w:t>20</w:t>
      </w:r>
      <w:r w:rsidRPr="00396B9F">
        <w:rPr>
          <w:rFonts w:eastAsia="仿宋_GB2312"/>
          <w:kern w:val="0"/>
          <w:sz w:val="32"/>
          <w:szCs w:val="32"/>
        </w:rPr>
        <w:t>分，分为两个二级指标：资金管理和组织实施，该项评价得分为</w:t>
      </w:r>
      <w:r w:rsidRPr="00396B9F">
        <w:rPr>
          <w:rFonts w:eastAsia="仿宋_GB2312"/>
          <w:kern w:val="0"/>
          <w:sz w:val="32"/>
          <w:szCs w:val="32"/>
        </w:rPr>
        <w:t>17</w:t>
      </w:r>
      <w:r w:rsidRPr="00396B9F">
        <w:rPr>
          <w:rFonts w:eastAsia="仿宋_GB2312"/>
          <w:kern w:val="0"/>
          <w:sz w:val="32"/>
          <w:szCs w:val="32"/>
        </w:rPr>
        <w:t>分。</w:t>
      </w:r>
    </w:p>
    <w:p w:rsidR="00F5220E" w:rsidRPr="00396B9F" w:rsidRDefault="00BE6EDA">
      <w:pPr>
        <w:pStyle w:val="3"/>
        <w:spacing w:line="600" w:lineRule="exact"/>
        <w:ind w:firstLine="640"/>
        <w:rPr>
          <w:rFonts w:eastAsia="仿宋_GB2312"/>
          <w:b w:val="0"/>
          <w:kern w:val="0"/>
          <w:sz w:val="32"/>
          <w:szCs w:val="32"/>
        </w:rPr>
      </w:pPr>
      <w:bookmarkStart w:id="292" w:name="_Toc30655"/>
      <w:r w:rsidRPr="00396B9F">
        <w:rPr>
          <w:rFonts w:eastAsia="仿宋_GB2312"/>
          <w:b w:val="0"/>
          <w:kern w:val="0"/>
          <w:sz w:val="32"/>
          <w:szCs w:val="32"/>
        </w:rPr>
        <w:t>3.</w:t>
      </w:r>
      <w:r w:rsidRPr="00396B9F">
        <w:rPr>
          <w:rFonts w:eastAsia="仿宋_GB2312"/>
          <w:b w:val="0"/>
          <w:kern w:val="0"/>
          <w:sz w:val="32"/>
          <w:szCs w:val="32"/>
        </w:rPr>
        <w:t>产出情况</w:t>
      </w:r>
      <w:bookmarkEnd w:id="292"/>
    </w:p>
    <w:p w:rsidR="00F5220E" w:rsidRPr="00396B9F" w:rsidRDefault="00BE6EDA">
      <w:pPr>
        <w:pStyle w:val="TOC1"/>
        <w:spacing w:line="600" w:lineRule="exact"/>
        <w:rPr>
          <w:sz w:val="32"/>
          <w:szCs w:val="32"/>
        </w:rPr>
      </w:pPr>
      <w:r w:rsidRPr="00396B9F">
        <w:rPr>
          <w:rFonts w:eastAsia="仿宋_GB2312"/>
          <w:kern w:val="0"/>
          <w:sz w:val="32"/>
          <w:szCs w:val="32"/>
        </w:rPr>
        <w:t>产出指标满分为</w:t>
      </w:r>
      <w:r w:rsidRPr="00396B9F">
        <w:rPr>
          <w:rFonts w:eastAsia="仿宋_GB2312"/>
          <w:kern w:val="0"/>
          <w:sz w:val="32"/>
          <w:szCs w:val="32"/>
        </w:rPr>
        <w:t>25</w:t>
      </w:r>
      <w:r w:rsidRPr="00396B9F">
        <w:rPr>
          <w:rFonts w:eastAsia="仿宋_GB2312"/>
          <w:kern w:val="0"/>
          <w:sz w:val="32"/>
          <w:szCs w:val="32"/>
        </w:rPr>
        <w:t>分，分为四个二级指标：产出数量、产出质量、产出时效和产出成本，该项评价得分为</w:t>
      </w:r>
      <w:r w:rsidRPr="00396B9F">
        <w:rPr>
          <w:rFonts w:eastAsia="仿宋_GB2312"/>
          <w:kern w:val="0"/>
          <w:sz w:val="32"/>
          <w:szCs w:val="32"/>
        </w:rPr>
        <w:t>23</w:t>
      </w:r>
      <w:r w:rsidRPr="00396B9F">
        <w:rPr>
          <w:rFonts w:eastAsia="仿宋_GB2312"/>
          <w:kern w:val="0"/>
          <w:sz w:val="32"/>
          <w:szCs w:val="32"/>
        </w:rPr>
        <w:t>分。</w:t>
      </w:r>
    </w:p>
    <w:p w:rsidR="00F5220E" w:rsidRPr="00396B9F" w:rsidRDefault="00BE6EDA">
      <w:pPr>
        <w:pStyle w:val="3"/>
        <w:spacing w:line="600" w:lineRule="exact"/>
        <w:ind w:firstLine="640"/>
        <w:rPr>
          <w:rFonts w:eastAsia="仿宋_GB2312"/>
          <w:b w:val="0"/>
          <w:kern w:val="0"/>
          <w:sz w:val="32"/>
          <w:szCs w:val="32"/>
        </w:rPr>
      </w:pPr>
      <w:bookmarkStart w:id="293" w:name="_Toc25650515"/>
      <w:bookmarkStart w:id="294" w:name="_Toc23691"/>
      <w:r w:rsidRPr="00396B9F">
        <w:rPr>
          <w:rFonts w:eastAsia="仿宋_GB2312"/>
          <w:b w:val="0"/>
          <w:kern w:val="0"/>
          <w:sz w:val="32"/>
          <w:szCs w:val="32"/>
        </w:rPr>
        <w:t>4.</w:t>
      </w:r>
      <w:bookmarkEnd w:id="293"/>
      <w:r w:rsidRPr="00396B9F">
        <w:rPr>
          <w:rFonts w:eastAsia="仿宋_GB2312"/>
          <w:b w:val="0"/>
          <w:kern w:val="0"/>
          <w:sz w:val="32"/>
          <w:szCs w:val="32"/>
        </w:rPr>
        <w:t>效益情况</w:t>
      </w:r>
      <w:bookmarkEnd w:id="294"/>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项目绩效指标满分为</w:t>
      </w:r>
      <w:r w:rsidRPr="00396B9F">
        <w:rPr>
          <w:rFonts w:eastAsia="仿宋_GB2312"/>
          <w:kern w:val="0"/>
          <w:sz w:val="32"/>
          <w:szCs w:val="32"/>
        </w:rPr>
        <w:t>35</w:t>
      </w:r>
      <w:r w:rsidRPr="00396B9F">
        <w:rPr>
          <w:rFonts w:eastAsia="仿宋_GB2312"/>
          <w:kern w:val="0"/>
          <w:sz w:val="32"/>
          <w:szCs w:val="32"/>
        </w:rPr>
        <w:t>分，包含项目效益一个二级指标，三个三级指标：社会效益、可持续影响和服务对象满意度，该项评价得分为</w:t>
      </w:r>
      <w:r w:rsidRPr="00396B9F">
        <w:rPr>
          <w:rFonts w:eastAsia="仿宋_GB2312"/>
          <w:kern w:val="0"/>
          <w:sz w:val="32"/>
          <w:szCs w:val="32"/>
        </w:rPr>
        <w:t>33</w:t>
      </w:r>
      <w:r w:rsidRPr="00396B9F">
        <w:rPr>
          <w:rFonts w:eastAsia="仿宋_GB2312"/>
          <w:kern w:val="0"/>
          <w:sz w:val="32"/>
          <w:szCs w:val="32"/>
        </w:rPr>
        <w:t>分。</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295" w:name="_Toc5934"/>
      <w:r w:rsidRPr="00396B9F">
        <w:rPr>
          <w:rFonts w:eastAsia="楷体"/>
          <w:kern w:val="0"/>
          <w:sz w:val="32"/>
          <w:szCs w:val="32"/>
        </w:rPr>
        <w:lastRenderedPageBreak/>
        <w:t>（三）</w:t>
      </w:r>
      <w:bookmarkEnd w:id="295"/>
      <w:r w:rsidRPr="00396B9F">
        <w:rPr>
          <w:rFonts w:eastAsia="楷体"/>
          <w:kern w:val="0"/>
          <w:sz w:val="32"/>
          <w:szCs w:val="32"/>
        </w:rPr>
        <w:t>评价得分及结论</w:t>
      </w:r>
    </w:p>
    <w:p w:rsidR="00F5220E" w:rsidRPr="00396B9F" w:rsidRDefault="00BE6EDA">
      <w:pPr>
        <w:pStyle w:val="3"/>
        <w:spacing w:line="600" w:lineRule="exact"/>
        <w:ind w:firstLine="640"/>
        <w:rPr>
          <w:rFonts w:eastAsia="仿宋_GB2312"/>
          <w:b w:val="0"/>
          <w:kern w:val="0"/>
          <w:sz w:val="32"/>
          <w:szCs w:val="32"/>
        </w:rPr>
      </w:pPr>
      <w:bookmarkStart w:id="296" w:name="_Toc25650519"/>
      <w:bookmarkStart w:id="297" w:name="_Toc27571605"/>
      <w:bookmarkStart w:id="298" w:name="_Toc28180170"/>
      <w:bookmarkStart w:id="299" w:name="_Toc9185"/>
      <w:bookmarkStart w:id="300" w:name="_Toc28279535"/>
      <w:bookmarkStart w:id="301" w:name="_Toc28005418"/>
      <w:bookmarkStart w:id="302" w:name="_Toc11970"/>
      <w:bookmarkStart w:id="303" w:name="_Toc12770"/>
      <w:bookmarkStart w:id="304" w:name="_Hlk120355822"/>
      <w:bookmarkStart w:id="305" w:name="_Toc25650520"/>
      <w:bookmarkStart w:id="306" w:name="_Toc28279536"/>
      <w:bookmarkStart w:id="307" w:name="_Toc28005419"/>
      <w:bookmarkStart w:id="308" w:name="_Toc27499174"/>
      <w:bookmarkStart w:id="309" w:name="_Toc27498927"/>
      <w:bookmarkStart w:id="310" w:name="_Toc27571606"/>
      <w:bookmarkStart w:id="311" w:name="_Toc28180171"/>
      <w:r w:rsidRPr="00396B9F">
        <w:rPr>
          <w:rFonts w:eastAsia="仿宋_GB2312"/>
          <w:b w:val="0"/>
          <w:kern w:val="0"/>
          <w:sz w:val="32"/>
          <w:szCs w:val="32"/>
        </w:rPr>
        <w:t>1.</w:t>
      </w:r>
      <w:bookmarkEnd w:id="296"/>
      <w:r w:rsidRPr="00396B9F">
        <w:rPr>
          <w:rFonts w:eastAsia="仿宋_GB2312"/>
          <w:b w:val="0"/>
          <w:kern w:val="0"/>
          <w:sz w:val="32"/>
          <w:szCs w:val="32"/>
        </w:rPr>
        <w:t>评分</w:t>
      </w:r>
      <w:bookmarkEnd w:id="297"/>
      <w:bookmarkEnd w:id="298"/>
      <w:bookmarkEnd w:id="299"/>
      <w:bookmarkEnd w:id="300"/>
      <w:bookmarkEnd w:id="301"/>
      <w:bookmarkEnd w:id="302"/>
      <w:r w:rsidRPr="00396B9F">
        <w:rPr>
          <w:rFonts w:eastAsia="仿宋_GB2312"/>
          <w:b w:val="0"/>
          <w:kern w:val="0"/>
          <w:sz w:val="32"/>
          <w:szCs w:val="32"/>
        </w:rPr>
        <w:t>得分</w:t>
      </w:r>
      <w:bookmarkEnd w:id="303"/>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w:t>
      </w:r>
      <w:r w:rsidRPr="00396B9F">
        <w:rPr>
          <w:rFonts w:eastAsia="仿宋_GB2312"/>
          <w:kern w:val="0"/>
          <w:sz w:val="32"/>
          <w:szCs w:val="32"/>
        </w:rPr>
        <w:t>2021</w:t>
      </w:r>
      <w:r w:rsidRPr="00396B9F">
        <w:rPr>
          <w:rFonts w:eastAsia="仿宋_GB2312"/>
          <w:kern w:val="0"/>
          <w:sz w:val="32"/>
          <w:szCs w:val="32"/>
        </w:rPr>
        <w:t>年度兖州区就业补助资金得分</w:t>
      </w:r>
      <w:r w:rsidRPr="00396B9F">
        <w:rPr>
          <w:rFonts w:eastAsia="仿宋_GB2312"/>
          <w:kern w:val="0"/>
          <w:sz w:val="32"/>
          <w:szCs w:val="32"/>
        </w:rPr>
        <w:t>89</w:t>
      </w:r>
      <w:r w:rsidRPr="00396B9F">
        <w:rPr>
          <w:rFonts w:eastAsia="仿宋_GB2312"/>
          <w:kern w:val="0"/>
          <w:sz w:val="32"/>
          <w:szCs w:val="32"/>
        </w:rPr>
        <w:t>分。评级等次根据项目总得分确定为优（</w:t>
      </w:r>
      <w:r w:rsidRPr="00396B9F">
        <w:rPr>
          <w:rFonts w:eastAsia="仿宋_GB2312"/>
          <w:kern w:val="0"/>
          <w:sz w:val="32"/>
          <w:szCs w:val="32"/>
        </w:rPr>
        <w:t>100--90</w:t>
      </w:r>
      <w:r w:rsidRPr="00396B9F">
        <w:rPr>
          <w:rFonts w:eastAsia="仿宋_GB2312"/>
          <w:kern w:val="0"/>
          <w:sz w:val="32"/>
          <w:szCs w:val="32"/>
        </w:rPr>
        <w:t>）、良（</w:t>
      </w:r>
      <w:r w:rsidRPr="00396B9F">
        <w:rPr>
          <w:rFonts w:eastAsia="仿宋_GB2312"/>
          <w:kern w:val="0"/>
          <w:sz w:val="32"/>
          <w:szCs w:val="32"/>
        </w:rPr>
        <w:t>89--80</w:t>
      </w:r>
      <w:r w:rsidRPr="00396B9F">
        <w:rPr>
          <w:rFonts w:eastAsia="仿宋_GB2312"/>
          <w:kern w:val="0"/>
          <w:sz w:val="32"/>
          <w:szCs w:val="32"/>
        </w:rPr>
        <w:t>）、中（</w:t>
      </w:r>
      <w:r w:rsidRPr="00396B9F">
        <w:rPr>
          <w:rFonts w:eastAsia="仿宋_GB2312"/>
          <w:kern w:val="0"/>
          <w:sz w:val="32"/>
          <w:szCs w:val="32"/>
        </w:rPr>
        <w:t>79--60</w:t>
      </w:r>
      <w:r w:rsidRPr="00396B9F">
        <w:rPr>
          <w:rFonts w:eastAsia="仿宋_GB2312"/>
          <w:kern w:val="0"/>
          <w:sz w:val="32"/>
          <w:szCs w:val="32"/>
        </w:rPr>
        <w:t>）、差（</w:t>
      </w:r>
      <w:r w:rsidRPr="00396B9F">
        <w:rPr>
          <w:rFonts w:eastAsia="仿宋_GB2312"/>
          <w:kern w:val="0"/>
          <w:sz w:val="32"/>
          <w:szCs w:val="32"/>
        </w:rPr>
        <w:t>59--0</w:t>
      </w:r>
      <w:r w:rsidRPr="00396B9F">
        <w:rPr>
          <w:rFonts w:eastAsia="仿宋_GB2312"/>
          <w:kern w:val="0"/>
          <w:sz w:val="32"/>
          <w:szCs w:val="32"/>
        </w:rPr>
        <w:t>）四个等级。本项目评价等级为</w:t>
      </w:r>
      <w:r w:rsidRPr="00396B9F">
        <w:rPr>
          <w:rFonts w:eastAsia="仿宋_GB2312"/>
          <w:kern w:val="0"/>
          <w:sz w:val="32"/>
          <w:szCs w:val="32"/>
        </w:rPr>
        <w:t>“</w:t>
      </w:r>
      <w:r w:rsidRPr="00396B9F">
        <w:rPr>
          <w:rFonts w:eastAsia="仿宋_GB2312"/>
          <w:kern w:val="0"/>
          <w:sz w:val="32"/>
          <w:szCs w:val="32"/>
        </w:rPr>
        <w:t>良</w:t>
      </w:r>
      <w:r w:rsidRPr="00396B9F">
        <w:rPr>
          <w:rFonts w:eastAsia="仿宋_GB2312"/>
          <w:kern w:val="0"/>
          <w:sz w:val="32"/>
          <w:szCs w:val="32"/>
        </w:rPr>
        <w:t>”</w:t>
      </w:r>
      <w:r w:rsidRPr="00396B9F">
        <w:rPr>
          <w:rFonts w:eastAsia="仿宋_GB2312"/>
          <w:kern w:val="0"/>
          <w:sz w:val="32"/>
          <w:szCs w:val="32"/>
        </w:rPr>
        <w:t>。具体见表</w:t>
      </w:r>
      <w:r w:rsidRPr="00396B9F">
        <w:rPr>
          <w:rFonts w:eastAsia="仿宋_GB2312"/>
          <w:kern w:val="0"/>
          <w:sz w:val="32"/>
          <w:szCs w:val="32"/>
        </w:rPr>
        <w:t>2</w:t>
      </w:r>
      <w:r w:rsidRPr="00396B9F">
        <w:rPr>
          <w:rFonts w:eastAsia="仿宋_GB2312"/>
          <w:kern w:val="0"/>
          <w:sz w:val="32"/>
          <w:szCs w:val="32"/>
        </w:rPr>
        <w:t>：</w:t>
      </w:r>
    </w:p>
    <w:p w:rsidR="00F5220E" w:rsidRPr="00396B9F" w:rsidRDefault="00BE6EDA">
      <w:pPr>
        <w:spacing w:beforeLines="50" w:before="156" w:afterLines="50" w:after="156" w:line="600" w:lineRule="exact"/>
        <w:jc w:val="center"/>
        <w:rPr>
          <w:rFonts w:eastAsia="方正小标宋_GBK"/>
          <w:sz w:val="32"/>
          <w:szCs w:val="32"/>
        </w:rPr>
      </w:pPr>
      <w:r w:rsidRPr="00396B9F">
        <w:rPr>
          <w:rFonts w:eastAsia="方正小标宋_GBK"/>
          <w:kern w:val="0"/>
          <w:sz w:val="32"/>
          <w:szCs w:val="32"/>
        </w:rPr>
        <w:t>表</w:t>
      </w:r>
      <w:r w:rsidRPr="00396B9F">
        <w:rPr>
          <w:rFonts w:eastAsia="方正小标宋_GBK"/>
          <w:kern w:val="0"/>
          <w:sz w:val="32"/>
          <w:szCs w:val="32"/>
        </w:rPr>
        <w:t>2.</w:t>
      </w:r>
      <w:r w:rsidRPr="00396B9F">
        <w:rPr>
          <w:rFonts w:eastAsia="方正小标宋_GBK"/>
          <w:kern w:val="0"/>
          <w:sz w:val="32"/>
          <w:szCs w:val="32"/>
        </w:rPr>
        <w:t>评价得分表</w:t>
      </w:r>
    </w:p>
    <w:tbl>
      <w:tblPr>
        <w:tblStyle w:val="af2"/>
        <w:tblW w:w="9071" w:type="dxa"/>
        <w:tblLayout w:type="fixed"/>
        <w:tblLook w:val="04A0" w:firstRow="1" w:lastRow="0" w:firstColumn="1" w:lastColumn="0" w:noHBand="0" w:noVBand="1"/>
      </w:tblPr>
      <w:tblGrid>
        <w:gridCol w:w="3023"/>
        <w:gridCol w:w="3024"/>
        <w:gridCol w:w="3024"/>
      </w:tblGrid>
      <w:tr w:rsidR="00F5220E" w:rsidRPr="00396B9F">
        <w:trPr>
          <w:trHeight w:val="454"/>
        </w:trPr>
        <w:tc>
          <w:tcPr>
            <w:tcW w:w="2840" w:type="dxa"/>
            <w:vAlign w:val="center"/>
          </w:tcPr>
          <w:bookmarkEnd w:id="304"/>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评价指标</w:t>
            </w:r>
          </w:p>
        </w:tc>
        <w:tc>
          <w:tcPr>
            <w:tcW w:w="2841" w:type="dxa"/>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评价分值</w:t>
            </w:r>
          </w:p>
        </w:tc>
        <w:tc>
          <w:tcPr>
            <w:tcW w:w="2841" w:type="dxa"/>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项目得分</w:t>
            </w:r>
          </w:p>
        </w:tc>
      </w:tr>
      <w:tr w:rsidR="00F5220E" w:rsidRPr="00396B9F">
        <w:trPr>
          <w:trHeight w:val="454"/>
        </w:trPr>
        <w:tc>
          <w:tcPr>
            <w:tcW w:w="2840"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项目决策指标</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20</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16</w:t>
            </w:r>
          </w:p>
        </w:tc>
      </w:tr>
      <w:tr w:rsidR="00F5220E" w:rsidRPr="00396B9F">
        <w:trPr>
          <w:trHeight w:val="454"/>
        </w:trPr>
        <w:tc>
          <w:tcPr>
            <w:tcW w:w="2840"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项目过程指标</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20</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17</w:t>
            </w:r>
          </w:p>
        </w:tc>
      </w:tr>
      <w:tr w:rsidR="00F5220E" w:rsidRPr="00396B9F">
        <w:trPr>
          <w:trHeight w:val="454"/>
        </w:trPr>
        <w:tc>
          <w:tcPr>
            <w:tcW w:w="2840"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项目产出指标</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25</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23</w:t>
            </w:r>
          </w:p>
        </w:tc>
      </w:tr>
      <w:tr w:rsidR="00F5220E" w:rsidRPr="00396B9F">
        <w:trPr>
          <w:trHeight w:val="454"/>
        </w:trPr>
        <w:tc>
          <w:tcPr>
            <w:tcW w:w="2840"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项目效益指标</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35</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33</w:t>
            </w:r>
          </w:p>
        </w:tc>
      </w:tr>
      <w:tr w:rsidR="00F5220E" w:rsidRPr="00396B9F">
        <w:trPr>
          <w:trHeight w:val="454"/>
        </w:trPr>
        <w:tc>
          <w:tcPr>
            <w:tcW w:w="2840"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合计</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100</w:t>
            </w:r>
          </w:p>
        </w:tc>
        <w:tc>
          <w:tcPr>
            <w:tcW w:w="2841" w:type="dxa"/>
            <w:vAlign w:val="center"/>
          </w:tcPr>
          <w:p w:rsidR="00F5220E" w:rsidRPr="00396B9F" w:rsidRDefault="00BE6EDA">
            <w:pPr>
              <w:adjustRightInd w:val="0"/>
              <w:spacing w:line="300" w:lineRule="auto"/>
              <w:ind w:firstLineChars="0" w:firstLine="0"/>
              <w:jc w:val="center"/>
              <w:rPr>
                <w:rFonts w:eastAsia="仿宋"/>
                <w:caps/>
                <w:sz w:val="21"/>
                <w:szCs w:val="21"/>
              </w:rPr>
            </w:pPr>
            <w:r w:rsidRPr="00396B9F">
              <w:rPr>
                <w:rFonts w:eastAsia="仿宋"/>
                <w:caps/>
                <w:sz w:val="21"/>
                <w:szCs w:val="21"/>
              </w:rPr>
              <w:t>89</w:t>
            </w:r>
          </w:p>
        </w:tc>
      </w:tr>
    </w:tbl>
    <w:p w:rsidR="00F5220E" w:rsidRPr="00396B9F" w:rsidRDefault="00BE6EDA">
      <w:pPr>
        <w:pStyle w:val="3"/>
        <w:spacing w:line="600" w:lineRule="exact"/>
        <w:ind w:firstLine="640"/>
        <w:rPr>
          <w:rFonts w:eastAsia="仿宋_GB2312"/>
          <w:b w:val="0"/>
          <w:kern w:val="0"/>
          <w:sz w:val="32"/>
          <w:szCs w:val="32"/>
        </w:rPr>
      </w:pPr>
      <w:bookmarkStart w:id="312" w:name="_Toc27571607"/>
      <w:bookmarkStart w:id="313" w:name="_Toc28279537"/>
      <w:bookmarkStart w:id="314" w:name="_Toc12506"/>
      <w:bookmarkStart w:id="315" w:name="_Toc22624"/>
      <w:bookmarkStart w:id="316" w:name="_Toc28005420"/>
      <w:bookmarkStart w:id="317" w:name="_Toc10692"/>
      <w:bookmarkStart w:id="318" w:name="_Toc28180172"/>
      <w:bookmarkEnd w:id="305"/>
      <w:bookmarkEnd w:id="306"/>
      <w:bookmarkEnd w:id="307"/>
      <w:bookmarkEnd w:id="308"/>
      <w:bookmarkEnd w:id="309"/>
      <w:bookmarkEnd w:id="310"/>
      <w:bookmarkEnd w:id="311"/>
      <w:r w:rsidRPr="00396B9F">
        <w:rPr>
          <w:rFonts w:eastAsia="仿宋_GB2312"/>
          <w:b w:val="0"/>
          <w:kern w:val="0"/>
          <w:sz w:val="32"/>
          <w:szCs w:val="32"/>
        </w:rPr>
        <w:t>2.</w:t>
      </w:r>
      <w:r w:rsidRPr="00396B9F">
        <w:rPr>
          <w:rFonts w:eastAsia="仿宋_GB2312"/>
          <w:b w:val="0"/>
          <w:kern w:val="0"/>
          <w:sz w:val="32"/>
          <w:szCs w:val="32"/>
        </w:rPr>
        <w:t>评价结论</w:t>
      </w:r>
      <w:bookmarkEnd w:id="312"/>
      <w:bookmarkEnd w:id="313"/>
      <w:bookmarkEnd w:id="314"/>
      <w:bookmarkEnd w:id="315"/>
      <w:bookmarkEnd w:id="316"/>
      <w:bookmarkEnd w:id="317"/>
      <w:bookmarkEnd w:id="318"/>
    </w:p>
    <w:p w:rsidR="00F5220E" w:rsidRPr="00396B9F" w:rsidRDefault="00BE6EDA">
      <w:pPr>
        <w:pStyle w:val="TOC1"/>
        <w:spacing w:line="600" w:lineRule="exact"/>
        <w:rPr>
          <w:rFonts w:eastAsia="仿宋_GB2312"/>
          <w:kern w:val="0"/>
          <w:sz w:val="32"/>
          <w:szCs w:val="32"/>
        </w:rPr>
      </w:pPr>
      <w:r w:rsidRPr="00396B9F">
        <w:rPr>
          <w:rFonts w:eastAsia="仿宋_GB2312"/>
          <w:kern w:val="0"/>
          <w:sz w:val="32"/>
          <w:szCs w:val="32"/>
        </w:rPr>
        <w:t>根据《济宁市就业补助资金管理办法》（济财社〔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号）、《济宁市人民政府关于进一步稳定和扩大就业的实施意见》</w:t>
      </w:r>
      <w:r w:rsidRPr="00396B9F">
        <w:rPr>
          <w:rFonts w:eastAsia="仿宋_GB2312"/>
          <w:kern w:val="0"/>
          <w:sz w:val="32"/>
          <w:szCs w:val="32"/>
        </w:rPr>
        <w:t>(</w:t>
      </w:r>
      <w:r w:rsidRPr="00396B9F">
        <w:rPr>
          <w:rFonts w:eastAsia="仿宋_GB2312"/>
          <w:kern w:val="0"/>
          <w:sz w:val="32"/>
          <w:szCs w:val="32"/>
        </w:rPr>
        <w:t>济政发〔</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号</w:t>
      </w:r>
      <w:r w:rsidRPr="00396B9F">
        <w:rPr>
          <w:rFonts w:eastAsia="仿宋_GB2312"/>
          <w:kern w:val="0"/>
          <w:sz w:val="32"/>
          <w:szCs w:val="32"/>
        </w:rPr>
        <w:t>)</w:t>
      </w:r>
      <w:r w:rsidRPr="00396B9F">
        <w:rPr>
          <w:rFonts w:eastAsia="仿宋_GB2312"/>
          <w:kern w:val="0"/>
          <w:sz w:val="32"/>
          <w:szCs w:val="32"/>
        </w:rPr>
        <w:t>，</w:t>
      </w:r>
      <w:r w:rsidRPr="00396B9F">
        <w:rPr>
          <w:rFonts w:eastAsia="仿宋_GB2312"/>
          <w:kern w:val="0"/>
          <w:sz w:val="32"/>
          <w:szCs w:val="32"/>
        </w:rPr>
        <w:t>2021</w:t>
      </w:r>
      <w:r w:rsidRPr="00396B9F">
        <w:rPr>
          <w:rFonts w:eastAsia="仿宋_GB2312"/>
          <w:kern w:val="0"/>
          <w:sz w:val="32"/>
          <w:szCs w:val="32"/>
        </w:rPr>
        <w:t>年共安排预算资金</w:t>
      </w:r>
      <w:r w:rsidRPr="00396B9F">
        <w:rPr>
          <w:rFonts w:eastAsia="仿宋_GB2312"/>
          <w:kern w:val="0"/>
          <w:sz w:val="32"/>
          <w:szCs w:val="32"/>
        </w:rPr>
        <w:t>798.26</w:t>
      </w:r>
      <w:r w:rsidRPr="00396B9F">
        <w:rPr>
          <w:rFonts w:eastAsia="仿宋_GB2312"/>
          <w:kern w:val="0"/>
          <w:sz w:val="32"/>
          <w:szCs w:val="32"/>
        </w:rPr>
        <w:t>万元，包括中央</w:t>
      </w:r>
      <w:r w:rsidRPr="00396B9F">
        <w:rPr>
          <w:rFonts w:eastAsia="仿宋_GB2312"/>
          <w:kern w:val="0"/>
          <w:sz w:val="32"/>
          <w:szCs w:val="32"/>
        </w:rPr>
        <w:t>227.5</w:t>
      </w:r>
      <w:r w:rsidRPr="00396B9F">
        <w:rPr>
          <w:rFonts w:eastAsia="仿宋_GB2312"/>
          <w:kern w:val="0"/>
          <w:sz w:val="32"/>
          <w:szCs w:val="32"/>
        </w:rPr>
        <w:t>万元、省级</w:t>
      </w:r>
      <w:r w:rsidRPr="00396B9F">
        <w:rPr>
          <w:rFonts w:eastAsia="仿宋_GB2312"/>
          <w:kern w:val="0"/>
          <w:sz w:val="32"/>
          <w:szCs w:val="32"/>
        </w:rPr>
        <w:t>137.08</w:t>
      </w:r>
      <w:r w:rsidRPr="00396B9F">
        <w:rPr>
          <w:rFonts w:eastAsia="仿宋_GB2312"/>
          <w:kern w:val="0"/>
          <w:sz w:val="32"/>
          <w:szCs w:val="32"/>
        </w:rPr>
        <w:t>万元、区级</w:t>
      </w:r>
      <w:r w:rsidRPr="00396B9F">
        <w:rPr>
          <w:rFonts w:eastAsia="仿宋_GB2312"/>
          <w:kern w:val="0"/>
          <w:sz w:val="32"/>
          <w:szCs w:val="32"/>
        </w:rPr>
        <w:t>433.68</w:t>
      </w:r>
      <w:r w:rsidRPr="00396B9F">
        <w:rPr>
          <w:rFonts w:eastAsia="仿宋_GB2312"/>
          <w:kern w:val="0"/>
          <w:sz w:val="32"/>
          <w:szCs w:val="32"/>
        </w:rPr>
        <w:t>万元，年末调减收入</w:t>
      </w:r>
      <w:r w:rsidRPr="00396B9F">
        <w:rPr>
          <w:rFonts w:eastAsia="仿宋_GB2312"/>
          <w:kern w:val="0"/>
          <w:sz w:val="32"/>
          <w:szCs w:val="32"/>
        </w:rPr>
        <w:t>101.85</w:t>
      </w:r>
      <w:r w:rsidRPr="00396B9F">
        <w:rPr>
          <w:rFonts w:eastAsia="仿宋_GB2312"/>
          <w:kern w:val="0"/>
          <w:sz w:val="32"/>
          <w:szCs w:val="32"/>
        </w:rPr>
        <w:t>万元，全年发放促进就业补助资金</w:t>
      </w:r>
      <w:r w:rsidRPr="00396B9F">
        <w:rPr>
          <w:rFonts w:eastAsia="仿宋_GB2312"/>
          <w:kern w:val="0"/>
          <w:sz w:val="32"/>
          <w:szCs w:val="32"/>
        </w:rPr>
        <w:t>895.14</w:t>
      </w:r>
      <w:r w:rsidRPr="00396B9F">
        <w:rPr>
          <w:rFonts w:eastAsia="仿宋_GB2312"/>
          <w:kern w:val="0"/>
          <w:sz w:val="32"/>
          <w:szCs w:val="32"/>
        </w:rPr>
        <w:t>万元，其中岗位补贴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w:t>
      </w:r>
    </w:p>
    <w:p w:rsidR="00F5220E" w:rsidRPr="00396B9F" w:rsidRDefault="00BE6EDA">
      <w:pPr>
        <w:pStyle w:val="TOC1"/>
        <w:spacing w:line="600" w:lineRule="exact"/>
        <w:rPr>
          <w:rFonts w:eastAsia="仿宋_GB2312"/>
          <w:kern w:val="0"/>
          <w:sz w:val="32"/>
          <w:szCs w:val="32"/>
        </w:rPr>
      </w:pPr>
      <w:r w:rsidRPr="00396B9F">
        <w:rPr>
          <w:rFonts w:eastAsia="仿宋_GB2312"/>
          <w:kern w:val="0"/>
          <w:sz w:val="32"/>
          <w:szCs w:val="32"/>
        </w:rPr>
        <w:t>该项目立项依据比较充分，绩效目标合理，业务管理比较</w:t>
      </w:r>
      <w:r w:rsidRPr="00396B9F">
        <w:rPr>
          <w:rFonts w:eastAsia="仿宋_GB2312"/>
          <w:kern w:val="0"/>
          <w:sz w:val="32"/>
          <w:szCs w:val="32"/>
        </w:rPr>
        <w:lastRenderedPageBreak/>
        <w:t>规范，资金到位及时，支出合规合理，但部分指标值与政策要求不符，收支进度不匹配，造成年终结余资金未执行而调减收入，跟踪机制不健全，过程管理工作需进一步强化，项目开展不均衡，一些项目实施率较低。项目实现了预期目标，年度城镇新增就业目标任务已完成，取得了较好的社会效益。</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319" w:name="_Toc31209"/>
      <w:r w:rsidRPr="00396B9F">
        <w:rPr>
          <w:rFonts w:eastAsia="黑体"/>
          <w:kern w:val="0"/>
          <w:sz w:val="32"/>
          <w:szCs w:val="32"/>
        </w:rPr>
        <w:t>五、</w:t>
      </w:r>
      <w:bookmarkEnd w:id="269"/>
      <w:bookmarkEnd w:id="270"/>
      <w:bookmarkEnd w:id="271"/>
      <w:bookmarkEnd w:id="272"/>
      <w:r w:rsidRPr="00396B9F">
        <w:rPr>
          <w:rFonts w:eastAsia="黑体"/>
          <w:kern w:val="0"/>
          <w:sz w:val="32"/>
          <w:szCs w:val="32"/>
        </w:rPr>
        <w:t>绩效评价指标分析</w:t>
      </w:r>
      <w:bookmarkEnd w:id="319"/>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20" w:name="_Toc3925"/>
      <w:bookmarkStart w:id="321" w:name="_Toc28005414"/>
      <w:bookmarkStart w:id="322" w:name="_Toc29512"/>
      <w:bookmarkStart w:id="323" w:name="_Toc28279531"/>
      <w:bookmarkStart w:id="324" w:name="_Toc27571601"/>
      <w:bookmarkStart w:id="325" w:name="_Toc28180166"/>
      <w:r w:rsidRPr="00396B9F">
        <w:rPr>
          <w:rFonts w:eastAsia="楷体"/>
          <w:kern w:val="0"/>
          <w:sz w:val="32"/>
          <w:szCs w:val="32"/>
        </w:rPr>
        <w:t>（一）项目决策情况</w:t>
      </w:r>
      <w:bookmarkEnd w:id="320"/>
      <w:bookmarkEnd w:id="321"/>
      <w:bookmarkEnd w:id="322"/>
      <w:bookmarkEnd w:id="323"/>
      <w:bookmarkEnd w:id="324"/>
      <w:bookmarkEnd w:id="325"/>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项目决策情况满分为</w:t>
      </w:r>
      <w:r w:rsidRPr="00396B9F">
        <w:rPr>
          <w:rFonts w:eastAsia="仿宋_GB2312"/>
          <w:kern w:val="0"/>
          <w:sz w:val="32"/>
          <w:szCs w:val="32"/>
        </w:rPr>
        <w:t>20</w:t>
      </w:r>
      <w:r w:rsidRPr="00396B9F">
        <w:rPr>
          <w:rFonts w:eastAsia="仿宋_GB2312"/>
          <w:kern w:val="0"/>
          <w:sz w:val="32"/>
          <w:szCs w:val="32"/>
        </w:rPr>
        <w:t>分，分为三个二级指标：项目立项、绩效目标、资金投入，该项评价得分为</w:t>
      </w:r>
      <w:r w:rsidRPr="00396B9F">
        <w:rPr>
          <w:rFonts w:eastAsia="仿宋_GB2312"/>
          <w:kern w:val="0"/>
          <w:sz w:val="32"/>
          <w:szCs w:val="32"/>
        </w:rPr>
        <w:t>16</w:t>
      </w:r>
      <w:r w:rsidRPr="00396B9F">
        <w:rPr>
          <w:rFonts w:eastAsia="仿宋_GB2312"/>
          <w:kern w:val="0"/>
          <w:sz w:val="32"/>
          <w:szCs w:val="32"/>
        </w:rPr>
        <w:t>分，各项得分情况如表</w:t>
      </w:r>
      <w:r w:rsidRPr="00396B9F">
        <w:rPr>
          <w:rFonts w:eastAsia="仿宋_GB2312"/>
          <w:kern w:val="0"/>
          <w:sz w:val="32"/>
          <w:szCs w:val="32"/>
        </w:rPr>
        <w:t>3</w:t>
      </w:r>
      <w:r w:rsidRPr="00396B9F">
        <w:rPr>
          <w:rFonts w:eastAsia="仿宋_GB2312"/>
          <w:kern w:val="0"/>
          <w:sz w:val="32"/>
          <w:szCs w:val="32"/>
        </w:rPr>
        <w:t>：。</w:t>
      </w:r>
    </w:p>
    <w:p w:rsidR="00F5220E" w:rsidRPr="00396B9F" w:rsidRDefault="00BE6EDA">
      <w:pPr>
        <w:ind w:firstLineChars="0" w:firstLine="0"/>
        <w:jc w:val="center"/>
        <w:rPr>
          <w:rFonts w:eastAsia="方正小标宋_GBK"/>
          <w:color w:val="000000"/>
          <w:sz w:val="32"/>
          <w:szCs w:val="32"/>
        </w:rPr>
      </w:pPr>
      <w:r w:rsidRPr="00396B9F">
        <w:rPr>
          <w:rFonts w:eastAsia="方正小标宋_GBK"/>
          <w:color w:val="000000"/>
          <w:sz w:val="32"/>
          <w:szCs w:val="32"/>
        </w:rPr>
        <w:t>表</w:t>
      </w:r>
      <w:r w:rsidRPr="00396B9F">
        <w:rPr>
          <w:rFonts w:eastAsia="方正小标宋_GBK"/>
          <w:color w:val="000000"/>
          <w:sz w:val="32"/>
          <w:szCs w:val="32"/>
        </w:rPr>
        <w:t>3.</w:t>
      </w:r>
      <w:r w:rsidRPr="00396B9F">
        <w:rPr>
          <w:rFonts w:eastAsia="方正小标宋_GBK"/>
          <w:color w:val="000000"/>
          <w:sz w:val="32"/>
          <w:szCs w:val="32"/>
        </w:rPr>
        <w:t>项目决策得分情况统计</w:t>
      </w:r>
    </w:p>
    <w:tbl>
      <w:tblPr>
        <w:tblW w:w="9071" w:type="dxa"/>
        <w:jc w:val="center"/>
        <w:tblLayout w:type="fixed"/>
        <w:tblCellMar>
          <w:left w:w="0" w:type="dxa"/>
          <w:right w:w="0" w:type="dxa"/>
        </w:tblCellMar>
        <w:tblLook w:val="04A0" w:firstRow="1" w:lastRow="0" w:firstColumn="1" w:lastColumn="0" w:noHBand="0" w:noVBand="1"/>
      </w:tblPr>
      <w:tblGrid>
        <w:gridCol w:w="2119"/>
        <w:gridCol w:w="4015"/>
        <w:gridCol w:w="1155"/>
        <w:gridCol w:w="1782"/>
      </w:tblGrid>
      <w:tr w:rsidR="00F5220E" w:rsidRPr="00396B9F">
        <w:trPr>
          <w:trHeight w:val="454"/>
          <w:jc w:val="center"/>
        </w:trPr>
        <w:tc>
          <w:tcPr>
            <w:tcW w:w="2117" w:type="dxa"/>
            <w:tcBorders>
              <w:top w:val="single" w:sz="4" w:space="0" w:color="000000"/>
              <w:left w:val="single" w:sz="4" w:space="0" w:color="000000"/>
              <w:right w:val="single" w:sz="4" w:space="0" w:color="000000"/>
            </w:tcBorders>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二级指标</w:t>
            </w:r>
          </w:p>
        </w:tc>
        <w:tc>
          <w:tcPr>
            <w:tcW w:w="4009" w:type="dxa"/>
            <w:tcBorders>
              <w:top w:val="single" w:sz="4" w:space="0" w:color="000000"/>
              <w:left w:val="single" w:sz="4" w:space="0" w:color="000000"/>
              <w:right w:val="single" w:sz="4" w:space="0" w:color="000000"/>
            </w:tcBorders>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三级指标</w:t>
            </w:r>
          </w:p>
        </w:tc>
        <w:tc>
          <w:tcPr>
            <w:tcW w:w="1153" w:type="dxa"/>
            <w:tcBorders>
              <w:top w:val="single" w:sz="4" w:space="0" w:color="000000"/>
              <w:left w:val="single" w:sz="4" w:space="0" w:color="000000"/>
              <w:right w:val="single" w:sz="4" w:space="0" w:color="000000"/>
            </w:tcBorders>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分值</w:t>
            </w:r>
          </w:p>
        </w:tc>
        <w:tc>
          <w:tcPr>
            <w:tcW w:w="177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评价得分</w:t>
            </w:r>
          </w:p>
        </w:tc>
      </w:tr>
      <w:tr w:rsidR="00F5220E" w:rsidRPr="00396B9F">
        <w:trPr>
          <w:trHeight w:val="454"/>
          <w:jc w:val="center"/>
        </w:trPr>
        <w:tc>
          <w:tcPr>
            <w:tcW w:w="21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项目立项</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6</w:t>
            </w:r>
            <w:r w:rsidRPr="00396B9F">
              <w:rPr>
                <w:rFonts w:eastAsia="仿宋"/>
                <w:caps/>
                <w:kern w:val="0"/>
                <w:sz w:val="21"/>
                <w:szCs w:val="21"/>
              </w:rPr>
              <w:t>分）</w:t>
            </w:r>
          </w:p>
        </w:tc>
        <w:tc>
          <w:tcPr>
            <w:tcW w:w="40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立项依据充分性</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c>
          <w:tcPr>
            <w:tcW w:w="177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2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立项程序规范性</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c>
          <w:tcPr>
            <w:tcW w:w="177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21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绩效目标</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6</w:t>
            </w:r>
            <w:r w:rsidRPr="00396B9F">
              <w:rPr>
                <w:rFonts w:eastAsia="仿宋"/>
                <w:caps/>
                <w:kern w:val="0"/>
                <w:sz w:val="21"/>
                <w:szCs w:val="21"/>
              </w:rPr>
              <w:t>分）</w:t>
            </w:r>
          </w:p>
        </w:tc>
        <w:tc>
          <w:tcPr>
            <w:tcW w:w="40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绩效目标合理性</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c>
          <w:tcPr>
            <w:tcW w:w="177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2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绩效指标明确性</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c>
          <w:tcPr>
            <w:tcW w:w="177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r>
      <w:tr w:rsidR="00F5220E" w:rsidRPr="00396B9F">
        <w:trPr>
          <w:trHeight w:val="454"/>
          <w:jc w:val="center"/>
        </w:trPr>
        <w:tc>
          <w:tcPr>
            <w:tcW w:w="21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资金投入</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8</w:t>
            </w:r>
            <w:r w:rsidRPr="00396B9F">
              <w:rPr>
                <w:rFonts w:eastAsia="仿宋"/>
                <w:caps/>
                <w:kern w:val="0"/>
                <w:sz w:val="21"/>
                <w:szCs w:val="21"/>
              </w:rPr>
              <w:t>分）</w:t>
            </w:r>
          </w:p>
        </w:tc>
        <w:tc>
          <w:tcPr>
            <w:tcW w:w="40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预算编制科学性</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4</w:t>
            </w:r>
          </w:p>
        </w:tc>
        <w:tc>
          <w:tcPr>
            <w:tcW w:w="177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21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资金分配合理性</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4</w:t>
            </w:r>
          </w:p>
        </w:tc>
        <w:tc>
          <w:tcPr>
            <w:tcW w:w="177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4</w:t>
            </w:r>
          </w:p>
        </w:tc>
      </w:tr>
      <w:tr w:rsidR="00F5220E" w:rsidRPr="00396B9F">
        <w:trPr>
          <w:trHeight w:val="454"/>
          <w:jc w:val="center"/>
        </w:trPr>
        <w:tc>
          <w:tcPr>
            <w:tcW w:w="612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合计</w:t>
            </w:r>
          </w:p>
        </w:tc>
        <w:tc>
          <w:tcPr>
            <w:tcW w:w="115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20</w:t>
            </w:r>
          </w:p>
        </w:tc>
        <w:tc>
          <w:tcPr>
            <w:tcW w:w="1779"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16</w:t>
            </w:r>
          </w:p>
        </w:tc>
      </w:tr>
    </w:tbl>
    <w:p w:rsidR="00F5220E" w:rsidRPr="00396B9F" w:rsidRDefault="00BE6EDA">
      <w:pPr>
        <w:spacing w:line="600" w:lineRule="exact"/>
        <w:rPr>
          <w:rFonts w:eastAsia="仿宋_GB2312"/>
          <w:kern w:val="0"/>
          <w:sz w:val="32"/>
          <w:szCs w:val="32"/>
        </w:rPr>
      </w:pPr>
      <w:r w:rsidRPr="00396B9F">
        <w:rPr>
          <w:rFonts w:eastAsia="仿宋_GB2312"/>
          <w:kern w:val="0"/>
          <w:sz w:val="32"/>
          <w:szCs w:val="32"/>
        </w:rPr>
        <w:t>1.</w:t>
      </w:r>
      <w:r w:rsidRPr="00396B9F">
        <w:rPr>
          <w:rFonts w:eastAsia="仿宋_GB2312"/>
          <w:kern w:val="0"/>
          <w:sz w:val="32"/>
          <w:szCs w:val="32"/>
        </w:rPr>
        <w:t>项目立项情况</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立项依据充分性分值</w:t>
      </w:r>
      <w:r w:rsidRPr="00396B9F">
        <w:rPr>
          <w:rFonts w:eastAsia="仿宋_GB2312"/>
          <w:kern w:val="0"/>
          <w:sz w:val="32"/>
          <w:szCs w:val="32"/>
        </w:rPr>
        <w:t>3</w:t>
      </w:r>
      <w:r w:rsidRPr="00396B9F">
        <w:rPr>
          <w:rFonts w:eastAsia="仿宋_GB2312"/>
          <w:kern w:val="0"/>
          <w:sz w:val="32"/>
          <w:szCs w:val="32"/>
        </w:rPr>
        <w:t>分，实得</w:t>
      </w:r>
      <w:r w:rsidRPr="00396B9F">
        <w:rPr>
          <w:rFonts w:eastAsia="仿宋_GB2312"/>
          <w:kern w:val="0"/>
          <w:sz w:val="32"/>
          <w:szCs w:val="32"/>
        </w:rPr>
        <w:t>3</w:t>
      </w:r>
      <w:r w:rsidRPr="00396B9F">
        <w:rPr>
          <w:rFonts w:eastAsia="仿宋_GB2312"/>
          <w:kern w:val="0"/>
          <w:sz w:val="32"/>
          <w:szCs w:val="32"/>
        </w:rPr>
        <w:t>分。该项目立项依据为《山东省财政厅、山东省人力资源和社会保障厅关于印发</w:t>
      </w:r>
      <w:r w:rsidRPr="00396B9F">
        <w:rPr>
          <w:rFonts w:eastAsia="仿宋_GB2312"/>
          <w:kern w:val="0"/>
          <w:sz w:val="32"/>
          <w:szCs w:val="32"/>
        </w:rPr>
        <w:t>&lt;</w:t>
      </w:r>
      <w:r w:rsidRPr="00396B9F">
        <w:rPr>
          <w:rFonts w:eastAsia="仿宋_GB2312"/>
          <w:kern w:val="0"/>
          <w:sz w:val="32"/>
          <w:szCs w:val="32"/>
        </w:rPr>
        <w:t>山东省就业补助资金管理办法</w:t>
      </w:r>
      <w:r w:rsidRPr="00396B9F">
        <w:rPr>
          <w:rFonts w:eastAsia="仿宋_GB2312"/>
          <w:kern w:val="0"/>
          <w:sz w:val="32"/>
          <w:szCs w:val="32"/>
        </w:rPr>
        <w:t>&gt;</w:t>
      </w:r>
      <w:r w:rsidRPr="00396B9F">
        <w:rPr>
          <w:rFonts w:eastAsia="仿宋_GB2312"/>
          <w:kern w:val="0"/>
          <w:sz w:val="32"/>
          <w:szCs w:val="32"/>
        </w:rPr>
        <w:t>的通知》</w:t>
      </w:r>
      <w:r w:rsidRPr="00396B9F">
        <w:rPr>
          <w:rFonts w:eastAsia="仿宋_GB2312"/>
          <w:kern w:val="0"/>
          <w:sz w:val="32"/>
          <w:szCs w:val="32"/>
        </w:rPr>
        <w:t>(</w:t>
      </w:r>
      <w:r w:rsidRPr="00396B9F">
        <w:rPr>
          <w:rFonts w:eastAsia="仿宋_GB2312"/>
          <w:kern w:val="0"/>
          <w:sz w:val="32"/>
          <w:szCs w:val="32"/>
        </w:rPr>
        <w:t>鲁财社〔</w:t>
      </w:r>
      <w:r w:rsidRPr="00396B9F">
        <w:rPr>
          <w:rFonts w:eastAsia="仿宋_GB2312"/>
          <w:kern w:val="0"/>
          <w:sz w:val="32"/>
          <w:szCs w:val="32"/>
        </w:rPr>
        <w:t>2018</w:t>
      </w:r>
      <w:r w:rsidRPr="00396B9F">
        <w:rPr>
          <w:rFonts w:eastAsia="仿宋_GB2312"/>
          <w:kern w:val="0"/>
          <w:sz w:val="32"/>
          <w:szCs w:val="32"/>
        </w:rPr>
        <w:t>〕</w:t>
      </w:r>
      <w:r w:rsidRPr="00396B9F">
        <w:rPr>
          <w:rFonts w:eastAsia="仿宋_GB2312"/>
          <w:kern w:val="0"/>
          <w:sz w:val="32"/>
          <w:szCs w:val="32"/>
        </w:rPr>
        <w:t>86</w:t>
      </w:r>
      <w:r w:rsidRPr="00396B9F">
        <w:rPr>
          <w:rFonts w:eastAsia="仿宋_GB2312"/>
          <w:kern w:val="0"/>
          <w:sz w:val="32"/>
          <w:szCs w:val="32"/>
        </w:rPr>
        <w:t>号</w:t>
      </w:r>
      <w:r w:rsidRPr="00396B9F">
        <w:rPr>
          <w:rFonts w:eastAsia="仿宋_GB2312"/>
          <w:kern w:val="0"/>
          <w:sz w:val="32"/>
          <w:szCs w:val="32"/>
        </w:rPr>
        <w:t>)</w:t>
      </w:r>
      <w:r w:rsidRPr="00396B9F">
        <w:rPr>
          <w:rFonts w:eastAsia="仿宋_GB2312"/>
          <w:kern w:val="0"/>
          <w:sz w:val="32"/>
          <w:szCs w:val="32"/>
        </w:rPr>
        <w:t>、《济宁市人民政府关于进一步稳定和扩大就业的实施意见》</w:t>
      </w:r>
      <w:r w:rsidRPr="00396B9F">
        <w:rPr>
          <w:rFonts w:eastAsia="仿宋_GB2312"/>
          <w:kern w:val="0"/>
          <w:sz w:val="32"/>
          <w:szCs w:val="32"/>
        </w:rPr>
        <w:t>(</w:t>
      </w:r>
      <w:r w:rsidRPr="00396B9F">
        <w:rPr>
          <w:rFonts w:eastAsia="仿宋_GB2312"/>
          <w:kern w:val="0"/>
          <w:sz w:val="32"/>
          <w:szCs w:val="32"/>
        </w:rPr>
        <w:t>济</w:t>
      </w:r>
      <w:r w:rsidRPr="00396B9F">
        <w:rPr>
          <w:rFonts w:eastAsia="仿宋_GB2312"/>
          <w:kern w:val="0"/>
          <w:sz w:val="32"/>
          <w:szCs w:val="32"/>
        </w:rPr>
        <w:lastRenderedPageBreak/>
        <w:t>政发〔</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号</w:t>
      </w:r>
      <w:r w:rsidRPr="00396B9F">
        <w:rPr>
          <w:rFonts w:eastAsia="仿宋_GB2312"/>
          <w:kern w:val="0"/>
          <w:sz w:val="32"/>
          <w:szCs w:val="32"/>
        </w:rPr>
        <w:t>)</w:t>
      </w:r>
      <w:r w:rsidRPr="00396B9F">
        <w:rPr>
          <w:rFonts w:eastAsia="仿宋_GB2312"/>
          <w:kern w:val="0"/>
          <w:sz w:val="32"/>
          <w:szCs w:val="32"/>
        </w:rPr>
        <w:t>和《济宁市就业补助资金管理办法》（济财社〔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就业补助资金是县级以上人民政府通过一般公共预算安排、用于促进就业创业的专项资金，由本级财政部门、人力资源和社会保障部门按照预算管理职责分别负责。项目属于公共财政支持范围，符合中央、地方事权支出责任划分原则，项目与相关部门同类项目或部门内部相关项目不重复。</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立项程序规范性分值</w:t>
      </w:r>
      <w:r w:rsidRPr="00396B9F">
        <w:rPr>
          <w:rFonts w:eastAsia="仿宋_GB2312"/>
          <w:kern w:val="0"/>
          <w:sz w:val="32"/>
          <w:szCs w:val="32"/>
        </w:rPr>
        <w:t>3</w:t>
      </w:r>
      <w:r w:rsidRPr="00396B9F">
        <w:rPr>
          <w:rFonts w:eastAsia="仿宋_GB2312"/>
          <w:kern w:val="0"/>
          <w:sz w:val="32"/>
          <w:szCs w:val="32"/>
        </w:rPr>
        <w:t>分，实得</w:t>
      </w:r>
      <w:r w:rsidRPr="00396B9F">
        <w:rPr>
          <w:rFonts w:eastAsia="仿宋_GB2312"/>
          <w:kern w:val="0"/>
          <w:sz w:val="32"/>
          <w:szCs w:val="32"/>
        </w:rPr>
        <w:t>3</w:t>
      </w:r>
      <w:r w:rsidRPr="00396B9F">
        <w:rPr>
          <w:rFonts w:eastAsia="仿宋_GB2312"/>
          <w:kern w:val="0"/>
          <w:sz w:val="32"/>
          <w:szCs w:val="32"/>
        </w:rPr>
        <w:t>分。项目按照规定的程序申请设立，所提交的文件、材料符合相关要求，事前已经过必要的可行性研究、专家论证、风险评估、绩效评估、集体决策等。</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w:t>
      </w:r>
      <w:r w:rsidRPr="00396B9F">
        <w:rPr>
          <w:rFonts w:eastAsia="仿宋_GB2312"/>
          <w:kern w:val="0"/>
          <w:sz w:val="32"/>
          <w:szCs w:val="32"/>
        </w:rPr>
        <w:t>绩效目标情况</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绩效目标合理性分值</w:t>
      </w:r>
      <w:r w:rsidRPr="00396B9F">
        <w:rPr>
          <w:rFonts w:eastAsia="仿宋_GB2312"/>
          <w:kern w:val="0"/>
          <w:sz w:val="32"/>
          <w:szCs w:val="32"/>
        </w:rPr>
        <w:t>3</w:t>
      </w:r>
      <w:r w:rsidRPr="00396B9F">
        <w:rPr>
          <w:rFonts w:eastAsia="仿宋_GB2312"/>
          <w:kern w:val="0"/>
          <w:sz w:val="32"/>
          <w:szCs w:val="32"/>
        </w:rPr>
        <w:t>分，实得</w:t>
      </w:r>
      <w:r w:rsidRPr="00396B9F">
        <w:rPr>
          <w:rFonts w:eastAsia="仿宋_GB2312"/>
          <w:kern w:val="0"/>
          <w:sz w:val="32"/>
          <w:szCs w:val="32"/>
        </w:rPr>
        <w:t>3</w:t>
      </w:r>
      <w:r w:rsidRPr="00396B9F">
        <w:rPr>
          <w:rFonts w:eastAsia="仿宋_GB2312"/>
          <w:kern w:val="0"/>
          <w:sz w:val="32"/>
          <w:szCs w:val="32"/>
        </w:rPr>
        <w:t>分。根据项目单位提供的济宁市兖州区就业补助资金区域绩效目标申报表（</w:t>
      </w:r>
      <w:r w:rsidRPr="00396B9F">
        <w:rPr>
          <w:rFonts w:eastAsia="仿宋_GB2312"/>
          <w:kern w:val="0"/>
          <w:sz w:val="32"/>
          <w:szCs w:val="32"/>
        </w:rPr>
        <w:t>2021</w:t>
      </w:r>
      <w:r w:rsidRPr="00396B9F">
        <w:rPr>
          <w:rFonts w:eastAsia="仿宋_GB2312"/>
          <w:kern w:val="0"/>
          <w:sz w:val="32"/>
          <w:szCs w:val="32"/>
        </w:rPr>
        <w:t>年），项目有绩效目标；项目绩效目标与实际工作内容具有相关性；项目预期产出效益和效果符合正常的业绩水平；绩效目标与预算确定的项目投资额或资金量相匹配。</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绩效指标明确性分值</w:t>
      </w:r>
      <w:r w:rsidRPr="00396B9F">
        <w:rPr>
          <w:rFonts w:eastAsia="仿宋_GB2312"/>
          <w:kern w:val="0"/>
          <w:sz w:val="32"/>
          <w:szCs w:val="32"/>
        </w:rPr>
        <w:t>3</w:t>
      </w:r>
      <w:r w:rsidRPr="00396B9F">
        <w:rPr>
          <w:rFonts w:eastAsia="仿宋_GB2312"/>
          <w:kern w:val="0"/>
          <w:sz w:val="32"/>
          <w:szCs w:val="32"/>
        </w:rPr>
        <w:t>分，实得</w:t>
      </w:r>
      <w:r w:rsidRPr="00396B9F">
        <w:rPr>
          <w:rFonts w:eastAsia="仿宋_GB2312"/>
          <w:kern w:val="0"/>
          <w:sz w:val="32"/>
          <w:szCs w:val="32"/>
        </w:rPr>
        <w:t>1</w:t>
      </w:r>
      <w:r w:rsidRPr="00396B9F">
        <w:rPr>
          <w:rFonts w:eastAsia="仿宋_GB2312"/>
          <w:kern w:val="0"/>
          <w:sz w:val="32"/>
          <w:szCs w:val="32"/>
        </w:rPr>
        <w:t>分。根据项目单位提供的济宁市兖州区就业补助资金区域绩效目标申报表（</w:t>
      </w:r>
      <w:r w:rsidRPr="00396B9F">
        <w:rPr>
          <w:rFonts w:eastAsia="仿宋_GB2312"/>
          <w:kern w:val="0"/>
          <w:sz w:val="32"/>
          <w:szCs w:val="32"/>
        </w:rPr>
        <w:t>2021</w:t>
      </w:r>
      <w:r w:rsidRPr="00396B9F">
        <w:rPr>
          <w:rFonts w:eastAsia="仿宋_GB2312"/>
          <w:kern w:val="0"/>
          <w:sz w:val="32"/>
          <w:szCs w:val="32"/>
        </w:rPr>
        <w:t>年），项目绩效目标细化，指标值清晰、可衡量。指标值与项目年度任务数或计划数相对应，部分指标值与政策要求不符。根据政策文件，企业吸纳就业困难人员岗位补贴人均标准不超过社会保障费实际缴纳额（不包括个人应缴纳部分），灵活就业困难</w:t>
      </w:r>
      <w:r w:rsidRPr="00396B9F">
        <w:rPr>
          <w:rFonts w:eastAsia="仿宋_GB2312"/>
          <w:kern w:val="0"/>
          <w:sz w:val="32"/>
          <w:szCs w:val="32"/>
        </w:rPr>
        <w:lastRenderedPageBreak/>
        <w:t>人员社保补贴给予每月</w:t>
      </w:r>
      <w:r w:rsidRPr="00396B9F">
        <w:rPr>
          <w:rFonts w:eastAsia="仿宋_GB2312"/>
          <w:kern w:val="0"/>
          <w:sz w:val="32"/>
          <w:szCs w:val="32"/>
        </w:rPr>
        <w:t>400</w:t>
      </w:r>
      <w:r w:rsidRPr="00396B9F">
        <w:rPr>
          <w:rFonts w:eastAsia="仿宋_GB2312"/>
          <w:kern w:val="0"/>
          <w:sz w:val="32"/>
          <w:szCs w:val="32"/>
        </w:rPr>
        <w:t>元的定额社会保险补贴，然而目标值设为不超过社会保障费实际缴纳额的</w:t>
      </w:r>
      <w:r w:rsidRPr="00396B9F">
        <w:rPr>
          <w:rFonts w:eastAsia="仿宋_GB2312"/>
          <w:kern w:val="0"/>
          <w:sz w:val="32"/>
          <w:szCs w:val="32"/>
        </w:rPr>
        <w:t>2/3</w:t>
      </w:r>
      <w:r w:rsidRPr="00396B9F">
        <w:rPr>
          <w:rFonts w:eastAsia="仿宋_GB2312"/>
          <w:kern w:val="0"/>
          <w:sz w:val="32"/>
          <w:szCs w:val="32"/>
        </w:rPr>
        <w:t>，酌情扣分。</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3.</w:t>
      </w:r>
      <w:r w:rsidRPr="00396B9F">
        <w:rPr>
          <w:rFonts w:eastAsia="仿宋_GB2312"/>
          <w:kern w:val="0"/>
          <w:sz w:val="32"/>
          <w:szCs w:val="32"/>
        </w:rPr>
        <w:t>资金投入情况</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预算编制科学性分值</w:t>
      </w:r>
      <w:r w:rsidRPr="00396B9F">
        <w:rPr>
          <w:rFonts w:eastAsia="仿宋_GB2312"/>
          <w:kern w:val="0"/>
          <w:sz w:val="32"/>
          <w:szCs w:val="32"/>
        </w:rPr>
        <w:t>4</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资金按规定用于职业培训补贴、社会保险补贴、（公益性）岗位补贴、就业见习补贴、一次性创业补贴、一次性创业岗位开发补贴、高技能人才培养补助等支出以及经省政府批准的其他支出项目。预算内容与项目内容基本匹配；预算确定的项目投资额或资金量与工作任务基本匹配。项目资金在中央、省级就业补助资金预算指标下达基础上，申请区级配套资金。</w:t>
      </w:r>
      <w:r w:rsidRPr="00396B9F">
        <w:rPr>
          <w:rFonts w:eastAsia="仿宋_GB2312"/>
          <w:kern w:val="0"/>
          <w:sz w:val="32"/>
          <w:szCs w:val="32"/>
        </w:rPr>
        <w:t>2021</w:t>
      </w:r>
      <w:r w:rsidRPr="00396B9F">
        <w:rPr>
          <w:rFonts w:eastAsia="仿宋_GB2312"/>
          <w:kern w:val="0"/>
          <w:sz w:val="32"/>
          <w:szCs w:val="32"/>
        </w:rPr>
        <w:t>年就业补助资金支出集中在</w:t>
      </w:r>
      <w:r w:rsidRPr="00396B9F">
        <w:rPr>
          <w:rFonts w:eastAsia="仿宋_GB2312"/>
          <w:kern w:val="0"/>
          <w:sz w:val="32"/>
          <w:szCs w:val="32"/>
        </w:rPr>
        <w:t>2-9</w:t>
      </w:r>
      <w:r w:rsidRPr="00396B9F">
        <w:rPr>
          <w:rFonts w:eastAsia="仿宋_GB2312"/>
          <w:kern w:val="0"/>
          <w:sz w:val="32"/>
          <w:szCs w:val="32"/>
        </w:rPr>
        <w:t>月份，合计支出了</w:t>
      </w:r>
      <w:r w:rsidRPr="00396B9F">
        <w:rPr>
          <w:rFonts w:eastAsia="仿宋_GB2312"/>
          <w:kern w:val="0"/>
          <w:sz w:val="32"/>
          <w:szCs w:val="32"/>
        </w:rPr>
        <w:t>795.74</w:t>
      </w:r>
      <w:r w:rsidRPr="00396B9F">
        <w:rPr>
          <w:rFonts w:eastAsia="仿宋_GB2312"/>
          <w:kern w:val="0"/>
          <w:sz w:val="32"/>
          <w:szCs w:val="32"/>
        </w:rPr>
        <w:t>万元，就业补助资金合计到位</w:t>
      </w:r>
      <w:r w:rsidRPr="00396B9F">
        <w:rPr>
          <w:rFonts w:eastAsia="仿宋_GB2312"/>
          <w:kern w:val="0"/>
          <w:sz w:val="32"/>
          <w:szCs w:val="32"/>
        </w:rPr>
        <w:t>601.26</w:t>
      </w:r>
      <w:r w:rsidRPr="00396B9F">
        <w:rPr>
          <w:rFonts w:eastAsia="仿宋_GB2312"/>
          <w:kern w:val="0"/>
          <w:sz w:val="32"/>
          <w:szCs w:val="32"/>
        </w:rPr>
        <w:t>万元，资金缺口</w:t>
      </w:r>
      <w:r w:rsidRPr="00396B9F">
        <w:rPr>
          <w:rFonts w:eastAsia="仿宋_GB2312"/>
          <w:kern w:val="0"/>
          <w:sz w:val="32"/>
          <w:szCs w:val="32"/>
        </w:rPr>
        <w:t>194.48</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11</w:t>
      </w:r>
      <w:r w:rsidRPr="00396B9F">
        <w:rPr>
          <w:rFonts w:eastAsia="仿宋_GB2312"/>
          <w:kern w:val="0"/>
          <w:sz w:val="32"/>
          <w:szCs w:val="32"/>
        </w:rPr>
        <w:t>月收到区级就业补助资金</w:t>
      </w:r>
      <w:r w:rsidRPr="00396B9F">
        <w:rPr>
          <w:rFonts w:eastAsia="仿宋_GB2312"/>
          <w:kern w:val="0"/>
          <w:sz w:val="32"/>
          <w:szCs w:val="32"/>
        </w:rPr>
        <w:t>197</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11</w:t>
      </w:r>
      <w:r w:rsidRPr="00396B9F">
        <w:rPr>
          <w:rFonts w:eastAsia="仿宋_GB2312"/>
          <w:kern w:val="0"/>
          <w:sz w:val="32"/>
          <w:szCs w:val="32"/>
        </w:rPr>
        <w:t>、</w:t>
      </w:r>
      <w:r w:rsidRPr="00396B9F">
        <w:rPr>
          <w:rFonts w:eastAsia="仿宋_GB2312"/>
          <w:kern w:val="0"/>
          <w:sz w:val="32"/>
          <w:szCs w:val="32"/>
        </w:rPr>
        <w:t>12</w:t>
      </w:r>
      <w:r w:rsidRPr="00396B9F">
        <w:rPr>
          <w:rFonts w:eastAsia="仿宋_GB2312"/>
          <w:kern w:val="0"/>
          <w:sz w:val="32"/>
          <w:szCs w:val="32"/>
        </w:rPr>
        <w:t>月份支出了</w:t>
      </w:r>
      <w:r w:rsidRPr="00396B9F">
        <w:rPr>
          <w:rFonts w:eastAsia="仿宋_GB2312"/>
          <w:kern w:val="0"/>
          <w:sz w:val="32"/>
          <w:szCs w:val="32"/>
        </w:rPr>
        <w:t>99.40</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12</w:t>
      </w:r>
      <w:r w:rsidRPr="00396B9F">
        <w:rPr>
          <w:rFonts w:eastAsia="仿宋_GB2312"/>
          <w:kern w:val="0"/>
          <w:sz w:val="32"/>
          <w:szCs w:val="32"/>
        </w:rPr>
        <w:t>月</w:t>
      </w:r>
      <w:r w:rsidRPr="00396B9F">
        <w:rPr>
          <w:rFonts w:eastAsia="仿宋_GB2312"/>
          <w:kern w:val="0"/>
          <w:sz w:val="32"/>
          <w:szCs w:val="32"/>
        </w:rPr>
        <w:t>31</w:t>
      </w:r>
      <w:r w:rsidRPr="00396B9F">
        <w:rPr>
          <w:rFonts w:eastAsia="仿宋_GB2312"/>
          <w:kern w:val="0"/>
          <w:sz w:val="32"/>
          <w:szCs w:val="32"/>
        </w:rPr>
        <w:t>日，因采用零基预算法，剩余资金新年度不再给予，调减收入</w:t>
      </w:r>
      <w:r w:rsidRPr="00396B9F">
        <w:rPr>
          <w:rFonts w:eastAsia="仿宋_GB2312"/>
          <w:kern w:val="0"/>
          <w:sz w:val="32"/>
          <w:szCs w:val="32"/>
        </w:rPr>
        <w:t>101.85</w:t>
      </w:r>
      <w:r w:rsidRPr="00396B9F">
        <w:rPr>
          <w:rFonts w:eastAsia="仿宋_GB2312"/>
          <w:kern w:val="0"/>
          <w:sz w:val="32"/>
          <w:szCs w:val="32"/>
        </w:rPr>
        <w:t>万元。收支进度不匹配，造成年终结余资金未执行而调减收入。酌情扣分。</w:t>
      </w:r>
    </w:p>
    <w:p w:rsidR="00F5220E" w:rsidRPr="00396B9F" w:rsidRDefault="00BE6EDA">
      <w:pPr>
        <w:spacing w:line="600" w:lineRule="exact"/>
      </w:pPr>
      <w:r w:rsidRPr="00396B9F">
        <w:rPr>
          <w:rFonts w:ascii="宋体" w:hAnsi="宋体" w:cs="宋体" w:hint="eastAsia"/>
          <w:kern w:val="0"/>
          <w:sz w:val="32"/>
          <w:szCs w:val="32"/>
        </w:rPr>
        <w:t>②</w:t>
      </w:r>
      <w:r w:rsidRPr="00396B9F">
        <w:rPr>
          <w:rFonts w:eastAsia="仿宋_GB2312"/>
          <w:kern w:val="0"/>
          <w:sz w:val="32"/>
          <w:szCs w:val="32"/>
        </w:rPr>
        <w:t>资金分配合理性分值</w:t>
      </w:r>
      <w:r w:rsidRPr="00396B9F">
        <w:rPr>
          <w:rFonts w:eastAsia="仿宋_GB2312"/>
          <w:kern w:val="0"/>
          <w:sz w:val="32"/>
          <w:szCs w:val="32"/>
        </w:rPr>
        <w:t>4</w:t>
      </w:r>
      <w:r w:rsidRPr="00396B9F">
        <w:rPr>
          <w:rFonts w:eastAsia="仿宋_GB2312"/>
          <w:kern w:val="0"/>
          <w:sz w:val="32"/>
          <w:szCs w:val="32"/>
        </w:rPr>
        <w:t>分，实得</w:t>
      </w:r>
      <w:r w:rsidRPr="00396B9F">
        <w:rPr>
          <w:rFonts w:eastAsia="仿宋_GB2312"/>
          <w:kern w:val="0"/>
          <w:sz w:val="32"/>
          <w:szCs w:val="32"/>
        </w:rPr>
        <w:t>4</w:t>
      </w:r>
      <w:r w:rsidRPr="00396B9F">
        <w:rPr>
          <w:rFonts w:eastAsia="仿宋_GB2312"/>
          <w:kern w:val="0"/>
          <w:sz w:val="32"/>
          <w:szCs w:val="32"/>
        </w:rPr>
        <w:t>分。项目资金分配有测算依据，各项补助资金按照《济宁市就业补助资金管理办法》（济财社〔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号）相关规定，经申请、审核、公示后确定支付金额；预算安排内容与专项资金的设立目的及年度工作重点匹配。</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26" w:name="_Toc22074"/>
      <w:r w:rsidRPr="00396B9F">
        <w:rPr>
          <w:rFonts w:eastAsia="楷体"/>
          <w:kern w:val="0"/>
          <w:sz w:val="32"/>
          <w:szCs w:val="32"/>
        </w:rPr>
        <w:t>（二）项目过程情况</w:t>
      </w:r>
      <w:bookmarkEnd w:id="326"/>
    </w:p>
    <w:p w:rsidR="00F5220E" w:rsidRPr="00396B9F" w:rsidRDefault="00BE6EDA">
      <w:pPr>
        <w:spacing w:line="600" w:lineRule="exact"/>
        <w:rPr>
          <w:rFonts w:eastAsia="仿宋_GB2312"/>
          <w:kern w:val="0"/>
          <w:sz w:val="32"/>
          <w:szCs w:val="32"/>
        </w:rPr>
      </w:pPr>
      <w:r w:rsidRPr="00396B9F">
        <w:rPr>
          <w:rFonts w:eastAsia="仿宋_GB2312"/>
          <w:kern w:val="0"/>
          <w:sz w:val="32"/>
          <w:szCs w:val="32"/>
        </w:rPr>
        <w:lastRenderedPageBreak/>
        <w:t>项目过程情况满分为</w:t>
      </w:r>
      <w:r w:rsidRPr="00396B9F">
        <w:rPr>
          <w:rFonts w:eastAsia="仿宋_GB2312"/>
          <w:kern w:val="0"/>
          <w:sz w:val="32"/>
          <w:szCs w:val="32"/>
        </w:rPr>
        <w:t>20</w:t>
      </w:r>
      <w:r w:rsidRPr="00396B9F">
        <w:rPr>
          <w:rFonts w:eastAsia="仿宋_GB2312"/>
          <w:kern w:val="0"/>
          <w:sz w:val="32"/>
          <w:szCs w:val="32"/>
        </w:rPr>
        <w:t>分，分为两个二级指标：资金管理、组织实施，该项评价得分为</w:t>
      </w:r>
      <w:r w:rsidRPr="00396B9F">
        <w:rPr>
          <w:rFonts w:eastAsia="仿宋_GB2312"/>
          <w:kern w:val="0"/>
          <w:sz w:val="32"/>
          <w:szCs w:val="32"/>
        </w:rPr>
        <w:t>17</w:t>
      </w:r>
      <w:r w:rsidRPr="00396B9F">
        <w:rPr>
          <w:rFonts w:eastAsia="仿宋_GB2312"/>
          <w:kern w:val="0"/>
          <w:sz w:val="32"/>
          <w:szCs w:val="32"/>
        </w:rPr>
        <w:t>分，各项得分情况如表</w:t>
      </w:r>
      <w:r w:rsidRPr="00396B9F">
        <w:rPr>
          <w:rFonts w:eastAsia="仿宋_GB2312"/>
          <w:kern w:val="0"/>
          <w:sz w:val="32"/>
          <w:szCs w:val="32"/>
        </w:rPr>
        <w:t>4</w:t>
      </w:r>
      <w:r w:rsidRPr="00396B9F">
        <w:rPr>
          <w:rFonts w:eastAsia="仿宋_GB2312"/>
          <w:kern w:val="0"/>
          <w:sz w:val="32"/>
          <w:szCs w:val="32"/>
        </w:rPr>
        <w:t>：</w:t>
      </w:r>
    </w:p>
    <w:p w:rsidR="00F5220E" w:rsidRPr="00396B9F" w:rsidRDefault="00BE6EDA">
      <w:pPr>
        <w:ind w:firstLineChars="0" w:firstLine="0"/>
        <w:jc w:val="center"/>
        <w:rPr>
          <w:rFonts w:eastAsia="方正小标宋_GBK"/>
          <w:color w:val="000000"/>
          <w:sz w:val="32"/>
          <w:szCs w:val="32"/>
        </w:rPr>
      </w:pPr>
      <w:r w:rsidRPr="00396B9F">
        <w:rPr>
          <w:rFonts w:eastAsia="方正小标宋_GBK"/>
          <w:color w:val="000000"/>
          <w:sz w:val="32"/>
          <w:szCs w:val="32"/>
        </w:rPr>
        <w:t>表</w:t>
      </w:r>
      <w:r w:rsidRPr="00396B9F">
        <w:rPr>
          <w:rFonts w:eastAsia="方正小标宋_GBK"/>
          <w:color w:val="000000"/>
          <w:sz w:val="32"/>
          <w:szCs w:val="32"/>
        </w:rPr>
        <w:t>4.</w:t>
      </w:r>
      <w:r w:rsidRPr="00396B9F">
        <w:rPr>
          <w:rFonts w:eastAsia="方正小标宋_GBK"/>
          <w:color w:val="000000"/>
          <w:sz w:val="32"/>
          <w:szCs w:val="32"/>
        </w:rPr>
        <w:t>项目过程得分情况统计</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6"/>
        <w:gridCol w:w="3708"/>
        <w:gridCol w:w="1800"/>
        <w:gridCol w:w="1797"/>
      </w:tblGrid>
      <w:tr w:rsidR="00F5220E" w:rsidRPr="00396B9F">
        <w:trPr>
          <w:trHeight w:val="546"/>
          <w:jc w:val="center"/>
        </w:trPr>
        <w:tc>
          <w:tcPr>
            <w:tcW w:w="1766"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二级指标</w:t>
            </w:r>
          </w:p>
        </w:tc>
        <w:tc>
          <w:tcPr>
            <w:tcW w:w="3708"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三级指标</w:t>
            </w:r>
          </w:p>
        </w:tc>
        <w:tc>
          <w:tcPr>
            <w:tcW w:w="1800"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分值</w:t>
            </w:r>
          </w:p>
        </w:tc>
        <w:tc>
          <w:tcPr>
            <w:tcW w:w="1797" w:type="dxa"/>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评价得分</w:t>
            </w:r>
          </w:p>
        </w:tc>
      </w:tr>
      <w:tr w:rsidR="00F5220E" w:rsidRPr="00396B9F">
        <w:trPr>
          <w:trHeight w:val="454"/>
          <w:jc w:val="center"/>
        </w:trPr>
        <w:tc>
          <w:tcPr>
            <w:tcW w:w="1766"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资金管理</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8</w:t>
            </w:r>
            <w:r w:rsidRPr="00396B9F">
              <w:rPr>
                <w:rFonts w:eastAsia="仿宋"/>
                <w:caps/>
                <w:kern w:val="0"/>
                <w:sz w:val="21"/>
                <w:szCs w:val="21"/>
              </w:rPr>
              <w:t>分）</w:t>
            </w:r>
          </w:p>
        </w:tc>
        <w:tc>
          <w:tcPr>
            <w:tcW w:w="3708"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资金到位率</w:t>
            </w:r>
          </w:p>
        </w:tc>
        <w:tc>
          <w:tcPr>
            <w:tcW w:w="180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79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766"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3708"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预算执行率</w:t>
            </w:r>
          </w:p>
        </w:tc>
        <w:tc>
          <w:tcPr>
            <w:tcW w:w="180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79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766"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3708"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资金使用合规性</w:t>
            </w:r>
          </w:p>
        </w:tc>
        <w:tc>
          <w:tcPr>
            <w:tcW w:w="180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4</w:t>
            </w:r>
          </w:p>
        </w:tc>
        <w:tc>
          <w:tcPr>
            <w:tcW w:w="179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4</w:t>
            </w:r>
          </w:p>
        </w:tc>
      </w:tr>
      <w:tr w:rsidR="00F5220E" w:rsidRPr="00396B9F">
        <w:trPr>
          <w:trHeight w:val="454"/>
          <w:jc w:val="center"/>
        </w:trPr>
        <w:tc>
          <w:tcPr>
            <w:tcW w:w="1766"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组织实施</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12</w:t>
            </w:r>
            <w:r w:rsidRPr="00396B9F">
              <w:rPr>
                <w:rFonts w:eastAsia="仿宋"/>
                <w:caps/>
                <w:kern w:val="0"/>
                <w:sz w:val="21"/>
                <w:szCs w:val="21"/>
              </w:rPr>
              <w:t>分）</w:t>
            </w:r>
          </w:p>
        </w:tc>
        <w:tc>
          <w:tcPr>
            <w:tcW w:w="3708"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管理制度健全性</w:t>
            </w:r>
          </w:p>
        </w:tc>
        <w:tc>
          <w:tcPr>
            <w:tcW w:w="180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6</w:t>
            </w:r>
          </w:p>
        </w:tc>
        <w:tc>
          <w:tcPr>
            <w:tcW w:w="179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1766"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3708"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制度执行有效性</w:t>
            </w:r>
          </w:p>
        </w:tc>
        <w:tc>
          <w:tcPr>
            <w:tcW w:w="180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6</w:t>
            </w:r>
          </w:p>
        </w:tc>
        <w:tc>
          <w:tcPr>
            <w:tcW w:w="179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6</w:t>
            </w:r>
          </w:p>
        </w:tc>
      </w:tr>
      <w:tr w:rsidR="00F5220E" w:rsidRPr="00396B9F">
        <w:trPr>
          <w:trHeight w:val="454"/>
          <w:jc w:val="center"/>
        </w:trPr>
        <w:tc>
          <w:tcPr>
            <w:tcW w:w="5474" w:type="dxa"/>
            <w:gridSpan w:val="2"/>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合计</w:t>
            </w:r>
          </w:p>
        </w:tc>
        <w:tc>
          <w:tcPr>
            <w:tcW w:w="180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20</w:t>
            </w:r>
          </w:p>
        </w:tc>
        <w:tc>
          <w:tcPr>
            <w:tcW w:w="179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17</w:t>
            </w:r>
          </w:p>
        </w:tc>
      </w:tr>
    </w:tbl>
    <w:p w:rsidR="00F5220E" w:rsidRPr="00396B9F" w:rsidRDefault="00BE6EDA">
      <w:pPr>
        <w:spacing w:line="600" w:lineRule="exact"/>
        <w:rPr>
          <w:rFonts w:eastAsia="仿宋_GB2312"/>
          <w:kern w:val="0"/>
          <w:sz w:val="32"/>
          <w:szCs w:val="32"/>
        </w:rPr>
      </w:pPr>
      <w:r w:rsidRPr="00396B9F">
        <w:rPr>
          <w:rFonts w:eastAsia="仿宋_GB2312"/>
          <w:kern w:val="0"/>
          <w:sz w:val="32"/>
          <w:szCs w:val="32"/>
        </w:rPr>
        <w:t>1.</w:t>
      </w:r>
      <w:r w:rsidRPr="00396B9F">
        <w:rPr>
          <w:rFonts w:eastAsia="仿宋_GB2312"/>
          <w:kern w:val="0"/>
          <w:sz w:val="32"/>
          <w:szCs w:val="32"/>
        </w:rPr>
        <w:t>资金管理情况</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资金到位率分值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w:t>
      </w:r>
      <w:r w:rsidRPr="00396B9F">
        <w:rPr>
          <w:rFonts w:eastAsia="仿宋_GB2312"/>
          <w:kern w:val="0"/>
          <w:sz w:val="32"/>
          <w:szCs w:val="32"/>
        </w:rPr>
        <w:t>2021</w:t>
      </w:r>
      <w:r w:rsidRPr="00396B9F">
        <w:rPr>
          <w:rFonts w:eastAsia="仿宋_GB2312"/>
          <w:kern w:val="0"/>
          <w:sz w:val="32"/>
          <w:szCs w:val="32"/>
        </w:rPr>
        <w:t>年度兖州区就业补助资金已全部到位。</w:t>
      </w:r>
      <w:r w:rsidRPr="00396B9F">
        <w:rPr>
          <w:rFonts w:eastAsia="仿宋_GB2312"/>
          <w:kern w:val="0"/>
          <w:sz w:val="32"/>
          <w:szCs w:val="32"/>
        </w:rPr>
        <w:t>2021</w:t>
      </w:r>
      <w:r w:rsidRPr="00396B9F">
        <w:rPr>
          <w:rFonts w:eastAsia="仿宋_GB2312"/>
          <w:kern w:val="0"/>
          <w:sz w:val="32"/>
          <w:szCs w:val="32"/>
        </w:rPr>
        <w:t>年，全区就业补助资金到位</w:t>
      </w:r>
      <w:r w:rsidRPr="00396B9F">
        <w:rPr>
          <w:rFonts w:eastAsia="仿宋_GB2312"/>
          <w:kern w:val="0"/>
          <w:sz w:val="32"/>
          <w:szCs w:val="32"/>
        </w:rPr>
        <w:t>798.26</w:t>
      </w:r>
      <w:r w:rsidRPr="00396B9F">
        <w:rPr>
          <w:rFonts w:eastAsia="仿宋_GB2312"/>
          <w:kern w:val="0"/>
          <w:sz w:val="32"/>
          <w:szCs w:val="32"/>
        </w:rPr>
        <w:t>万元，资金到位率</w:t>
      </w:r>
      <w:r w:rsidRPr="00396B9F">
        <w:rPr>
          <w:rFonts w:eastAsia="仿宋_GB2312"/>
          <w:kern w:val="0"/>
          <w:sz w:val="32"/>
          <w:szCs w:val="32"/>
        </w:rPr>
        <w:t>100%</w:t>
      </w:r>
      <w:r w:rsidRPr="00396B9F">
        <w:rPr>
          <w:rFonts w:eastAsia="仿宋_GB2312"/>
          <w:kern w:val="0"/>
          <w:sz w:val="32"/>
          <w:szCs w:val="32"/>
        </w:rPr>
        <w:t>，其中：中央级就业补助资金</w:t>
      </w:r>
      <w:r w:rsidRPr="00396B9F">
        <w:rPr>
          <w:rFonts w:eastAsia="仿宋_GB2312"/>
          <w:kern w:val="0"/>
          <w:sz w:val="32"/>
          <w:szCs w:val="32"/>
        </w:rPr>
        <w:t>227.5</w:t>
      </w:r>
      <w:r w:rsidRPr="00396B9F">
        <w:rPr>
          <w:rFonts w:eastAsia="仿宋_GB2312"/>
          <w:kern w:val="0"/>
          <w:sz w:val="32"/>
          <w:szCs w:val="32"/>
        </w:rPr>
        <w:t>万元、省级及其他就业补助资金</w:t>
      </w:r>
      <w:r w:rsidRPr="00396B9F">
        <w:rPr>
          <w:rFonts w:eastAsia="仿宋_GB2312"/>
          <w:kern w:val="0"/>
          <w:sz w:val="32"/>
          <w:szCs w:val="32"/>
        </w:rPr>
        <w:t>570.76</w:t>
      </w:r>
      <w:r w:rsidRPr="00396B9F">
        <w:rPr>
          <w:rFonts w:eastAsia="仿宋_GB2312"/>
          <w:kern w:val="0"/>
          <w:sz w:val="32"/>
          <w:szCs w:val="32"/>
        </w:rPr>
        <w:t>万元。</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预算执行率分值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w:t>
      </w:r>
      <w:r w:rsidRPr="00396B9F">
        <w:rPr>
          <w:rFonts w:eastAsia="仿宋_GB2312"/>
          <w:kern w:val="0"/>
          <w:sz w:val="32"/>
          <w:szCs w:val="32"/>
        </w:rPr>
        <w:t>2021</w:t>
      </w:r>
      <w:r w:rsidRPr="00396B9F">
        <w:rPr>
          <w:rFonts w:eastAsia="仿宋_GB2312"/>
          <w:kern w:val="0"/>
          <w:sz w:val="32"/>
          <w:szCs w:val="32"/>
        </w:rPr>
        <w:t>年度兖州区就业补助资金已拨付到位。</w:t>
      </w:r>
      <w:r w:rsidRPr="00396B9F">
        <w:rPr>
          <w:rFonts w:eastAsia="仿宋_GB2312"/>
          <w:kern w:val="0"/>
          <w:sz w:val="32"/>
          <w:szCs w:val="32"/>
        </w:rPr>
        <w:t>2020</w:t>
      </w:r>
      <w:r w:rsidRPr="00396B9F">
        <w:rPr>
          <w:rFonts w:eastAsia="仿宋_GB2312"/>
          <w:kern w:val="0"/>
          <w:sz w:val="32"/>
          <w:szCs w:val="32"/>
        </w:rPr>
        <w:t>年，兖州区发放各项促进就业创业资金</w:t>
      </w:r>
      <w:r w:rsidRPr="00396B9F">
        <w:rPr>
          <w:rFonts w:eastAsia="仿宋_GB2312"/>
          <w:kern w:val="0"/>
          <w:sz w:val="32"/>
          <w:szCs w:val="32"/>
        </w:rPr>
        <w:t>895.14</w:t>
      </w:r>
      <w:r w:rsidRPr="00396B9F">
        <w:rPr>
          <w:rFonts w:eastAsia="仿宋_GB2312"/>
          <w:kern w:val="0"/>
          <w:sz w:val="32"/>
          <w:szCs w:val="32"/>
        </w:rPr>
        <w:t>万元，预算执行率为</w:t>
      </w:r>
      <w:r w:rsidRPr="00396B9F">
        <w:rPr>
          <w:rFonts w:eastAsia="仿宋_GB2312"/>
          <w:kern w:val="0"/>
          <w:sz w:val="32"/>
          <w:szCs w:val="32"/>
        </w:rPr>
        <w:t>112.14%</w:t>
      </w:r>
      <w:r w:rsidRPr="00396B9F">
        <w:rPr>
          <w:rFonts w:eastAsia="仿宋_GB2312"/>
          <w:kern w:val="0"/>
          <w:sz w:val="32"/>
          <w:szCs w:val="32"/>
        </w:rPr>
        <w:t>，其中：中央级就业补助资金</w:t>
      </w:r>
      <w:r w:rsidRPr="00396B9F">
        <w:rPr>
          <w:rFonts w:eastAsia="仿宋_GB2312"/>
          <w:kern w:val="0"/>
          <w:sz w:val="32"/>
          <w:szCs w:val="32"/>
        </w:rPr>
        <w:t>227.5</w:t>
      </w:r>
      <w:r w:rsidRPr="00396B9F">
        <w:rPr>
          <w:rFonts w:eastAsia="仿宋_GB2312"/>
          <w:kern w:val="0"/>
          <w:sz w:val="32"/>
          <w:szCs w:val="32"/>
        </w:rPr>
        <w:t>万元，预算执行率为</w:t>
      </w:r>
      <w:r w:rsidRPr="00396B9F">
        <w:rPr>
          <w:rFonts w:eastAsia="仿宋_GB2312"/>
          <w:kern w:val="0"/>
          <w:sz w:val="32"/>
          <w:szCs w:val="32"/>
        </w:rPr>
        <w:t>100%</w:t>
      </w:r>
      <w:r w:rsidRPr="00396B9F">
        <w:rPr>
          <w:rFonts w:eastAsia="仿宋_GB2312"/>
          <w:kern w:val="0"/>
          <w:sz w:val="32"/>
          <w:szCs w:val="32"/>
        </w:rPr>
        <w:t>；省级就业补助资金</w:t>
      </w:r>
      <w:r w:rsidRPr="00396B9F">
        <w:rPr>
          <w:rFonts w:eastAsia="仿宋_GB2312"/>
          <w:kern w:val="0"/>
          <w:sz w:val="32"/>
          <w:szCs w:val="32"/>
        </w:rPr>
        <w:t>137.08</w:t>
      </w:r>
      <w:r w:rsidRPr="00396B9F">
        <w:rPr>
          <w:rFonts w:eastAsia="仿宋_GB2312"/>
          <w:kern w:val="0"/>
          <w:sz w:val="32"/>
          <w:szCs w:val="32"/>
        </w:rPr>
        <w:t>万元，预算执行率为</w:t>
      </w:r>
      <w:r w:rsidRPr="00396B9F">
        <w:rPr>
          <w:rFonts w:eastAsia="仿宋_GB2312"/>
          <w:kern w:val="0"/>
          <w:sz w:val="32"/>
          <w:szCs w:val="32"/>
        </w:rPr>
        <w:t>100%</w:t>
      </w:r>
      <w:r w:rsidRPr="00396B9F">
        <w:rPr>
          <w:rFonts w:eastAsia="仿宋_GB2312"/>
          <w:kern w:val="0"/>
          <w:sz w:val="32"/>
          <w:szCs w:val="32"/>
        </w:rPr>
        <w:t>；区级就业补助资金支出</w:t>
      </w:r>
      <w:r w:rsidRPr="00396B9F">
        <w:rPr>
          <w:rFonts w:eastAsia="仿宋_GB2312"/>
          <w:kern w:val="0"/>
          <w:sz w:val="32"/>
          <w:szCs w:val="32"/>
        </w:rPr>
        <w:t>530.56</w:t>
      </w:r>
      <w:r w:rsidRPr="00396B9F">
        <w:rPr>
          <w:rFonts w:eastAsia="仿宋_GB2312"/>
          <w:kern w:val="0"/>
          <w:sz w:val="32"/>
          <w:szCs w:val="32"/>
        </w:rPr>
        <w:t>万元，预算执行率位</w:t>
      </w:r>
      <w:r w:rsidRPr="00396B9F">
        <w:rPr>
          <w:rFonts w:eastAsia="仿宋_GB2312"/>
          <w:kern w:val="0"/>
          <w:sz w:val="32"/>
          <w:szCs w:val="32"/>
        </w:rPr>
        <w:t>122.34%</w:t>
      </w:r>
      <w:r w:rsidRPr="00396B9F">
        <w:rPr>
          <w:rFonts w:eastAsia="仿宋_GB2312"/>
          <w:kern w:val="0"/>
          <w:sz w:val="32"/>
          <w:szCs w:val="32"/>
        </w:rPr>
        <w:t>。</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③</w:t>
      </w:r>
      <w:r w:rsidRPr="00396B9F">
        <w:rPr>
          <w:rFonts w:eastAsia="仿宋_GB2312"/>
          <w:kern w:val="0"/>
          <w:sz w:val="32"/>
          <w:szCs w:val="32"/>
        </w:rPr>
        <w:t>资金使用合规性分值</w:t>
      </w:r>
      <w:r w:rsidRPr="00396B9F">
        <w:rPr>
          <w:rFonts w:eastAsia="仿宋_GB2312"/>
          <w:kern w:val="0"/>
          <w:sz w:val="32"/>
          <w:szCs w:val="32"/>
        </w:rPr>
        <w:t>4</w:t>
      </w:r>
      <w:r w:rsidRPr="00396B9F">
        <w:rPr>
          <w:rFonts w:eastAsia="仿宋_GB2312"/>
          <w:kern w:val="0"/>
          <w:sz w:val="32"/>
          <w:szCs w:val="32"/>
        </w:rPr>
        <w:t>分，实得</w:t>
      </w:r>
      <w:r w:rsidRPr="00396B9F">
        <w:rPr>
          <w:rFonts w:eastAsia="仿宋_GB2312"/>
          <w:kern w:val="0"/>
          <w:sz w:val="32"/>
          <w:szCs w:val="32"/>
        </w:rPr>
        <w:t>4</w:t>
      </w:r>
      <w:r w:rsidRPr="00396B9F">
        <w:rPr>
          <w:rFonts w:eastAsia="仿宋_GB2312"/>
          <w:kern w:val="0"/>
          <w:sz w:val="32"/>
          <w:szCs w:val="32"/>
        </w:rPr>
        <w:t>分。符合国家财经法规和财务管理制度以及有关专项资金管理办法的规定，包括《山</w:t>
      </w:r>
      <w:r w:rsidRPr="00396B9F">
        <w:rPr>
          <w:rFonts w:eastAsia="仿宋_GB2312"/>
          <w:kern w:val="0"/>
          <w:sz w:val="32"/>
          <w:szCs w:val="32"/>
        </w:rPr>
        <w:lastRenderedPageBreak/>
        <w:t>东省财政厅、山东省人力资源和社会保障厅关于印发</w:t>
      </w:r>
      <w:r w:rsidRPr="00396B9F">
        <w:rPr>
          <w:rFonts w:eastAsia="仿宋_GB2312"/>
          <w:kern w:val="0"/>
          <w:sz w:val="32"/>
          <w:szCs w:val="32"/>
        </w:rPr>
        <w:t>&lt;</w:t>
      </w:r>
      <w:r w:rsidRPr="00396B9F">
        <w:rPr>
          <w:rFonts w:eastAsia="仿宋_GB2312"/>
          <w:kern w:val="0"/>
          <w:sz w:val="32"/>
          <w:szCs w:val="32"/>
        </w:rPr>
        <w:t>山东省就业补助资金管理办法</w:t>
      </w:r>
      <w:r w:rsidRPr="00396B9F">
        <w:rPr>
          <w:rFonts w:eastAsia="仿宋_GB2312"/>
          <w:kern w:val="0"/>
          <w:sz w:val="32"/>
          <w:szCs w:val="32"/>
        </w:rPr>
        <w:t>&gt;</w:t>
      </w:r>
      <w:r w:rsidRPr="00396B9F">
        <w:rPr>
          <w:rFonts w:eastAsia="仿宋_GB2312"/>
          <w:kern w:val="0"/>
          <w:sz w:val="32"/>
          <w:szCs w:val="32"/>
        </w:rPr>
        <w:t>的通知》</w:t>
      </w:r>
      <w:r w:rsidRPr="00396B9F">
        <w:rPr>
          <w:rFonts w:eastAsia="仿宋_GB2312"/>
          <w:kern w:val="0"/>
          <w:sz w:val="32"/>
          <w:szCs w:val="32"/>
        </w:rPr>
        <w:t>(</w:t>
      </w:r>
      <w:r w:rsidRPr="00396B9F">
        <w:rPr>
          <w:rFonts w:eastAsia="仿宋_GB2312"/>
          <w:kern w:val="0"/>
          <w:sz w:val="32"/>
          <w:szCs w:val="32"/>
        </w:rPr>
        <w:t>鲁财社〔</w:t>
      </w:r>
      <w:r w:rsidRPr="00396B9F">
        <w:rPr>
          <w:rFonts w:eastAsia="仿宋_GB2312"/>
          <w:kern w:val="0"/>
          <w:sz w:val="32"/>
          <w:szCs w:val="32"/>
        </w:rPr>
        <w:t>2018</w:t>
      </w:r>
      <w:r w:rsidRPr="00396B9F">
        <w:rPr>
          <w:rFonts w:eastAsia="仿宋_GB2312"/>
          <w:kern w:val="0"/>
          <w:sz w:val="32"/>
          <w:szCs w:val="32"/>
        </w:rPr>
        <w:t>〕</w:t>
      </w:r>
      <w:r w:rsidRPr="00396B9F">
        <w:rPr>
          <w:rFonts w:eastAsia="仿宋_GB2312"/>
          <w:kern w:val="0"/>
          <w:sz w:val="32"/>
          <w:szCs w:val="32"/>
        </w:rPr>
        <w:t>86</w:t>
      </w:r>
      <w:r w:rsidRPr="00396B9F">
        <w:rPr>
          <w:rFonts w:eastAsia="仿宋_GB2312"/>
          <w:kern w:val="0"/>
          <w:sz w:val="32"/>
          <w:szCs w:val="32"/>
        </w:rPr>
        <w:t>号</w:t>
      </w:r>
      <w:r w:rsidRPr="00396B9F">
        <w:rPr>
          <w:rFonts w:eastAsia="仿宋_GB2312"/>
          <w:kern w:val="0"/>
          <w:sz w:val="32"/>
          <w:szCs w:val="32"/>
        </w:rPr>
        <w:t>)</w:t>
      </w:r>
      <w:r w:rsidRPr="00396B9F">
        <w:rPr>
          <w:rFonts w:eastAsia="仿宋_GB2312"/>
          <w:kern w:val="0"/>
          <w:sz w:val="32"/>
          <w:szCs w:val="32"/>
        </w:rPr>
        <w:t>、《济宁市人民政府关于进一步稳定和扩大就业的实施意见》</w:t>
      </w:r>
      <w:r w:rsidRPr="00396B9F">
        <w:rPr>
          <w:rFonts w:eastAsia="仿宋_GB2312"/>
          <w:kern w:val="0"/>
          <w:sz w:val="32"/>
          <w:szCs w:val="32"/>
        </w:rPr>
        <w:t>(</w:t>
      </w:r>
      <w:r w:rsidRPr="00396B9F">
        <w:rPr>
          <w:rFonts w:eastAsia="仿宋_GB2312"/>
          <w:kern w:val="0"/>
          <w:sz w:val="32"/>
          <w:szCs w:val="32"/>
        </w:rPr>
        <w:t>济政发〔</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4</w:t>
      </w:r>
      <w:r w:rsidRPr="00396B9F">
        <w:rPr>
          <w:rFonts w:eastAsia="仿宋_GB2312"/>
          <w:kern w:val="0"/>
          <w:sz w:val="32"/>
          <w:szCs w:val="32"/>
        </w:rPr>
        <w:t>号</w:t>
      </w:r>
      <w:r w:rsidRPr="00396B9F">
        <w:rPr>
          <w:rFonts w:eastAsia="仿宋_GB2312"/>
          <w:kern w:val="0"/>
          <w:sz w:val="32"/>
          <w:szCs w:val="32"/>
        </w:rPr>
        <w:t>)</w:t>
      </w:r>
      <w:r w:rsidRPr="00396B9F">
        <w:rPr>
          <w:rFonts w:eastAsia="仿宋_GB2312"/>
          <w:kern w:val="0"/>
          <w:sz w:val="32"/>
          <w:szCs w:val="32"/>
        </w:rPr>
        <w:t>和《济宁市就业补助资金管理办法》（济财社〔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号）等；资金的拨付有完整的审批程序和手续；符合项目预算批复规定的用途；不存在截留、挤占、挪用、虚列支出等情况。</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w:t>
      </w:r>
      <w:r w:rsidRPr="00396B9F">
        <w:rPr>
          <w:rFonts w:eastAsia="仿宋_GB2312"/>
          <w:kern w:val="0"/>
          <w:sz w:val="32"/>
          <w:szCs w:val="32"/>
        </w:rPr>
        <w:t>组织实施情况</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管理制度健全性分值</w:t>
      </w:r>
      <w:r w:rsidRPr="00396B9F">
        <w:rPr>
          <w:rFonts w:eastAsia="仿宋_GB2312"/>
          <w:kern w:val="0"/>
          <w:sz w:val="32"/>
          <w:szCs w:val="32"/>
        </w:rPr>
        <w:t>6</w:t>
      </w:r>
      <w:r w:rsidRPr="00396B9F">
        <w:rPr>
          <w:rFonts w:eastAsia="仿宋_GB2312"/>
          <w:kern w:val="0"/>
          <w:sz w:val="32"/>
          <w:szCs w:val="32"/>
        </w:rPr>
        <w:t>分，实得</w:t>
      </w:r>
      <w:r w:rsidRPr="00396B9F">
        <w:rPr>
          <w:rFonts w:eastAsia="仿宋_GB2312"/>
          <w:kern w:val="0"/>
          <w:sz w:val="32"/>
          <w:szCs w:val="32"/>
        </w:rPr>
        <w:t>3</w:t>
      </w:r>
      <w:r w:rsidRPr="00396B9F">
        <w:rPr>
          <w:rFonts w:eastAsia="仿宋_GB2312"/>
          <w:kern w:val="0"/>
          <w:sz w:val="32"/>
          <w:szCs w:val="32"/>
        </w:rPr>
        <w:t>分。兖州区公共就业和人才服务中心制定了《济宁市兖州区公共就业和人才服务中心财务管理制度》，就业补助资金管理依照《关于印发</w:t>
      </w:r>
      <w:r w:rsidRPr="00396B9F">
        <w:rPr>
          <w:rFonts w:eastAsia="仿宋_GB2312"/>
          <w:kern w:val="0"/>
          <w:sz w:val="32"/>
          <w:szCs w:val="32"/>
        </w:rPr>
        <w:t>&lt;</w:t>
      </w:r>
      <w:r w:rsidRPr="00396B9F">
        <w:rPr>
          <w:rFonts w:eastAsia="仿宋_GB2312"/>
          <w:kern w:val="0"/>
          <w:sz w:val="32"/>
          <w:szCs w:val="32"/>
        </w:rPr>
        <w:t>济宁市就业补助资金管理办法</w:t>
      </w:r>
      <w:r w:rsidRPr="00396B9F">
        <w:rPr>
          <w:rFonts w:eastAsia="仿宋_GB2312"/>
          <w:kern w:val="0"/>
          <w:sz w:val="32"/>
          <w:szCs w:val="32"/>
        </w:rPr>
        <w:t>&gt;</w:t>
      </w:r>
      <w:r w:rsidRPr="00396B9F">
        <w:rPr>
          <w:rFonts w:eastAsia="仿宋_GB2312"/>
          <w:kern w:val="0"/>
          <w:sz w:val="32"/>
          <w:szCs w:val="32"/>
        </w:rPr>
        <w:t>的通知》</w:t>
      </w:r>
      <w:r w:rsidRPr="00396B9F">
        <w:rPr>
          <w:rFonts w:eastAsia="仿宋_GB2312"/>
          <w:kern w:val="0"/>
          <w:sz w:val="32"/>
          <w:szCs w:val="32"/>
        </w:rPr>
        <w:t>(</w:t>
      </w:r>
      <w:r w:rsidRPr="00396B9F">
        <w:rPr>
          <w:rFonts w:eastAsia="仿宋_GB2312"/>
          <w:kern w:val="0"/>
          <w:sz w:val="32"/>
          <w:szCs w:val="32"/>
        </w:rPr>
        <w:t>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号）、《关于印发应对疫情稳就业政策实施细则的通知》（济人社字〔</w:t>
      </w:r>
      <w:r w:rsidRPr="00396B9F">
        <w:rPr>
          <w:rFonts w:eastAsia="仿宋_GB2312"/>
          <w:kern w:val="0"/>
          <w:sz w:val="32"/>
          <w:szCs w:val="32"/>
        </w:rPr>
        <w:t>2020</w:t>
      </w:r>
      <w:r w:rsidRPr="00396B9F">
        <w:rPr>
          <w:rFonts w:eastAsia="仿宋_GB2312"/>
          <w:kern w:val="0"/>
          <w:sz w:val="32"/>
          <w:szCs w:val="32"/>
        </w:rPr>
        <w:t>〕</w:t>
      </w:r>
      <w:r w:rsidRPr="00396B9F">
        <w:rPr>
          <w:rFonts w:eastAsia="仿宋_GB2312"/>
          <w:kern w:val="0"/>
          <w:sz w:val="32"/>
          <w:szCs w:val="32"/>
        </w:rPr>
        <w:t>20</w:t>
      </w:r>
      <w:r w:rsidRPr="00396B9F">
        <w:rPr>
          <w:rFonts w:eastAsia="仿宋_GB2312"/>
          <w:kern w:val="0"/>
          <w:sz w:val="32"/>
          <w:szCs w:val="32"/>
        </w:rPr>
        <w:t>号）。小微企业吸纳高校毕业生社会保险补贴申领、失业登记、小微企业一次性创业补贴申领等工作均制定并发布了服务指南或工作流程。但在项目落实情况开展调研、督导方面的跟踪机制不完善，缺少对政策实施过程中的有效跟踪，一定程度上影响对受益对象后续情况了解，比如小微企业一次性创业补贴要求企业正常经营</w:t>
      </w:r>
      <w:r w:rsidRPr="00396B9F">
        <w:rPr>
          <w:rFonts w:eastAsia="仿宋_GB2312"/>
          <w:kern w:val="0"/>
          <w:sz w:val="32"/>
          <w:szCs w:val="32"/>
        </w:rPr>
        <w:t>12</w:t>
      </w:r>
      <w:r w:rsidRPr="00396B9F">
        <w:rPr>
          <w:rFonts w:eastAsia="仿宋_GB2312"/>
          <w:kern w:val="0"/>
          <w:sz w:val="32"/>
          <w:szCs w:val="32"/>
        </w:rPr>
        <w:t>个月以上、创业者在创办企业连续缴纳不少于</w:t>
      </w:r>
      <w:r w:rsidRPr="00396B9F">
        <w:rPr>
          <w:rFonts w:eastAsia="仿宋_GB2312"/>
          <w:kern w:val="0"/>
          <w:sz w:val="32"/>
          <w:szCs w:val="32"/>
        </w:rPr>
        <w:t>6</w:t>
      </w:r>
      <w:r w:rsidRPr="00396B9F">
        <w:rPr>
          <w:rFonts w:eastAsia="仿宋_GB2312"/>
          <w:kern w:val="0"/>
          <w:sz w:val="32"/>
          <w:szCs w:val="32"/>
        </w:rPr>
        <w:t>个月的职工社会保险费，对于后续企业的存续情况缺少跟踪机制。就业见习岗位培训，对安排岗位类型、实习人员实战训练机会、实习期满留用率缺乏调研。酌情扣</w:t>
      </w:r>
      <w:r w:rsidRPr="00396B9F">
        <w:rPr>
          <w:rFonts w:eastAsia="仿宋_GB2312"/>
          <w:kern w:val="0"/>
          <w:sz w:val="32"/>
          <w:szCs w:val="32"/>
        </w:rPr>
        <w:t>3</w:t>
      </w:r>
      <w:r w:rsidRPr="00396B9F">
        <w:rPr>
          <w:rFonts w:eastAsia="仿宋_GB2312"/>
          <w:kern w:val="0"/>
          <w:sz w:val="32"/>
          <w:szCs w:val="32"/>
        </w:rPr>
        <w:t>分。</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lastRenderedPageBreak/>
        <w:t>②</w:t>
      </w:r>
      <w:r w:rsidRPr="00396B9F">
        <w:rPr>
          <w:rFonts w:eastAsia="仿宋_GB2312"/>
          <w:kern w:val="0"/>
          <w:sz w:val="32"/>
          <w:szCs w:val="32"/>
        </w:rPr>
        <w:t>制度执行有效性分值</w:t>
      </w:r>
      <w:r w:rsidRPr="00396B9F">
        <w:rPr>
          <w:rFonts w:eastAsia="仿宋_GB2312"/>
          <w:kern w:val="0"/>
          <w:sz w:val="32"/>
          <w:szCs w:val="32"/>
        </w:rPr>
        <w:t>6</w:t>
      </w:r>
      <w:r w:rsidRPr="00396B9F">
        <w:rPr>
          <w:rFonts w:eastAsia="仿宋_GB2312"/>
          <w:kern w:val="0"/>
          <w:sz w:val="32"/>
          <w:szCs w:val="32"/>
        </w:rPr>
        <w:t>分，实得</w:t>
      </w:r>
      <w:r w:rsidRPr="00396B9F">
        <w:rPr>
          <w:rFonts w:eastAsia="仿宋_GB2312"/>
          <w:kern w:val="0"/>
          <w:sz w:val="32"/>
          <w:szCs w:val="32"/>
        </w:rPr>
        <w:t>6</w:t>
      </w:r>
      <w:r w:rsidRPr="00396B9F">
        <w:rPr>
          <w:rFonts w:eastAsia="仿宋_GB2312"/>
          <w:kern w:val="0"/>
          <w:sz w:val="32"/>
          <w:szCs w:val="32"/>
        </w:rPr>
        <w:t>分。就业补助资金严格遵守《关于印发</w:t>
      </w:r>
      <w:r w:rsidRPr="00396B9F">
        <w:rPr>
          <w:rFonts w:eastAsia="仿宋_GB2312"/>
          <w:kern w:val="0"/>
          <w:sz w:val="32"/>
          <w:szCs w:val="32"/>
        </w:rPr>
        <w:t>&lt;</w:t>
      </w:r>
      <w:r w:rsidRPr="00396B9F">
        <w:rPr>
          <w:rFonts w:eastAsia="仿宋_GB2312"/>
          <w:kern w:val="0"/>
          <w:sz w:val="32"/>
          <w:szCs w:val="32"/>
        </w:rPr>
        <w:t>济宁市就业补助资金管理办法</w:t>
      </w:r>
      <w:r w:rsidRPr="00396B9F">
        <w:rPr>
          <w:rFonts w:eastAsia="仿宋_GB2312"/>
          <w:kern w:val="0"/>
          <w:sz w:val="32"/>
          <w:szCs w:val="32"/>
        </w:rPr>
        <w:t>&gt;</w:t>
      </w:r>
      <w:r w:rsidRPr="00396B9F">
        <w:rPr>
          <w:rFonts w:eastAsia="仿宋_GB2312"/>
          <w:kern w:val="0"/>
          <w:sz w:val="32"/>
          <w:szCs w:val="32"/>
        </w:rPr>
        <w:t>的通知》</w:t>
      </w:r>
      <w:r w:rsidRPr="00396B9F">
        <w:rPr>
          <w:rFonts w:eastAsia="仿宋_GB2312"/>
          <w:kern w:val="0"/>
          <w:sz w:val="32"/>
          <w:szCs w:val="32"/>
        </w:rPr>
        <w:t>(</w:t>
      </w:r>
      <w:r w:rsidRPr="00396B9F">
        <w:rPr>
          <w:rFonts w:eastAsia="仿宋_GB2312"/>
          <w:kern w:val="0"/>
          <w:sz w:val="32"/>
          <w:szCs w:val="32"/>
        </w:rPr>
        <w:t>济财社〔</w:t>
      </w:r>
      <w:r w:rsidRPr="00396B9F">
        <w:rPr>
          <w:rFonts w:eastAsia="仿宋_GB2312"/>
          <w:kern w:val="0"/>
          <w:sz w:val="32"/>
          <w:szCs w:val="32"/>
        </w:rPr>
        <w:t>2019</w:t>
      </w:r>
      <w:r w:rsidRPr="00396B9F">
        <w:rPr>
          <w:rFonts w:eastAsia="仿宋_GB2312"/>
          <w:kern w:val="0"/>
          <w:sz w:val="32"/>
          <w:szCs w:val="32"/>
        </w:rPr>
        <w:t>〕</w:t>
      </w:r>
      <w:r w:rsidRPr="00396B9F">
        <w:rPr>
          <w:rFonts w:eastAsia="仿宋_GB2312"/>
          <w:kern w:val="0"/>
          <w:sz w:val="32"/>
          <w:szCs w:val="32"/>
        </w:rPr>
        <w:t>11</w:t>
      </w:r>
      <w:r w:rsidRPr="00396B9F">
        <w:rPr>
          <w:rFonts w:eastAsia="仿宋_GB2312"/>
          <w:kern w:val="0"/>
          <w:sz w:val="32"/>
          <w:szCs w:val="32"/>
        </w:rPr>
        <w:t>号）、《关于印发应对疫情稳就业政策实施细则的通知》（济人社字〔</w:t>
      </w:r>
      <w:r w:rsidRPr="00396B9F">
        <w:rPr>
          <w:rFonts w:eastAsia="仿宋_GB2312"/>
          <w:kern w:val="0"/>
          <w:sz w:val="32"/>
          <w:szCs w:val="32"/>
        </w:rPr>
        <w:t>2020</w:t>
      </w:r>
      <w:r w:rsidRPr="00396B9F">
        <w:rPr>
          <w:rFonts w:eastAsia="仿宋_GB2312"/>
          <w:kern w:val="0"/>
          <w:sz w:val="32"/>
          <w:szCs w:val="32"/>
        </w:rPr>
        <w:t>〕</w:t>
      </w:r>
      <w:r w:rsidRPr="00396B9F">
        <w:rPr>
          <w:rFonts w:eastAsia="仿宋_GB2312"/>
          <w:kern w:val="0"/>
          <w:sz w:val="32"/>
          <w:szCs w:val="32"/>
        </w:rPr>
        <w:t>20</w:t>
      </w:r>
      <w:r w:rsidRPr="00396B9F">
        <w:rPr>
          <w:rFonts w:eastAsia="仿宋_GB2312"/>
          <w:kern w:val="0"/>
          <w:sz w:val="32"/>
          <w:szCs w:val="32"/>
        </w:rPr>
        <w:t>号）等相关法律法规和相关管理规定；就业补助资金申请、审核等资料齐全并及时归档；山东省公共就业人才服务网上服务大厅、兖州区为民服务中心人社综合窗口均可办理就业补助资金申请，通过公共就业人才管理服务信息系统、山东高校毕业生就业信息网等全程信息化审核审批，项目实施的人员条件、场地设备、信息支撑等落实到位。</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27" w:name="_Toc6698"/>
      <w:bookmarkStart w:id="328" w:name="_Toc5679"/>
      <w:r w:rsidRPr="00396B9F">
        <w:rPr>
          <w:rFonts w:eastAsia="楷体"/>
          <w:kern w:val="0"/>
          <w:sz w:val="32"/>
          <w:szCs w:val="32"/>
        </w:rPr>
        <w:t>（三）项目产出情况</w:t>
      </w:r>
      <w:bookmarkEnd w:id="327"/>
      <w:bookmarkEnd w:id="328"/>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项目产出指标满分为</w:t>
      </w:r>
      <w:r w:rsidRPr="00396B9F">
        <w:rPr>
          <w:rFonts w:eastAsia="仿宋_GB2312"/>
          <w:kern w:val="0"/>
          <w:sz w:val="32"/>
          <w:szCs w:val="32"/>
        </w:rPr>
        <w:t>25</w:t>
      </w:r>
      <w:r w:rsidRPr="00396B9F">
        <w:rPr>
          <w:rFonts w:eastAsia="仿宋_GB2312"/>
          <w:kern w:val="0"/>
          <w:sz w:val="32"/>
          <w:szCs w:val="32"/>
        </w:rPr>
        <w:t>分，分为四个二级指标：产出数量、产出质量、产出时效、产出成本，该项评价得分为</w:t>
      </w:r>
      <w:r w:rsidRPr="00396B9F">
        <w:rPr>
          <w:rFonts w:eastAsia="仿宋_GB2312"/>
          <w:kern w:val="0"/>
          <w:sz w:val="32"/>
          <w:szCs w:val="32"/>
        </w:rPr>
        <w:t>23</w:t>
      </w:r>
      <w:r w:rsidRPr="00396B9F">
        <w:rPr>
          <w:rFonts w:eastAsia="仿宋_GB2312"/>
          <w:kern w:val="0"/>
          <w:sz w:val="32"/>
          <w:szCs w:val="32"/>
        </w:rPr>
        <w:t>分，各项得分情况情况如表</w:t>
      </w:r>
      <w:r w:rsidRPr="00396B9F">
        <w:rPr>
          <w:rFonts w:eastAsia="仿宋_GB2312"/>
          <w:kern w:val="0"/>
          <w:sz w:val="32"/>
          <w:szCs w:val="32"/>
        </w:rPr>
        <w:t>5</w:t>
      </w:r>
      <w:r w:rsidRPr="00396B9F">
        <w:rPr>
          <w:rFonts w:eastAsia="仿宋_GB2312"/>
          <w:kern w:val="0"/>
          <w:sz w:val="32"/>
          <w:szCs w:val="32"/>
        </w:rPr>
        <w:t>：</w:t>
      </w:r>
    </w:p>
    <w:p w:rsidR="00F5220E" w:rsidRPr="00396B9F" w:rsidRDefault="00BE6EDA">
      <w:pPr>
        <w:ind w:firstLineChars="0" w:firstLine="0"/>
        <w:jc w:val="center"/>
        <w:rPr>
          <w:rFonts w:eastAsia="方正小标宋_GBK"/>
          <w:color w:val="000000"/>
          <w:sz w:val="32"/>
          <w:szCs w:val="32"/>
        </w:rPr>
      </w:pPr>
      <w:r w:rsidRPr="00396B9F">
        <w:rPr>
          <w:rFonts w:eastAsia="方正小标宋_GBK"/>
          <w:color w:val="000000"/>
          <w:sz w:val="32"/>
          <w:szCs w:val="32"/>
        </w:rPr>
        <w:t>表</w:t>
      </w:r>
      <w:r w:rsidRPr="00396B9F">
        <w:rPr>
          <w:rFonts w:eastAsia="方正小标宋_GBK"/>
          <w:color w:val="000000"/>
          <w:sz w:val="32"/>
          <w:szCs w:val="32"/>
        </w:rPr>
        <w:t xml:space="preserve">5. </w:t>
      </w:r>
      <w:r w:rsidRPr="00396B9F">
        <w:rPr>
          <w:rFonts w:eastAsia="方正小标宋_GBK"/>
          <w:color w:val="000000"/>
          <w:sz w:val="32"/>
          <w:szCs w:val="32"/>
        </w:rPr>
        <w:t>项目产出得分情况统计</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19"/>
        <w:gridCol w:w="4040"/>
        <w:gridCol w:w="1410"/>
        <w:gridCol w:w="1302"/>
      </w:tblGrid>
      <w:tr w:rsidR="00F5220E" w:rsidRPr="00396B9F">
        <w:trPr>
          <w:cantSplit/>
          <w:trHeight w:val="454"/>
          <w:tblHeader/>
          <w:jc w:val="center"/>
        </w:trPr>
        <w:tc>
          <w:tcPr>
            <w:tcW w:w="2319"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二级指标</w:t>
            </w:r>
          </w:p>
        </w:tc>
        <w:tc>
          <w:tcPr>
            <w:tcW w:w="4040"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三级指标</w:t>
            </w:r>
          </w:p>
        </w:tc>
        <w:tc>
          <w:tcPr>
            <w:tcW w:w="1410"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分值</w:t>
            </w:r>
          </w:p>
        </w:tc>
        <w:tc>
          <w:tcPr>
            <w:tcW w:w="1302" w:type="dxa"/>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评价得分</w:t>
            </w:r>
          </w:p>
        </w:tc>
      </w:tr>
      <w:tr w:rsidR="00F5220E" w:rsidRPr="00396B9F">
        <w:trPr>
          <w:cantSplit/>
          <w:trHeight w:val="454"/>
          <w:jc w:val="center"/>
        </w:trPr>
        <w:tc>
          <w:tcPr>
            <w:tcW w:w="2319"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产出数量</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8</w:t>
            </w:r>
            <w:r w:rsidRPr="00396B9F">
              <w:rPr>
                <w:rFonts w:eastAsia="仿宋"/>
                <w:caps/>
                <w:kern w:val="0"/>
                <w:sz w:val="21"/>
                <w:szCs w:val="21"/>
              </w:rPr>
              <w:t>分）</w:t>
            </w: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青年见习计划人数</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享受社会保险补贴人员数量</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享受岗位补贴人员数量</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享受一次性创业补贴人员数量</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产出质量</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6</w:t>
            </w:r>
            <w:r w:rsidRPr="00396B9F">
              <w:rPr>
                <w:rFonts w:eastAsia="仿宋"/>
                <w:caps/>
                <w:kern w:val="0"/>
                <w:sz w:val="21"/>
                <w:szCs w:val="21"/>
              </w:rPr>
              <w:t>分）</w:t>
            </w: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社会保险补贴发放准确率</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岗位补贴发放准确率</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一次性创业补贴发放准确率</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lastRenderedPageBreak/>
              <w:t>产出时效</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5</w:t>
            </w:r>
            <w:r w:rsidRPr="00396B9F">
              <w:rPr>
                <w:rFonts w:eastAsia="仿宋"/>
                <w:caps/>
                <w:kern w:val="0"/>
                <w:sz w:val="21"/>
                <w:szCs w:val="21"/>
              </w:rPr>
              <w:t>分）</w:t>
            </w: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补贴在规定时间内支付到位率</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cantSplit/>
          <w:trHeight w:val="454"/>
          <w:jc w:val="center"/>
        </w:trPr>
        <w:tc>
          <w:tcPr>
            <w:tcW w:w="2319"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产出成本</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6</w:t>
            </w:r>
            <w:r w:rsidRPr="00396B9F">
              <w:rPr>
                <w:rFonts w:eastAsia="仿宋"/>
                <w:caps/>
                <w:kern w:val="0"/>
                <w:sz w:val="21"/>
                <w:szCs w:val="21"/>
              </w:rPr>
              <w:t>分）</w:t>
            </w: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职业培训补贴人均标准</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社会保险补贴人均标准</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岗位补贴人均标准</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cantSplit/>
          <w:trHeight w:val="454"/>
          <w:jc w:val="center"/>
        </w:trPr>
        <w:tc>
          <w:tcPr>
            <w:tcW w:w="231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04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一次性创业补贴人均标准</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r>
      <w:tr w:rsidR="00F5220E" w:rsidRPr="00396B9F">
        <w:trPr>
          <w:cantSplit/>
          <w:trHeight w:val="454"/>
          <w:jc w:val="center"/>
        </w:trPr>
        <w:tc>
          <w:tcPr>
            <w:tcW w:w="6359" w:type="dxa"/>
            <w:gridSpan w:val="2"/>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合计</w:t>
            </w:r>
          </w:p>
        </w:tc>
        <w:tc>
          <w:tcPr>
            <w:tcW w:w="141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p>
        </w:tc>
        <w:tc>
          <w:tcPr>
            <w:tcW w:w="1302"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23</w:t>
            </w:r>
          </w:p>
        </w:tc>
      </w:tr>
    </w:tbl>
    <w:p w:rsidR="00F5220E" w:rsidRPr="00396B9F" w:rsidRDefault="00BE6EDA">
      <w:pPr>
        <w:spacing w:line="600" w:lineRule="exact"/>
        <w:rPr>
          <w:rFonts w:eastAsia="仿宋_GB2312"/>
          <w:kern w:val="0"/>
          <w:sz w:val="32"/>
          <w:szCs w:val="32"/>
        </w:rPr>
      </w:pPr>
      <w:r w:rsidRPr="00396B9F">
        <w:rPr>
          <w:rFonts w:eastAsia="仿宋_GB2312"/>
          <w:kern w:val="0"/>
          <w:sz w:val="32"/>
          <w:szCs w:val="32"/>
        </w:rPr>
        <w:t>1.</w:t>
      </w:r>
      <w:r w:rsidRPr="00396B9F">
        <w:rPr>
          <w:rFonts w:eastAsia="仿宋_GB2312"/>
          <w:kern w:val="0"/>
          <w:sz w:val="32"/>
          <w:szCs w:val="32"/>
        </w:rPr>
        <w:t>产出数量</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青年见习计划人数分值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w:t>
      </w:r>
      <w:r w:rsidRPr="00396B9F">
        <w:rPr>
          <w:rFonts w:eastAsia="仿宋_GB2312"/>
          <w:kern w:val="0"/>
          <w:sz w:val="32"/>
          <w:szCs w:val="32"/>
        </w:rPr>
        <w:t>2021</w:t>
      </w:r>
      <w:r w:rsidRPr="00396B9F">
        <w:rPr>
          <w:rFonts w:eastAsia="仿宋_GB2312"/>
          <w:kern w:val="0"/>
          <w:sz w:val="32"/>
          <w:szCs w:val="32"/>
        </w:rPr>
        <w:t>年实际参加就业见习、发放就业见习补贴的人数为</w:t>
      </w:r>
      <w:r w:rsidRPr="00396B9F">
        <w:rPr>
          <w:rFonts w:eastAsia="仿宋_GB2312"/>
          <w:kern w:val="0"/>
          <w:sz w:val="32"/>
          <w:szCs w:val="32"/>
        </w:rPr>
        <w:t>146</w:t>
      </w:r>
      <w:r w:rsidRPr="00396B9F">
        <w:rPr>
          <w:rFonts w:eastAsia="仿宋_GB2312"/>
          <w:kern w:val="0"/>
          <w:sz w:val="32"/>
          <w:szCs w:val="32"/>
        </w:rPr>
        <w:t>人，分别为山东迪一电子科技有限公司</w:t>
      </w:r>
      <w:r w:rsidRPr="00396B9F">
        <w:rPr>
          <w:rFonts w:eastAsia="仿宋_GB2312"/>
          <w:kern w:val="0"/>
          <w:sz w:val="32"/>
          <w:szCs w:val="32"/>
        </w:rPr>
        <w:t>43</w:t>
      </w:r>
      <w:r w:rsidRPr="00396B9F">
        <w:rPr>
          <w:rFonts w:eastAsia="仿宋_GB2312"/>
          <w:kern w:val="0"/>
          <w:sz w:val="32"/>
          <w:szCs w:val="32"/>
        </w:rPr>
        <w:t>人，太阳纸业有限公司</w:t>
      </w:r>
      <w:r w:rsidRPr="00396B9F">
        <w:rPr>
          <w:rFonts w:eastAsia="仿宋_GB2312"/>
          <w:kern w:val="0"/>
          <w:sz w:val="32"/>
          <w:szCs w:val="32"/>
        </w:rPr>
        <w:t>96</w:t>
      </w:r>
      <w:r w:rsidRPr="00396B9F">
        <w:rPr>
          <w:rFonts w:eastAsia="仿宋_GB2312"/>
          <w:kern w:val="0"/>
          <w:sz w:val="32"/>
          <w:szCs w:val="32"/>
        </w:rPr>
        <w:t>人，山东天意机械股份有限公司</w:t>
      </w:r>
      <w:r w:rsidRPr="00396B9F">
        <w:rPr>
          <w:rFonts w:eastAsia="仿宋_GB2312"/>
          <w:kern w:val="0"/>
          <w:sz w:val="32"/>
          <w:szCs w:val="32"/>
        </w:rPr>
        <w:t>7</w:t>
      </w:r>
      <w:r w:rsidRPr="00396B9F">
        <w:rPr>
          <w:rFonts w:eastAsia="仿宋_GB2312"/>
          <w:kern w:val="0"/>
          <w:sz w:val="32"/>
          <w:szCs w:val="32"/>
        </w:rPr>
        <w:t>人，达到目标数量。</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享受社会保险补贴人员数量分值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w:t>
      </w:r>
      <w:r w:rsidRPr="00396B9F">
        <w:rPr>
          <w:rFonts w:eastAsia="仿宋_GB2312"/>
          <w:kern w:val="0"/>
          <w:sz w:val="32"/>
          <w:szCs w:val="32"/>
        </w:rPr>
        <w:t>2021</w:t>
      </w:r>
      <w:r w:rsidRPr="00396B9F">
        <w:rPr>
          <w:rFonts w:eastAsia="仿宋_GB2312"/>
          <w:kern w:val="0"/>
          <w:sz w:val="32"/>
          <w:szCs w:val="32"/>
        </w:rPr>
        <w:t>年享受社会保险补贴人员为</w:t>
      </w:r>
      <w:r w:rsidRPr="00396B9F">
        <w:rPr>
          <w:rFonts w:eastAsia="仿宋_GB2312"/>
          <w:kern w:val="0"/>
          <w:sz w:val="32"/>
          <w:szCs w:val="32"/>
        </w:rPr>
        <w:t>1740</w:t>
      </w:r>
      <w:r w:rsidRPr="00396B9F">
        <w:rPr>
          <w:rFonts w:eastAsia="仿宋_GB2312"/>
          <w:kern w:val="0"/>
          <w:sz w:val="32"/>
          <w:szCs w:val="32"/>
        </w:rPr>
        <w:t>人，包括企业吸纳就业困难人员社保补贴、灵活就业困难人员社保补贴、高校毕业生社保补贴、高校毕业生灵活就业社保补贴，达到目标数量，详见附件</w:t>
      </w:r>
      <w:r w:rsidRPr="00396B9F">
        <w:rPr>
          <w:rFonts w:eastAsia="仿宋_GB2312"/>
          <w:kern w:val="0"/>
          <w:sz w:val="32"/>
          <w:szCs w:val="32"/>
        </w:rPr>
        <w:t>2</w:t>
      </w:r>
      <w:r w:rsidRPr="00396B9F">
        <w:rPr>
          <w:rFonts w:eastAsia="仿宋_GB2312"/>
          <w:kern w:val="0"/>
          <w:sz w:val="32"/>
          <w:szCs w:val="32"/>
        </w:rPr>
        <w:t>。</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③</w:t>
      </w:r>
      <w:r w:rsidRPr="00396B9F">
        <w:rPr>
          <w:rFonts w:eastAsia="仿宋_GB2312"/>
          <w:kern w:val="0"/>
          <w:sz w:val="32"/>
          <w:szCs w:val="32"/>
        </w:rPr>
        <w:t>享受岗位补贴人员数量分值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w:t>
      </w:r>
      <w:r w:rsidRPr="00396B9F">
        <w:rPr>
          <w:rFonts w:eastAsia="仿宋_GB2312"/>
          <w:kern w:val="0"/>
          <w:sz w:val="32"/>
          <w:szCs w:val="32"/>
        </w:rPr>
        <w:t>2021</w:t>
      </w:r>
      <w:r w:rsidRPr="00396B9F">
        <w:rPr>
          <w:rFonts w:eastAsia="仿宋_GB2312"/>
          <w:kern w:val="0"/>
          <w:sz w:val="32"/>
          <w:szCs w:val="32"/>
        </w:rPr>
        <w:t>年享受岗位补贴人员数量为</w:t>
      </w:r>
      <w:r w:rsidRPr="00396B9F">
        <w:rPr>
          <w:rFonts w:eastAsia="仿宋_GB2312"/>
          <w:kern w:val="0"/>
          <w:sz w:val="32"/>
          <w:szCs w:val="32"/>
        </w:rPr>
        <w:t>74</w:t>
      </w:r>
      <w:r w:rsidRPr="00396B9F">
        <w:rPr>
          <w:rFonts w:eastAsia="仿宋_GB2312"/>
          <w:kern w:val="0"/>
          <w:sz w:val="32"/>
          <w:szCs w:val="32"/>
        </w:rPr>
        <w:t>人，达到目标数量，详见附件</w:t>
      </w:r>
      <w:r w:rsidRPr="00396B9F">
        <w:rPr>
          <w:rFonts w:eastAsia="仿宋_GB2312"/>
          <w:kern w:val="0"/>
          <w:sz w:val="32"/>
          <w:szCs w:val="32"/>
        </w:rPr>
        <w:t>2</w:t>
      </w:r>
      <w:r w:rsidRPr="00396B9F">
        <w:rPr>
          <w:rFonts w:eastAsia="仿宋_GB2312"/>
          <w:kern w:val="0"/>
          <w:sz w:val="32"/>
          <w:szCs w:val="32"/>
        </w:rPr>
        <w:t>。</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④</w:t>
      </w:r>
      <w:r w:rsidRPr="00396B9F">
        <w:rPr>
          <w:rFonts w:eastAsia="仿宋_GB2312"/>
          <w:kern w:val="0"/>
          <w:sz w:val="32"/>
          <w:szCs w:val="32"/>
        </w:rPr>
        <w:t>享受一次性创业补贴人员数量分值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w:t>
      </w:r>
      <w:r w:rsidRPr="00396B9F">
        <w:rPr>
          <w:rFonts w:eastAsia="仿宋_GB2312"/>
          <w:kern w:val="0"/>
          <w:sz w:val="32"/>
          <w:szCs w:val="32"/>
        </w:rPr>
        <w:t>2021</w:t>
      </w:r>
      <w:r w:rsidRPr="00396B9F">
        <w:rPr>
          <w:rFonts w:eastAsia="仿宋_GB2312"/>
          <w:kern w:val="0"/>
          <w:sz w:val="32"/>
          <w:szCs w:val="32"/>
        </w:rPr>
        <w:t>年享受一次性创业补贴人员数量为</w:t>
      </w:r>
      <w:r w:rsidRPr="00396B9F">
        <w:rPr>
          <w:rFonts w:eastAsia="仿宋_GB2312"/>
          <w:kern w:val="0"/>
          <w:sz w:val="32"/>
          <w:szCs w:val="32"/>
        </w:rPr>
        <w:t>95</w:t>
      </w:r>
      <w:r w:rsidRPr="00396B9F">
        <w:rPr>
          <w:rFonts w:eastAsia="仿宋_GB2312"/>
          <w:kern w:val="0"/>
          <w:sz w:val="32"/>
          <w:szCs w:val="32"/>
        </w:rPr>
        <w:t>人，达到目标数量。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w:t>
      </w:r>
      <w:r w:rsidRPr="00396B9F">
        <w:rPr>
          <w:rFonts w:eastAsia="仿宋_GB2312"/>
          <w:kern w:val="0"/>
          <w:sz w:val="32"/>
          <w:szCs w:val="32"/>
        </w:rPr>
        <w:t>产出质量</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社会保险补贴发放准确率分值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分。企业吸纳就业困难人员社保补贴按规定将补贴资金支付到单位在银行</w:t>
      </w:r>
      <w:r w:rsidRPr="00396B9F">
        <w:rPr>
          <w:rFonts w:eastAsia="仿宋_GB2312"/>
          <w:kern w:val="0"/>
          <w:sz w:val="32"/>
          <w:szCs w:val="32"/>
        </w:rPr>
        <w:lastRenderedPageBreak/>
        <w:t>开立的基本账户，灵活就业困难人员社保补贴等委托银行支付到申请者本人社会保障卡银行账户。</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岗位补贴发放准确率分值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分。企业吸纳就业困难人员岗位补贴按规定将补贴资金支付到单位的基本账户。</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③</w:t>
      </w:r>
      <w:r w:rsidRPr="00396B9F">
        <w:rPr>
          <w:rFonts w:eastAsia="仿宋_GB2312"/>
          <w:kern w:val="0"/>
          <w:sz w:val="32"/>
          <w:szCs w:val="32"/>
        </w:rPr>
        <w:t>一次性创业补贴发放准确率分值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分。一次性创业补贴按规定将资金支付到单位在银行开立的基本账户。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3.</w:t>
      </w:r>
      <w:r w:rsidRPr="00396B9F">
        <w:rPr>
          <w:rFonts w:eastAsia="仿宋_GB2312"/>
          <w:kern w:val="0"/>
          <w:sz w:val="32"/>
          <w:szCs w:val="32"/>
        </w:rPr>
        <w:t>产出时效</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补贴在规定时间内支付到位率分值</w:t>
      </w:r>
      <w:r w:rsidRPr="00396B9F">
        <w:rPr>
          <w:rFonts w:eastAsia="仿宋_GB2312"/>
          <w:kern w:val="0"/>
          <w:sz w:val="32"/>
          <w:szCs w:val="32"/>
        </w:rPr>
        <w:t>5</w:t>
      </w:r>
      <w:r w:rsidRPr="00396B9F">
        <w:rPr>
          <w:rFonts w:eastAsia="仿宋_GB2312"/>
          <w:kern w:val="0"/>
          <w:sz w:val="32"/>
          <w:szCs w:val="32"/>
        </w:rPr>
        <w:t>分，实得</w:t>
      </w:r>
      <w:r w:rsidRPr="00396B9F">
        <w:rPr>
          <w:rFonts w:eastAsia="仿宋_GB2312"/>
          <w:kern w:val="0"/>
          <w:sz w:val="32"/>
          <w:szCs w:val="32"/>
        </w:rPr>
        <w:t>3</w:t>
      </w:r>
      <w:r w:rsidRPr="00396B9F">
        <w:rPr>
          <w:rFonts w:eastAsia="仿宋_GB2312"/>
          <w:kern w:val="0"/>
          <w:sz w:val="32"/>
          <w:szCs w:val="32"/>
        </w:rPr>
        <w:t>分。各项补贴在申请、审核、公示期满后，能够及时支付到单位或个人。但是</w:t>
      </w:r>
      <w:r w:rsidRPr="00396B9F">
        <w:rPr>
          <w:rFonts w:eastAsia="仿宋_GB2312"/>
          <w:kern w:val="0"/>
          <w:sz w:val="32"/>
          <w:szCs w:val="32"/>
        </w:rPr>
        <w:t>2021</w:t>
      </w:r>
      <w:r w:rsidRPr="00396B9F">
        <w:rPr>
          <w:rFonts w:eastAsia="仿宋_GB2312"/>
          <w:kern w:val="0"/>
          <w:sz w:val="32"/>
          <w:szCs w:val="32"/>
        </w:rPr>
        <w:t>年末出现调减收入情况，项目单位应积极落实就业创业扶持政策，及时拨付资金，加快支出进度，减少结转结余，提高资金使用效益，酌情扣</w:t>
      </w:r>
      <w:r w:rsidRPr="00396B9F">
        <w:rPr>
          <w:rFonts w:eastAsia="仿宋_GB2312"/>
          <w:kern w:val="0"/>
          <w:sz w:val="32"/>
          <w:szCs w:val="32"/>
        </w:rPr>
        <w:t>2</w:t>
      </w:r>
      <w:r w:rsidRPr="00396B9F">
        <w:rPr>
          <w:rFonts w:eastAsia="仿宋_GB2312"/>
          <w:kern w:val="0"/>
          <w:sz w:val="32"/>
          <w:szCs w:val="32"/>
        </w:rPr>
        <w:t>分。</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4.</w:t>
      </w:r>
      <w:r w:rsidRPr="00396B9F">
        <w:rPr>
          <w:rFonts w:eastAsia="仿宋_GB2312"/>
          <w:kern w:val="0"/>
          <w:sz w:val="32"/>
          <w:szCs w:val="32"/>
        </w:rPr>
        <w:t>产出成本</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职业培训补贴人均标准分值</w:t>
      </w:r>
      <w:r w:rsidRPr="00396B9F">
        <w:rPr>
          <w:rFonts w:eastAsia="仿宋_GB2312"/>
          <w:kern w:val="0"/>
          <w:sz w:val="32"/>
          <w:szCs w:val="32"/>
        </w:rPr>
        <w:t>1</w:t>
      </w:r>
      <w:r w:rsidRPr="00396B9F">
        <w:rPr>
          <w:rFonts w:eastAsia="仿宋_GB2312"/>
          <w:kern w:val="0"/>
          <w:sz w:val="32"/>
          <w:szCs w:val="32"/>
        </w:rPr>
        <w:t>分，实得</w:t>
      </w:r>
      <w:r w:rsidRPr="00396B9F">
        <w:rPr>
          <w:rFonts w:eastAsia="仿宋_GB2312"/>
          <w:kern w:val="0"/>
          <w:sz w:val="32"/>
          <w:szCs w:val="32"/>
        </w:rPr>
        <w:t>1</w:t>
      </w:r>
      <w:r w:rsidRPr="00396B9F">
        <w:rPr>
          <w:rFonts w:eastAsia="仿宋_GB2312"/>
          <w:kern w:val="0"/>
          <w:sz w:val="32"/>
          <w:szCs w:val="32"/>
        </w:rPr>
        <w:t>分。</w:t>
      </w:r>
      <w:r w:rsidRPr="00396B9F">
        <w:rPr>
          <w:rFonts w:eastAsia="仿宋_GB2312"/>
          <w:kern w:val="0"/>
          <w:sz w:val="32"/>
          <w:szCs w:val="32"/>
        </w:rPr>
        <w:t>2021</w:t>
      </w:r>
      <w:r w:rsidRPr="00396B9F">
        <w:rPr>
          <w:rFonts w:eastAsia="仿宋_GB2312"/>
          <w:kern w:val="0"/>
          <w:sz w:val="32"/>
          <w:szCs w:val="32"/>
        </w:rPr>
        <w:t>年对就业困难人员和建档立卡贫困劳动力参加职业培训期间再给予生活费补贴，补贴标准为当地最低工资标准的</w:t>
      </w:r>
      <w:r w:rsidRPr="00396B9F">
        <w:rPr>
          <w:rFonts w:eastAsia="仿宋_GB2312"/>
          <w:kern w:val="0"/>
          <w:sz w:val="32"/>
          <w:szCs w:val="32"/>
        </w:rPr>
        <w:t>60%</w:t>
      </w:r>
      <w:r w:rsidRPr="00396B9F">
        <w:rPr>
          <w:rFonts w:eastAsia="仿宋_GB2312"/>
          <w:kern w:val="0"/>
          <w:sz w:val="32"/>
          <w:szCs w:val="32"/>
        </w:rPr>
        <w:t>，补贴期限按照实际培训天数确定，最长不超过</w:t>
      </w:r>
      <w:r w:rsidRPr="00396B9F">
        <w:rPr>
          <w:rFonts w:eastAsia="仿宋_GB2312"/>
          <w:kern w:val="0"/>
          <w:sz w:val="32"/>
          <w:szCs w:val="32"/>
        </w:rPr>
        <w:t>30</w:t>
      </w:r>
      <w:r w:rsidRPr="00396B9F">
        <w:rPr>
          <w:rFonts w:eastAsia="仿宋_GB2312"/>
          <w:kern w:val="0"/>
          <w:sz w:val="32"/>
          <w:szCs w:val="32"/>
        </w:rPr>
        <w:t>天。</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社会保险补贴人均标准分值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分。根据政策文件，企业吸纳就业困难人员岗位补贴人均标准不超过社会保障费实际缴纳额（不包括个人应缴纳部分），灵活就业困难人员社保补贴给予每月</w:t>
      </w:r>
      <w:r w:rsidRPr="00396B9F">
        <w:rPr>
          <w:rFonts w:eastAsia="仿宋_GB2312"/>
          <w:kern w:val="0"/>
          <w:sz w:val="32"/>
          <w:szCs w:val="32"/>
        </w:rPr>
        <w:t>400</w:t>
      </w:r>
      <w:r w:rsidRPr="00396B9F">
        <w:rPr>
          <w:rFonts w:eastAsia="仿宋_GB2312"/>
          <w:kern w:val="0"/>
          <w:sz w:val="32"/>
          <w:szCs w:val="32"/>
        </w:rPr>
        <w:t>元的定额社会保险补贴。根据相关凭证及实地调研了解到，实际按照上述标准执行。</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lastRenderedPageBreak/>
        <w:t>③</w:t>
      </w:r>
      <w:r w:rsidRPr="00396B9F">
        <w:rPr>
          <w:rFonts w:eastAsia="仿宋_GB2312"/>
          <w:kern w:val="0"/>
          <w:sz w:val="32"/>
          <w:szCs w:val="32"/>
        </w:rPr>
        <w:t>岗位补贴人均标准分值</w:t>
      </w:r>
      <w:r w:rsidRPr="00396B9F">
        <w:rPr>
          <w:rFonts w:eastAsia="仿宋_GB2312"/>
          <w:kern w:val="0"/>
          <w:sz w:val="32"/>
          <w:szCs w:val="32"/>
        </w:rPr>
        <w:t>2</w:t>
      </w:r>
      <w:r w:rsidRPr="00396B9F">
        <w:rPr>
          <w:rFonts w:eastAsia="仿宋_GB2312"/>
          <w:kern w:val="0"/>
          <w:sz w:val="32"/>
          <w:szCs w:val="32"/>
        </w:rPr>
        <w:t>分，实得</w:t>
      </w:r>
      <w:r w:rsidRPr="00396B9F">
        <w:rPr>
          <w:rFonts w:eastAsia="仿宋_GB2312"/>
          <w:kern w:val="0"/>
          <w:sz w:val="32"/>
          <w:szCs w:val="32"/>
        </w:rPr>
        <w:t>2</w:t>
      </w:r>
      <w:r w:rsidRPr="00396B9F">
        <w:rPr>
          <w:rFonts w:eastAsia="仿宋_GB2312"/>
          <w:kern w:val="0"/>
          <w:sz w:val="32"/>
          <w:szCs w:val="32"/>
        </w:rPr>
        <w:t>分。根据政策文件，企业吸纳就业困难人员岗位补贴人均标准不超过社会保障费实际缴纳额（不包括个人应缴纳部分），灵活就业困难人员社保补贴给予每月</w:t>
      </w:r>
      <w:r w:rsidRPr="00396B9F">
        <w:rPr>
          <w:rFonts w:eastAsia="仿宋_GB2312"/>
          <w:kern w:val="0"/>
          <w:sz w:val="32"/>
          <w:szCs w:val="32"/>
        </w:rPr>
        <w:t>400</w:t>
      </w:r>
      <w:r w:rsidRPr="00396B9F">
        <w:rPr>
          <w:rFonts w:eastAsia="仿宋_GB2312"/>
          <w:kern w:val="0"/>
          <w:sz w:val="32"/>
          <w:szCs w:val="32"/>
        </w:rPr>
        <w:t>元的定额社会保险补贴。根据相关凭证及实地调研了解到，实际按照上述标准执行。</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④</w:t>
      </w:r>
      <w:r w:rsidRPr="00396B9F">
        <w:rPr>
          <w:rFonts w:eastAsia="仿宋_GB2312"/>
          <w:kern w:val="0"/>
          <w:sz w:val="32"/>
          <w:szCs w:val="32"/>
        </w:rPr>
        <w:t>一次性创业补贴人均标准分值</w:t>
      </w:r>
      <w:r w:rsidRPr="00396B9F">
        <w:rPr>
          <w:rFonts w:eastAsia="仿宋_GB2312"/>
          <w:kern w:val="0"/>
          <w:sz w:val="32"/>
          <w:szCs w:val="32"/>
        </w:rPr>
        <w:t>1</w:t>
      </w:r>
      <w:r w:rsidRPr="00396B9F">
        <w:rPr>
          <w:rFonts w:eastAsia="仿宋_GB2312"/>
          <w:kern w:val="0"/>
          <w:sz w:val="32"/>
          <w:szCs w:val="32"/>
        </w:rPr>
        <w:t>分，实得</w:t>
      </w:r>
      <w:r w:rsidRPr="00396B9F">
        <w:rPr>
          <w:rFonts w:eastAsia="仿宋_GB2312"/>
          <w:kern w:val="0"/>
          <w:sz w:val="32"/>
          <w:szCs w:val="32"/>
        </w:rPr>
        <w:t>1</w:t>
      </w:r>
      <w:r w:rsidRPr="00396B9F">
        <w:rPr>
          <w:rFonts w:eastAsia="仿宋_GB2312"/>
          <w:kern w:val="0"/>
          <w:sz w:val="32"/>
          <w:szCs w:val="32"/>
        </w:rPr>
        <w:t>分。根据政策文件，一次性创业补贴人均标准为</w:t>
      </w:r>
      <w:r w:rsidRPr="00396B9F">
        <w:rPr>
          <w:rFonts w:eastAsia="仿宋_GB2312"/>
          <w:kern w:val="0"/>
          <w:sz w:val="32"/>
          <w:szCs w:val="32"/>
        </w:rPr>
        <w:t>1.5</w:t>
      </w:r>
      <w:r w:rsidRPr="00396B9F">
        <w:rPr>
          <w:rFonts w:eastAsia="仿宋_GB2312"/>
          <w:kern w:val="0"/>
          <w:sz w:val="32"/>
          <w:szCs w:val="32"/>
        </w:rPr>
        <w:t>万元，每名创业人员、每个企业只能领取一次。根据相关凭证及实地调研了解到，实际按照上述标准执行。</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29" w:name="_Toc28180168"/>
      <w:bookmarkStart w:id="330" w:name="_Toc14900"/>
      <w:bookmarkStart w:id="331" w:name="_Toc27571603"/>
      <w:bookmarkStart w:id="332" w:name="_Toc28279533"/>
      <w:bookmarkStart w:id="333" w:name="_Toc28005416"/>
      <w:bookmarkStart w:id="334" w:name="_Toc31818"/>
      <w:r w:rsidRPr="00396B9F">
        <w:rPr>
          <w:rFonts w:eastAsia="楷体"/>
          <w:kern w:val="0"/>
          <w:sz w:val="32"/>
          <w:szCs w:val="32"/>
        </w:rPr>
        <w:t>（四）项目效益情况</w:t>
      </w:r>
      <w:bookmarkEnd w:id="329"/>
      <w:bookmarkEnd w:id="330"/>
      <w:bookmarkEnd w:id="331"/>
      <w:bookmarkEnd w:id="332"/>
      <w:bookmarkEnd w:id="333"/>
      <w:bookmarkEnd w:id="334"/>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项目效益指标满分为</w:t>
      </w:r>
      <w:r w:rsidRPr="00396B9F">
        <w:rPr>
          <w:rFonts w:eastAsia="仿宋_GB2312"/>
          <w:kern w:val="0"/>
          <w:sz w:val="32"/>
          <w:szCs w:val="32"/>
        </w:rPr>
        <w:t>35</w:t>
      </w:r>
      <w:r w:rsidRPr="00396B9F">
        <w:rPr>
          <w:rFonts w:eastAsia="仿宋_GB2312"/>
          <w:kern w:val="0"/>
          <w:sz w:val="32"/>
          <w:szCs w:val="32"/>
        </w:rPr>
        <w:t>分，分为三个二级指标：社会效益、可持续影响、满意度，该项评价得分为</w:t>
      </w:r>
      <w:r w:rsidRPr="00396B9F">
        <w:rPr>
          <w:rFonts w:eastAsia="仿宋_GB2312"/>
          <w:kern w:val="0"/>
          <w:sz w:val="32"/>
          <w:szCs w:val="32"/>
        </w:rPr>
        <w:t>33</w:t>
      </w:r>
      <w:r w:rsidRPr="00396B9F">
        <w:rPr>
          <w:rFonts w:eastAsia="仿宋_GB2312"/>
          <w:kern w:val="0"/>
          <w:sz w:val="32"/>
          <w:szCs w:val="32"/>
        </w:rPr>
        <w:t>分，得分情况如表</w:t>
      </w:r>
      <w:r w:rsidRPr="00396B9F">
        <w:rPr>
          <w:rFonts w:eastAsia="仿宋_GB2312"/>
          <w:kern w:val="0"/>
          <w:sz w:val="32"/>
          <w:szCs w:val="32"/>
        </w:rPr>
        <w:t>6</w:t>
      </w:r>
      <w:r w:rsidRPr="00396B9F">
        <w:rPr>
          <w:rFonts w:eastAsia="仿宋_GB2312"/>
          <w:kern w:val="0"/>
          <w:sz w:val="32"/>
          <w:szCs w:val="32"/>
        </w:rPr>
        <w:t>：</w:t>
      </w:r>
    </w:p>
    <w:p w:rsidR="00F5220E" w:rsidRPr="00396B9F" w:rsidRDefault="00BE6EDA">
      <w:pPr>
        <w:spacing w:beforeLines="50" w:before="156" w:afterLines="50" w:after="156" w:line="600" w:lineRule="exact"/>
        <w:ind w:firstLineChars="0" w:firstLine="0"/>
        <w:jc w:val="center"/>
        <w:rPr>
          <w:rFonts w:eastAsia="方正小标宋_GBK"/>
          <w:color w:val="000000"/>
          <w:sz w:val="32"/>
          <w:szCs w:val="32"/>
        </w:rPr>
      </w:pPr>
      <w:r w:rsidRPr="00396B9F">
        <w:rPr>
          <w:rFonts w:eastAsia="方正小标宋_GBK"/>
          <w:color w:val="000000"/>
          <w:sz w:val="32"/>
          <w:szCs w:val="32"/>
        </w:rPr>
        <w:t>表</w:t>
      </w:r>
      <w:r w:rsidRPr="00396B9F">
        <w:rPr>
          <w:rFonts w:eastAsia="方正小标宋_GBK"/>
          <w:color w:val="000000"/>
          <w:sz w:val="32"/>
          <w:szCs w:val="32"/>
        </w:rPr>
        <w:t>6.</w:t>
      </w:r>
      <w:r w:rsidRPr="00396B9F">
        <w:rPr>
          <w:rFonts w:eastAsia="方正小标宋_GBK"/>
          <w:color w:val="000000"/>
          <w:sz w:val="32"/>
          <w:szCs w:val="32"/>
        </w:rPr>
        <w:t>项目效益得分情况统计</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09"/>
        <w:gridCol w:w="4570"/>
        <w:gridCol w:w="1125"/>
        <w:gridCol w:w="1467"/>
      </w:tblGrid>
      <w:tr w:rsidR="00F5220E" w:rsidRPr="00396B9F">
        <w:trPr>
          <w:trHeight w:val="454"/>
          <w:tblHeader/>
          <w:jc w:val="center"/>
        </w:trPr>
        <w:tc>
          <w:tcPr>
            <w:tcW w:w="1909"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二级指标</w:t>
            </w:r>
          </w:p>
        </w:tc>
        <w:tc>
          <w:tcPr>
            <w:tcW w:w="4570"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三级指标</w:t>
            </w:r>
          </w:p>
        </w:tc>
        <w:tc>
          <w:tcPr>
            <w:tcW w:w="1125" w:type="dxa"/>
            <w:shd w:val="clear" w:color="auto" w:fill="FFFFFF"/>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分值</w:t>
            </w:r>
          </w:p>
        </w:tc>
        <w:tc>
          <w:tcPr>
            <w:tcW w:w="1467" w:type="dxa"/>
            <w:tcMar>
              <w:top w:w="15" w:type="dxa"/>
              <w:left w:w="15" w:type="dxa"/>
              <w:right w:w="15" w:type="dxa"/>
            </w:tcMar>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评价得分</w:t>
            </w:r>
          </w:p>
        </w:tc>
      </w:tr>
      <w:tr w:rsidR="00F5220E" w:rsidRPr="00396B9F">
        <w:trPr>
          <w:trHeight w:val="454"/>
          <w:jc w:val="center"/>
        </w:trPr>
        <w:tc>
          <w:tcPr>
            <w:tcW w:w="1909"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经济效益</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10</w:t>
            </w:r>
            <w:r w:rsidRPr="00396B9F">
              <w:rPr>
                <w:rFonts w:eastAsia="仿宋"/>
                <w:caps/>
                <w:kern w:val="0"/>
                <w:sz w:val="21"/>
                <w:szCs w:val="21"/>
              </w:rPr>
              <w:t>分）</w:t>
            </w:r>
          </w:p>
        </w:tc>
        <w:tc>
          <w:tcPr>
            <w:tcW w:w="457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城镇新增就业人数</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r>
      <w:tr w:rsidR="00F5220E" w:rsidRPr="00396B9F">
        <w:trPr>
          <w:trHeight w:val="454"/>
          <w:jc w:val="center"/>
        </w:trPr>
        <w:tc>
          <w:tcPr>
            <w:tcW w:w="190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57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失业人员再就业人数</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r>
      <w:tr w:rsidR="00F5220E" w:rsidRPr="00396B9F">
        <w:trPr>
          <w:trHeight w:val="454"/>
          <w:jc w:val="center"/>
        </w:trPr>
        <w:tc>
          <w:tcPr>
            <w:tcW w:w="1909"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社会效益</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分）</w:t>
            </w:r>
          </w:p>
        </w:tc>
        <w:tc>
          <w:tcPr>
            <w:tcW w:w="457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城镇登记失业率</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7</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r>
      <w:tr w:rsidR="00F5220E" w:rsidRPr="00396B9F">
        <w:trPr>
          <w:trHeight w:val="454"/>
          <w:jc w:val="center"/>
        </w:trPr>
        <w:tc>
          <w:tcPr>
            <w:tcW w:w="1909" w:type="dxa"/>
            <w:vMerge/>
            <w:tcMar>
              <w:top w:w="15" w:type="dxa"/>
              <w:left w:w="15" w:type="dxa"/>
              <w:right w:w="15" w:type="dxa"/>
            </w:tcMa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57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零就业家庭帮扶率</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7</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7</w:t>
            </w:r>
          </w:p>
        </w:tc>
      </w:tr>
      <w:tr w:rsidR="00F5220E" w:rsidRPr="00396B9F">
        <w:trPr>
          <w:trHeight w:val="454"/>
          <w:jc w:val="center"/>
        </w:trPr>
        <w:tc>
          <w:tcPr>
            <w:tcW w:w="190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57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因就业问题发生重大群体性事件数量</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6</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6</w:t>
            </w:r>
          </w:p>
        </w:tc>
      </w:tr>
      <w:tr w:rsidR="00F5220E" w:rsidRPr="00396B9F">
        <w:trPr>
          <w:trHeight w:val="454"/>
          <w:jc w:val="center"/>
        </w:trPr>
        <w:tc>
          <w:tcPr>
            <w:tcW w:w="1909" w:type="dxa"/>
            <w:vMerge w:val="restart"/>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满意度</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5</w:t>
            </w:r>
            <w:r w:rsidRPr="00396B9F">
              <w:rPr>
                <w:rFonts w:eastAsia="仿宋"/>
                <w:caps/>
                <w:kern w:val="0"/>
                <w:sz w:val="21"/>
                <w:szCs w:val="21"/>
              </w:rPr>
              <w:t>分）</w:t>
            </w:r>
          </w:p>
        </w:tc>
        <w:tc>
          <w:tcPr>
            <w:tcW w:w="457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公共就业服务满意度</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p>
        </w:tc>
      </w:tr>
      <w:tr w:rsidR="00F5220E" w:rsidRPr="00396B9F">
        <w:trPr>
          <w:trHeight w:val="454"/>
          <w:jc w:val="center"/>
        </w:trPr>
        <w:tc>
          <w:tcPr>
            <w:tcW w:w="1909" w:type="dxa"/>
            <w:vMerge/>
            <w:tcMar>
              <w:top w:w="15" w:type="dxa"/>
              <w:left w:w="15" w:type="dxa"/>
              <w:right w:w="15" w:type="dxa"/>
            </w:tcMar>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4570"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上级主管部门满意度</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p>
        </w:tc>
      </w:tr>
      <w:tr w:rsidR="00F5220E" w:rsidRPr="00396B9F">
        <w:trPr>
          <w:trHeight w:val="454"/>
          <w:jc w:val="center"/>
        </w:trPr>
        <w:tc>
          <w:tcPr>
            <w:tcW w:w="6479" w:type="dxa"/>
            <w:gridSpan w:val="2"/>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合计</w:t>
            </w:r>
          </w:p>
        </w:tc>
        <w:tc>
          <w:tcPr>
            <w:tcW w:w="1125"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35</w:t>
            </w:r>
          </w:p>
        </w:tc>
        <w:tc>
          <w:tcPr>
            <w:tcW w:w="1467" w:type="dxa"/>
            <w:tcMar>
              <w:top w:w="15" w:type="dxa"/>
              <w:left w:w="15" w:type="dxa"/>
              <w:right w:w="15" w:type="dxa"/>
            </w:tcMar>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33</w:t>
            </w:r>
          </w:p>
        </w:tc>
      </w:tr>
    </w:tbl>
    <w:p w:rsidR="00F5220E" w:rsidRPr="00396B9F" w:rsidRDefault="00BE6EDA">
      <w:pPr>
        <w:spacing w:line="600" w:lineRule="exact"/>
        <w:rPr>
          <w:rFonts w:eastAsia="仿宋_GB2312"/>
          <w:kern w:val="0"/>
          <w:sz w:val="32"/>
          <w:szCs w:val="32"/>
        </w:rPr>
      </w:pPr>
      <w:bookmarkStart w:id="335" w:name="_Toc24374859"/>
      <w:bookmarkStart w:id="336" w:name="_Toc25650518"/>
      <w:bookmarkStart w:id="337" w:name="_Toc24374218"/>
      <w:r w:rsidRPr="00396B9F">
        <w:rPr>
          <w:rFonts w:eastAsia="仿宋_GB2312"/>
          <w:kern w:val="0"/>
          <w:sz w:val="32"/>
          <w:szCs w:val="32"/>
        </w:rPr>
        <w:t>1.</w:t>
      </w:r>
      <w:r w:rsidRPr="00396B9F">
        <w:rPr>
          <w:rFonts w:eastAsia="仿宋_GB2312"/>
          <w:kern w:val="0"/>
          <w:sz w:val="32"/>
          <w:szCs w:val="32"/>
        </w:rPr>
        <w:t>经济效益</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城镇新增就业人数分值</w:t>
      </w:r>
      <w:r w:rsidRPr="00396B9F">
        <w:rPr>
          <w:rFonts w:eastAsia="仿宋_GB2312"/>
          <w:kern w:val="0"/>
          <w:sz w:val="32"/>
          <w:szCs w:val="32"/>
        </w:rPr>
        <w:t>5</w:t>
      </w:r>
      <w:r w:rsidRPr="00396B9F">
        <w:rPr>
          <w:rFonts w:eastAsia="仿宋_GB2312"/>
          <w:kern w:val="0"/>
          <w:sz w:val="32"/>
          <w:szCs w:val="32"/>
        </w:rPr>
        <w:t>分，实得</w:t>
      </w:r>
      <w:r w:rsidRPr="00396B9F">
        <w:rPr>
          <w:rFonts w:eastAsia="仿宋_GB2312"/>
          <w:kern w:val="0"/>
          <w:sz w:val="32"/>
          <w:szCs w:val="32"/>
        </w:rPr>
        <w:t>5</w:t>
      </w:r>
      <w:r w:rsidRPr="00396B9F">
        <w:rPr>
          <w:rFonts w:eastAsia="仿宋_GB2312"/>
          <w:kern w:val="0"/>
          <w:sz w:val="32"/>
          <w:szCs w:val="32"/>
        </w:rPr>
        <w:t>分。根据《济宁市</w:t>
      </w:r>
      <w:r w:rsidRPr="00396B9F">
        <w:rPr>
          <w:rFonts w:eastAsia="仿宋_GB2312"/>
          <w:kern w:val="0"/>
          <w:sz w:val="32"/>
          <w:szCs w:val="32"/>
        </w:rPr>
        <w:lastRenderedPageBreak/>
        <w:t>人力资源和社会保障局关于</w:t>
      </w:r>
      <w:r w:rsidRPr="00396B9F">
        <w:rPr>
          <w:rFonts w:eastAsia="仿宋_GB2312"/>
          <w:kern w:val="0"/>
          <w:sz w:val="32"/>
          <w:szCs w:val="32"/>
        </w:rPr>
        <w:t>2021</w:t>
      </w:r>
      <w:r w:rsidRPr="00396B9F">
        <w:rPr>
          <w:rFonts w:eastAsia="仿宋_GB2312"/>
          <w:kern w:val="0"/>
          <w:sz w:val="32"/>
          <w:szCs w:val="32"/>
        </w:rPr>
        <w:t>年全市人力资源和社会保障事业发展计划完成情况的通报》，</w:t>
      </w:r>
      <w:r w:rsidRPr="00396B9F">
        <w:rPr>
          <w:rFonts w:eastAsia="仿宋_GB2312"/>
          <w:kern w:val="0"/>
          <w:sz w:val="32"/>
          <w:szCs w:val="32"/>
        </w:rPr>
        <w:t>2021</w:t>
      </w:r>
      <w:r w:rsidRPr="00396B9F">
        <w:rPr>
          <w:rFonts w:eastAsia="仿宋_GB2312"/>
          <w:kern w:val="0"/>
          <w:sz w:val="32"/>
          <w:szCs w:val="32"/>
        </w:rPr>
        <w:t>年兖州区城镇新增就业人数计划数为</w:t>
      </w:r>
      <w:r w:rsidRPr="00396B9F">
        <w:rPr>
          <w:rFonts w:eastAsia="仿宋_GB2312"/>
          <w:kern w:val="0"/>
          <w:sz w:val="32"/>
          <w:szCs w:val="32"/>
        </w:rPr>
        <w:t>4300</w:t>
      </w:r>
      <w:r w:rsidRPr="00396B9F">
        <w:rPr>
          <w:rFonts w:eastAsia="仿宋_GB2312"/>
          <w:kern w:val="0"/>
          <w:sz w:val="32"/>
          <w:szCs w:val="32"/>
        </w:rPr>
        <w:t>人，实际完成数为</w:t>
      </w:r>
      <w:r w:rsidRPr="00396B9F">
        <w:rPr>
          <w:rFonts w:eastAsia="仿宋_GB2312"/>
          <w:kern w:val="0"/>
          <w:sz w:val="32"/>
          <w:szCs w:val="32"/>
        </w:rPr>
        <w:t>4790</w:t>
      </w:r>
      <w:r w:rsidRPr="00396B9F">
        <w:rPr>
          <w:rFonts w:eastAsia="仿宋_GB2312"/>
          <w:kern w:val="0"/>
          <w:sz w:val="32"/>
          <w:szCs w:val="32"/>
        </w:rPr>
        <w:t>人，完成率为</w:t>
      </w:r>
      <w:r w:rsidRPr="00396B9F">
        <w:rPr>
          <w:rFonts w:eastAsia="仿宋_GB2312"/>
          <w:kern w:val="0"/>
          <w:sz w:val="32"/>
          <w:szCs w:val="32"/>
        </w:rPr>
        <w:t>111.4%</w:t>
      </w:r>
      <w:r w:rsidRPr="00396B9F">
        <w:rPr>
          <w:rFonts w:eastAsia="仿宋_GB2312"/>
          <w:kern w:val="0"/>
          <w:sz w:val="32"/>
          <w:szCs w:val="32"/>
        </w:rPr>
        <w:t>。</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失业人员再就业人数分值</w:t>
      </w:r>
      <w:r w:rsidRPr="00396B9F">
        <w:rPr>
          <w:rFonts w:eastAsia="仿宋_GB2312"/>
          <w:kern w:val="0"/>
          <w:sz w:val="32"/>
          <w:szCs w:val="32"/>
        </w:rPr>
        <w:t>5</w:t>
      </w:r>
      <w:r w:rsidRPr="00396B9F">
        <w:rPr>
          <w:rFonts w:eastAsia="仿宋_GB2312"/>
          <w:kern w:val="0"/>
          <w:sz w:val="32"/>
          <w:szCs w:val="32"/>
        </w:rPr>
        <w:t>分，实得</w:t>
      </w:r>
      <w:r w:rsidRPr="00396B9F">
        <w:rPr>
          <w:rFonts w:eastAsia="仿宋_GB2312"/>
          <w:kern w:val="0"/>
          <w:sz w:val="32"/>
          <w:szCs w:val="32"/>
        </w:rPr>
        <w:t>5</w:t>
      </w:r>
      <w:r w:rsidRPr="00396B9F">
        <w:rPr>
          <w:rFonts w:eastAsia="仿宋_GB2312"/>
          <w:kern w:val="0"/>
          <w:sz w:val="32"/>
          <w:szCs w:val="32"/>
        </w:rPr>
        <w:t>分。根据《济宁市人力资源和社会保障局关于</w:t>
      </w:r>
      <w:r w:rsidRPr="00396B9F">
        <w:rPr>
          <w:rFonts w:eastAsia="仿宋_GB2312"/>
          <w:kern w:val="0"/>
          <w:sz w:val="32"/>
          <w:szCs w:val="32"/>
        </w:rPr>
        <w:t>2021</w:t>
      </w:r>
      <w:r w:rsidRPr="00396B9F">
        <w:rPr>
          <w:rFonts w:eastAsia="仿宋_GB2312"/>
          <w:kern w:val="0"/>
          <w:sz w:val="32"/>
          <w:szCs w:val="32"/>
        </w:rPr>
        <w:t>年全市人力资源和社会保障事业发展计划完成情况的通报》，</w:t>
      </w:r>
      <w:r w:rsidRPr="00396B9F">
        <w:rPr>
          <w:rFonts w:eastAsia="仿宋_GB2312"/>
          <w:kern w:val="0"/>
          <w:sz w:val="32"/>
          <w:szCs w:val="32"/>
        </w:rPr>
        <w:t>2021</w:t>
      </w:r>
      <w:r w:rsidRPr="00396B9F">
        <w:rPr>
          <w:rFonts w:eastAsia="仿宋_GB2312"/>
          <w:kern w:val="0"/>
          <w:sz w:val="32"/>
          <w:szCs w:val="32"/>
        </w:rPr>
        <w:t>年兖州区城镇失业人员再就业人数计划数为</w:t>
      </w:r>
      <w:r w:rsidRPr="00396B9F">
        <w:rPr>
          <w:rFonts w:eastAsia="仿宋_GB2312"/>
          <w:kern w:val="0"/>
          <w:sz w:val="32"/>
          <w:szCs w:val="32"/>
        </w:rPr>
        <w:t>2200</w:t>
      </w:r>
      <w:r w:rsidRPr="00396B9F">
        <w:rPr>
          <w:rFonts w:eastAsia="仿宋_GB2312"/>
          <w:kern w:val="0"/>
          <w:sz w:val="32"/>
          <w:szCs w:val="32"/>
        </w:rPr>
        <w:t>人，实际完成数为</w:t>
      </w:r>
      <w:r w:rsidRPr="00396B9F">
        <w:rPr>
          <w:rFonts w:eastAsia="仿宋_GB2312"/>
          <w:kern w:val="0"/>
          <w:sz w:val="32"/>
          <w:szCs w:val="32"/>
        </w:rPr>
        <w:t>3536</w:t>
      </w:r>
      <w:r w:rsidRPr="00396B9F">
        <w:rPr>
          <w:rFonts w:eastAsia="仿宋_GB2312"/>
          <w:kern w:val="0"/>
          <w:sz w:val="32"/>
          <w:szCs w:val="32"/>
        </w:rPr>
        <w:t>人，完成率为</w:t>
      </w:r>
      <w:r w:rsidRPr="00396B9F">
        <w:rPr>
          <w:rFonts w:eastAsia="仿宋_GB2312"/>
          <w:kern w:val="0"/>
          <w:sz w:val="32"/>
          <w:szCs w:val="32"/>
        </w:rPr>
        <w:t>160.7%</w:t>
      </w:r>
      <w:r w:rsidRPr="00396B9F">
        <w:rPr>
          <w:rFonts w:eastAsia="仿宋_GB2312"/>
          <w:kern w:val="0"/>
          <w:sz w:val="32"/>
          <w:szCs w:val="32"/>
        </w:rPr>
        <w:t>。</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2.</w:t>
      </w:r>
      <w:r w:rsidRPr="00396B9F">
        <w:rPr>
          <w:rFonts w:eastAsia="仿宋_GB2312"/>
          <w:kern w:val="0"/>
          <w:sz w:val="32"/>
          <w:szCs w:val="32"/>
        </w:rPr>
        <w:t>社会效益</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①</w:t>
      </w:r>
      <w:r w:rsidRPr="00396B9F">
        <w:rPr>
          <w:rFonts w:eastAsia="仿宋_GB2312"/>
          <w:kern w:val="0"/>
          <w:sz w:val="32"/>
          <w:szCs w:val="32"/>
        </w:rPr>
        <w:t>城镇登记失业率分值</w:t>
      </w:r>
      <w:r w:rsidRPr="00396B9F">
        <w:rPr>
          <w:rFonts w:eastAsia="仿宋_GB2312"/>
          <w:kern w:val="0"/>
          <w:sz w:val="32"/>
          <w:szCs w:val="32"/>
        </w:rPr>
        <w:t>7</w:t>
      </w:r>
      <w:r w:rsidRPr="00396B9F">
        <w:rPr>
          <w:rFonts w:eastAsia="仿宋_GB2312"/>
          <w:kern w:val="0"/>
          <w:sz w:val="32"/>
          <w:szCs w:val="32"/>
        </w:rPr>
        <w:t>分，实得</w:t>
      </w:r>
      <w:r w:rsidRPr="00396B9F">
        <w:rPr>
          <w:rFonts w:eastAsia="仿宋_GB2312"/>
          <w:kern w:val="0"/>
          <w:sz w:val="32"/>
          <w:szCs w:val="32"/>
        </w:rPr>
        <w:t>5</w:t>
      </w:r>
      <w:r w:rsidRPr="00396B9F">
        <w:rPr>
          <w:rFonts w:eastAsia="仿宋_GB2312"/>
          <w:kern w:val="0"/>
          <w:sz w:val="32"/>
          <w:szCs w:val="32"/>
        </w:rPr>
        <w:t>分。根据《兖州区</w:t>
      </w:r>
      <w:r w:rsidRPr="00396B9F">
        <w:rPr>
          <w:rFonts w:eastAsia="仿宋_GB2312"/>
          <w:kern w:val="0"/>
          <w:sz w:val="32"/>
          <w:szCs w:val="32"/>
        </w:rPr>
        <w:t>2020</w:t>
      </w:r>
      <w:r w:rsidRPr="00396B9F">
        <w:rPr>
          <w:rFonts w:eastAsia="仿宋_GB2312"/>
          <w:kern w:val="0"/>
          <w:sz w:val="32"/>
          <w:szCs w:val="32"/>
        </w:rPr>
        <w:t>年国民经济和社会发展统计公报》，兖州区</w:t>
      </w:r>
      <w:r w:rsidRPr="00396B9F">
        <w:rPr>
          <w:rFonts w:eastAsia="仿宋_GB2312"/>
          <w:kern w:val="0"/>
          <w:sz w:val="32"/>
          <w:szCs w:val="32"/>
        </w:rPr>
        <w:t>2020</w:t>
      </w:r>
      <w:r w:rsidRPr="00396B9F">
        <w:rPr>
          <w:rFonts w:eastAsia="仿宋_GB2312"/>
          <w:kern w:val="0"/>
          <w:sz w:val="32"/>
          <w:szCs w:val="32"/>
        </w:rPr>
        <w:t>年年末登记失业人数</w:t>
      </w:r>
      <w:r w:rsidRPr="00396B9F">
        <w:rPr>
          <w:rFonts w:eastAsia="仿宋_GB2312"/>
          <w:kern w:val="0"/>
          <w:sz w:val="32"/>
          <w:szCs w:val="32"/>
        </w:rPr>
        <w:t>1939</w:t>
      </w:r>
      <w:r w:rsidRPr="00396B9F">
        <w:rPr>
          <w:rFonts w:eastAsia="仿宋_GB2312"/>
          <w:kern w:val="0"/>
          <w:sz w:val="32"/>
          <w:szCs w:val="32"/>
        </w:rPr>
        <w:t>人，城镇登记失业率</w:t>
      </w:r>
      <w:r w:rsidRPr="00396B9F">
        <w:rPr>
          <w:rFonts w:eastAsia="仿宋_GB2312"/>
          <w:kern w:val="0"/>
          <w:sz w:val="32"/>
          <w:szCs w:val="32"/>
        </w:rPr>
        <w:t>1.73%</w:t>
      </w:r>
      <w:r w:rsidRPr="00396B9F">
        <w:rPr>
          <w:rFonts w:eastAsia="仿宋_GB2312"/>
          <w:kern w:val="0"/>
          <w:sz w:val="32"/>
          <w:szCs w:val="32"/>
        </w:rPr>
        <w:t>，根据《兖州区</w:t>
      </w:r>
      <w:r w:rsidRPr="00396B9F">
        <w:rPr>
          <w:rFonts w:eastAsia="仿宋_GB2312"/>
          <w:kern w:val="0"/>
          <w:sz w:val="32"/>
          <w:szCs w:val="32"/>
        </w:rPr>
        <w:t>2021</w:t>
      </w:r>
      <w:r w:rsidRPr="00396B9F">
        <w:rPr>
          <w:rFonts w:eastAsia="仿宋_GB2312"/>
          <w:kern w:val="0"/>
          <w:sz w:val="32"/>
          <w:szCs w:val="32"/>
        </w:rPr>
        <w:t>年国民经济和社会发展统计公报》，兖州区</w:t>
      </w:r>
      <w:r w:rsidRPr="00396B9F">
        <w:rPr>
          <w:rFonts w:eastAsia="仿宋_GB2312"/>
          <w:kern w:val="0"/>
          <w:sz w:val="32"/>
          <w:szCs w:val="32"/>
        </w:rPr>
        <w:t>2021</w:t>
      </w:r>
      <w:r w:rsidRPr="00396B9F">
        <w:rPr>
          <w:rFonts w:eastAsia="仿宋_GB2312"/>
          <w:kern w:val="0"/>
          <w:sz w:val="32"/>
          <w:szCs w:val="32"/>
        </w:rPr>
        <w:t>年年末登记失业人数</w:t>
      </w:r>
      <w:r w:rsidRPr="00396B9F">
        <w:rPr>
          <w:rFonts w:eastAsia="仿宋_GB2312"/>
          <w:kern w:val="0"/>
          <w:sz w:val="32"/>
          <w:szCs w:val="32"/>
        </w:rPr>
        <w:t>2461</w:t>
      </w:r>
      <w:r w:rsidRPr="00396B9F">
        <w:rPr>
          <w:rFonts w:eastAsia="仿宋_GB2312"/>
          <w:kern w:val="0"/>
          <w:sz w:val="32"/>
          <w:szCs w:val="32"/>
        </w:rPr>
        <w:t>人，城镇登记失业率</w:t>
      </w:r>
      <w:r w:rsidRPr="00396B9F">
        <w:rPr>
          <w:rFonts w:eastAsia="仿宋_GB2312"/>
          <w:kern w:val="0"/>
          <w:sz w:val="32"/>
          <w:szCs w:val="32"/>
        </w:rPr>
        <w:t>1.86%</w:t>
      </w:r>
      <w:r w:rsidRPr="00396B9F">
        <w:rPr>
          <w:rFonts w:eastAsia="仿宋_GB2312"/>
          <w:kern w:val="0"/>
          <w:sz w:val="32"/>
          <w:szCs w:val="32"/>
        </w:rPr>
        <w:t>，控制在</w:t>
      </w:r>
      <w:r w:rsidRPr="00396B9F">
        <w:rPr>
          <w:rFonts w:eastAsia="仿宋_GB2312"/>
          <w:kern w:val="0"/>
          <w:sz w:val="32"/>
          <w:szCs w:val="32"/>
        </w:rPr>
        <w:t>3%</w:t>
      </w:r>
      <w:r w:rsidRPr="00396B9F">
        <w:rPr>
          <w:rFonts w:eastAsia="仿宋_GB2312"/>
          <w:kern w:val="0"/>
          <w:sz w:val="32"/>
          <w:szCs w:val="32"/>
        </w:rPr>
        <w:t>以内但是高于去年，扣</w:t>
      </w:r>
      <w:r w:rsidRPr="00396B9F">
        <w:rPr>
          <w:rFonts w:eastAsia="仿宋_GB2312"/>
          <w:kern w:val="0"/>
          <w:sz w:val="32"/>
          <w:szCs w:val="32"/>
        </w:rPr>
        <w:t>2</w:t>
      </w:r>
      <w:r w:rsidRPr="00396B9F">
        <w:rPr>
          <w:rFonts w:eastAsia="仿宋_GB2312"/>
          <w:kern w:val="0"/>
          <w:sz w:val="32"/>
          <w:szCs w:val="32"/>
        </w:rPr>
        <w:t>分。</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零就业家庭帮扶率分值</w:t>
      </w:r>
      <w:r w:rsidRPr="00396B9F">
        <w:rPr>
          <w:rFonts w:eastAsia="仿宋_GB2312"/>
          <w:kern w:val="0"/>
          <w:sz w:val="32"/>
          <w:szCs w:val="32"/>
        </w:rPr>
        <w:t>7</w:t>
      </w:r>
      <w:r w:rsidRPr="00396B9F">
        <w:rPr>
          <w:rFonts w:eastAsia="仿宋_GB2312"/>
          <w:kern w:val="0"/>
          <w:sz w:val="32"/>
          <w:szCs w:val="32"/>
        </w:rPr>
        <w:t>分，实得</w:t>
      </w:r>
      <w:r w:rsidRPr="00396B9F">
        <w:rPr>
          <w:rFonts w:eastAsia="仿宋_GB2312"/>
          <w:kern w:val="0"/>
          <w:sz w:val="32"/>
          <w:szCs w:val="32"/>
        </w:rPr>
        <w:t>7</w:t>
      </w:r>
      <w:r w:rsidRPr="00396B9F">
        <w:rPr>
          <w:rFonts w:eastAsia="仿宋_GB2312"/>
          <w:kern w:val="0"/>
          <w:sz w:val="32"/>
          <w:szCs w:val="32"/>
        </w:rPr>
        <w:t>分。根据兖州区公共就业和人才服务中心提供的资料和访谈情况，零就业家庭帮扶率为</w:t>
      </w:r>
      <w:r w:rsidRPr="00396B9F">
        <w:rPr>
          <w:rFonts w:eastAsia="仿宋_GB2312"/>
          <w:kern w:val="0"/>
          <w:sz w:val="32"/>
          <w:szCs w:val="32"/>
        </w:rPr>
        <w:t>100%</w:t>
      </w:r>
      <w:r w:rsidRPr="00396B9F">
        <w:rPr>
          <w:rFonts w:eastAsia="仿宋_GB2312"/>
          <w:kern w:val="0"/>
          <w:sz w:val="32"/>
          <w:szCs w:val="32"/>
        </w:rPr>
        <w:t>。</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t>②</w:t>
      </w:r>
      <w:r w:rsidRPr="00396B9F">
        <w:rPr>
          <w:rFonts w:eastAsia="仿宋_GB2312"/>
          <w:kern w:val="0"/>
          <w:sz w:val="32"/>
          <w:szCs w:val="32"/>
        </w:rPr>
        <w:t>因就业问题发生重大群体性事件数量分值</w:t>
      </w:r>
      <w:r w:rsidRPr="00396B9F">
        <w:rPr>
          <w:rFonts w:eastAsia="仿宋_GB2312"/>
          <w:kern w:val="0"/>
          <w:sz w:val="32"/>
          <w:szCs w:val="32"/>
        </w:rPr>
        <w:t>6</w:t>
      </w:r>
      <w:r w:rsidRPr="00396B9F">
        <w:rPr>
          <w:rFonts w:eastAsia="仿宋_GB2312"/>
          <w:kern w:val="0"/>
          <w:sz w:val="32"/>
          <w:szCs w:val="32"/>
        </w:rPr>
        <w:t>分，实得</w:t>
      </w:r>
      <w:r w:rsidRPr="00396B9F">
        <w:rPr>
          <w:rFonts w:eastAsia="仿宋_GB2312"/>
          <w:kern w:val="0"/>
          <w:sz w:val="32"/>
          <w:szCs w:val="32"/>
        </w:rPr>
        <w:t>6</w:t>
      </w:r>
      <w:r w:rsidRPr="00396B9F">
        <w:rPr>
          <w:rFonts w:eastAsia="仿宋_GB2312"/>
          <w:kern w:val="0"/>
          <w:sz w:val="32"/>
          <w:szCs w:val="32"/>
        </w:rPr>
        <w:t>分。根据兖州区公共就业和人才服务中心提供的资料和访谈情况，未因就业问题发生重大群体性事件。</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3.</w:t>
      </w:r>
      <w:r w:rsidRPr="00396B9F">
        <w:rPr>
          <w:rFonts w:eastAsia="仿宋_GB2312"/>
          <w:kern w:val="0"/>
          <w:sz w:val="32"/>
          <w:szCs w:val="32"/>
        </w:rPr>
        <w:t>满意度</w:t>
      </w:r>
    </w:p>
    <w:p w:rsidR="00F5220E" w:rsidRPr="00396B9F" w:rsidRDefault="00BE6EDA">
      <w:pPr>
        <w:spacing w:line="600" w:lineRule="exact"/>
        <w:rPr>
          <w:rFonts w:eastAsia="仿宋_GB2312"/>
          <w:kern w:val="0"/>
          <w:sz w:val="32"/>
          <w:szCs w:val="32"/>
        </w:rPr>
      </w:pPr>
      <w:r w:rsidRPr="00396B9F">
        <w:rPr>
          <w:rFonts w:ascii="宋体" w:hAnsi="宋体" w:cs="宋体" w:hint="eastAsia"/>
          <w:kern w:val="0"/>
          <w:sz w:val="32"/>
          <w:szCs w:val="32"/>
        </w:rPr>
        <w:lastRenderedPageBreak/>
        <w:t>①</w:t>
      </w:r>
      <w:r w:rsidRPr="00396B9F">
        <w:rPr>
          <w:rFonts w:eastAsia="仿宋_GB2312"/>
          <w:kern w:val="0"/>
          <w:sz w:val="32"/>
          <w:szCs w:val="32"/>
        </w:rPr>
        <w:t>公共就业服务满意度分值</w:t>
      </w:r>
      <w:r w:rsidRPr="00396B9F">
        <w:rPr>
          <w:rFonts w:eastAsia="仿宋_GB2312"/>
          <w:kern w:val="0"/>
          <w:sz w:val="32"/>
          <w:szCs w:val="32"/>
        </w:rPr>
        <w:t>2.5</w:t>
      </w:r>
      <w:r w:rsidRPr="00396B9F">
        <w:rPr>
          <w:rFonts w:eastAsia="仿宋_GB2312"/>
          <w:kern w:val="0"/>
          <w:sz w:val="32"/>
          <w:szCs w:val="32"/>
        </w:rPr>
        <w:t>分，实得</w:t>
      </w:r>
      <w:r w:rsidRPr="00396B9F">
        <w:rPr>
          <w:rFonts w:eastAsia="仿宋_GB2312"/>
          <w:kern w:val="0"/>
          <w:sz w:val="32"/>
          <w:szCs w:val="32"/>
        </w:rPr>
        <w:t>2.5</w:t>
      </w:r>
      <w:r w:rsidRPr="00396B9F">
        <w:rPr>
          <w:rFonts w:eastAsia="仿宋_GB2312"/>
          <w:kern w:val="0"/>
          <w:sz w:val="32"/>
          <w:szCs w:val="32"/>
        </w:rPr>
        <w:t>分。根据公共就业服务满意度调查结果，群众对公共就业服务工作满意。</w:t>
      </w:r>
    </w:p>
    <w:p w:rsidR="00F5220E" w:rsidRPr="00396B9F" w:rsidRDefault="00BE6EDA">
      <w:pPr>
        <w:spacing w:line="600" w:lineRule="exact"/>
      </w:pPr>
      <w:r w:rsidRPr="00396B9F">
        <w:rPr>
          <w:rFonts w:ascii="宋体" w:hAnsi="宋体" w:cs="宋体" w:hint="eastAsia"/>
          <w:kern w:val="0"/>
          <w:sz w:val="32"/>
          <w:szCs w:val="32"/>
        </w:rPr>
        <w:t>②</w:t>
      </w:r>
      <w:r w:rsidRPr="00396B9F">
        <w:rPr>
          <w:rFonts w:eastAsia="仿宋_GB2312"/>
          <w:kern w:val="0"/>
          <w:sz w:val="32"/>
          <w:szCs w:val="32"/>
        </w:rPr>
        <w:t>上级主管部门满意度分值</w:t>
      </w:r>
      <w:r w:rsidRPr="00396B9F">
        <w:rPr>
          <w:rFonts w:eastAsia="仿宋_GB2312"/>
          <w:kern w:val="0"/>
          <w:sz w:val="32"/>
          <w:szCs w:val="32"/>
        </w:rPr>
        <w:t>2.5</w:t>
      </w:r>
      <w:r w:rsidRPr="00396B9F">
        <w:rPr>
          <w:rFonts w:eastAsia="仿宋_GB2312"/>
          <w:kern w:val="0"/>
          <w:sz w:val="32"/>
          <w:szCs w:val="32"/>
        </w:rPr>
        <w:t>分，实得</w:t>
      </w:r>
      <w:r w:rsidRPr="00396B9F">
        <w:rPr>
          <w:rFonts w:eastAsia="仿宋_GB2312"/>
          <w:kern w:val="0"/>
          <w:sz w:val="32"/>
          <w:szCs w:val="32"/>
        </w:rPr>
        <w:t>2.5</w:t>
      </w:r>
      <w:r w:rsidRPr="00396B9F">
        <w:rPr>
          <w:rFonts w:eastAsia="仿宋_GB2312"/>
          <w:kern w:val="0"/>
          <w:sz w:val="32"/>
          <w:szCs w:val="32"/>
        </w:rPr>
        <w:t>分。根据访谈情况，上级主管部门对该项目实施情况满意。</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338" w:name="_Toc16372"/>
      <w:bookmarkStart w:id="339" w:name="_Toc24374865"/>
      <w:bookmarkStart w:id="340" w:name="_Toc25650534"/>
      <w:bookmarkStart w:id="341" w:name="_Toc24311771"/>
      <w:bookmarkStart w:id="342" w:name="_Toc24374224"/>
      <w:bookmarkEnd w:id="335"/>
      <w:bookmarkEnd w:id="336"/>
      <w:bookmarkEnd w:id="337"/>
      <w:r w:rsidRPr="00396B9F">
        <w:rPr>
          <w:rFonts w:eastAsia="黑体"/>
          <w:kern w:val="0"/>
          <w:sz w:val="32"/>
          <w:szCs w:val="32"/>
        </w:rPr>
        <w:t>六、取得的成效</w:t>
      </w:r>
      <w:bookmarkEnd w:id="338"/>
    </w:p>
    <w:p w:rsidR="00F5220E" w:rsidRPr="00396B9F" w:rsidRDefault="00BE6EDA">
      <w:pPr>
        <w:pStyle w:val="TOC1"/>
      </w:pPr>
      <w:r w:rsidRPr="00396B9F">
        <w:rPr>
          <w:rFonts w:eastAsia="仿宋_GB2312"/>
          <w:kern w:val="0"/>
          <w:sz w:val="32"/>
          <w:szCs w:val="32"/>
        </w:rPr>
        <w:t>2021</w:t>
      </w:r>
      <w:r w:rsidRPr="00396B9F">
        <w:rPr>
          <w:rFonts w:eastAsia="仿宋_GB2312"/>
          <w:kern w:val="0"/>
          <w:sz w:val="32"/>
          <w:szCs w:val="32"/>
        </w:rPr>
        <w:t>年度，兖州区已完成年初设定目标。全年发放促进就业补助资金</w:t>
      </w:r>
      <w:r w:rsidRPr="00396B9F">
        <w:rPr>
          <w:rFonts w:eastAsia="仿宋_GB2312"/>
          <w:kern w:val="0"/>
          <w:sz w:val="32"/>
          <w:szCs w:val="32"/>
        </w:rPr>
        <w:t>895.14</w:t>
      </w:r>
      <w:r w:rsidRPr="00396B9F">
        <w:rPr>
          <w:rFonts w:eastAsia="仿宋_GB2312"/>
          <w:kern w:val="0"/>
          <w:sz w:val="32"/>
          <w:szCs w:val="32"/>
        </w:rPr>
        <w:t>万元，其中岗位补贴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343" w:name="_Toc16588"/>
      <w:r w:rsidRPr="00396B9F">
        <w:rPr>
          <w:rFonts w:eastAsia="黑体"/>
          <w:kern w:val="0"/>
          <w:sz w:val="32"/>
          <w:szCs w:val="32"/>
        </w:rPr>
        <w:t>七、存在的问题</w:t>
      </w:r>
      <w:bookmarkEnd w:id="339"/>
      <w:bookmarkEnd w:id="340"/>
      <w:bookmarkEnd w:id="341"/>
      <w:bookmarkEnd w:id="342"/>
      <w:r w:rsidRPr="00396B9F">
        <w:rPr>
          <w:rFonts w:eastAsia="黑体"/>
          <w:kern w:val="0"/>
          <w:sz w:val="32"/>
          <w:szCs w:val="32"/>
        </w:rPr>
        <w:t>及原因分析</w:t>
      </w:r>
      <w:bookmarkEnd w:id="343"/>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44" w:name="_Toc10040"/>
      <w:bookmarkStart w:id="345" w:name="_Toc1593"/>
      <w:bookmarkStart w:id="346" w:name="_Toc4846"/>
      <w:bookmarkStart w:id="347" w:name="_Toc12612"/>
      <w:bookmarkStart w:id="348" w:name="_Toc31980"/>
      <w:bookmarkStart w:id="349" w:name="_Toc24374867"/>
      <w:bookmarkStart w:id="350" w:name="_Toc25650540"/>
      <w:bookmarkStart w:id="351" w:name="_Toc24374226"/>
      <w:r w:rsidRPr="00396B9F">
        <w:rPr>
          <w:rFonts w:eastAsia="楷体"/>
          <w:kern w:val="0"/>
          <w:sz w:val="32"/>
          <w:szCs w:val="32"/>
        </w:rPr>
        <w:t>（一）收支进度不匹配致年终结余资金未执行而调减收入</w:t>
      </w:r>
      <w:bookmarkEnd w:id="344"/>
      <w:bookmarkEnd w:id="345"/>
      <w:bookmarkEnd w:id="346"/>
      <w:bookmarkEnd w:id="347"/>
      <w:bookmarkEnd w:id="348"/>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项目资金在中央、省级就业补助资金预算指标下达基础上，申请区级配套资金。</w:t>
      </w:r>
      <w:r w:rsidRPr="00396B9F">
        <w:rPr>
          <w:rFonts w:eastAsia="仿宋_GB2312"/>
          <w:kern w:val="0"/>
          <w:sz w:val="32"/>
          <w:szCs w:val="32"/>
        </w:rPr>
        <w:t>2021</w:t>
      </w:r>
      <w:r w:rsidRPr="00396B9F">
        <w:rPr>
          <w:rFonts w:eastAsia="仿宋_GB2312"/>
          <w:kern w:val="0"/>
          <w:sz w:val="32"/>
          <w:szCs w:val="32"/>
        </w:rPr>
        <w:t>年就业补助资金支出集中在</w:t>
      </w:r>
      <w:r w:rsidRPr="00396B9F">
        <w:rPr>
          <w:rFonts w:eastAsia="仿宋_GB2312"/>
          <w:kern w:val="0"/>
          <w:sz w:val="32"/>
          <w:szCs w:val="32"/>
        </w:rPr>
        <w:t>2-9</w:t>
      </w:r>
      <w:r w:rsidRPr="00396B9F">
        <w:rPr>
          <w:rFonts w:eastAsia="仿宋_GB2312"/>
          <w:kern w:val="0"/>
          <w:sz w:val="32"/>
          <w:szCs w:val="32"/>
        </w:rPr>
        <w:t>月份，合计支出了</w:t>
      </w:r>
      <w:r w:rsidRPr="00396B9F">
        <w:rPr>
          <w:rFonts w:eastAsia="仿宋_GB2312"/>
          <w:kern w:val="0"/>
          <w:sz w:val="32"/>
          <w:szCs w:val="32"/>
        </w:rPr>
        <w:t>795.74</w:t>
      </w:r>
      <w:r w:rsidRPr="00396B9F">
        <w:rPr>
          <w:rFonts w:eastAsia="仿宋_GB2312"/>
          <w:kern w:val="0"/>
          <w:sz w:val="32"/>
          <w:szCs w:val="32"/>
        </w:rPr>
        <w:t>万元，就业补助资金合计到位</w:t>
      </w:r>
      <w:r w:rsidRPr="00396B9F">
        <w:rPr>
          <w:rFonts w:eastAsia="仿宋_GB2312"/>
          <w:kern w:val="0"/>
          <w:sz w:val="32"/>
          <w:szCs w:val="32"/>
        </w:rPr>
        <w:t>601.26</w:t>
      </w:r>
      <w:r w:rsidRPr="00396B9F">
        <w:rPr>
          <w:rFonts w:eastAsia="仿宋_GB2312"/>
          <w:kern w:val="0"/>
          <w:sz w:val="32"/>
          <w:szCs w:val="32"/>
        </w:rPr>
        <w:t>万元，资金缺口</w:t>
      </w:r>
      <w:r w:rsidRPr="00396B9F">
        <w:rPr>
          <w:rFonts w:eastAsia="仿宋_GB2312"/>
          <w:kern w:val="0"/>
          <w:sz w:val="32"/>
          <w:szCs w:val="32"/>
        </w:rPr>
        <w:t>194.48</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11</w:t>
      </w:r>
      <w:r w:rsidRPr="00396B9F">
        <w:rPr>
          <w:rFonts w:eastAsia="仿宋_GB2312"/>
          <w:kern w:val="0"/>
          <w:sz w:val="32"/>
          <w:szCs w:val="32"/>
        </w:rPr>
        <w:t>月收到区级就业补助资金</w:t>
      </w:r>
      <w:r w:rsidRPr="00396B9F">
        <w:rPr>
          <w:rFonts w:eastAsia="仿宋_GB2312"/>
          <w:kern w:val="0"/>
          <w:sz w:val="32"/>
          <w:szCs w:val="32"/>
        </w:rPr>
        <w:t>197</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11</w:t>
      </w:r>
      <w:r w:rsidRPr="00396B9F">
        <w:rPr>
          <w:rFonts w:eastAsia="仿宋_GB2312"/>
          <w:kern w:val="0"/>
          <w:sz w:val="32"/>
          <w:szCs w:val="32"/>
        </w:rPr>
        <w:t>、</w:t>
      </w:r>
      <w:r w:rsidRPr="00396B9F">
        <w:rPr>
          <w:rFonts w:eastAsia="仿宋_GB2312"/>
          <w:kern w:val="0"/>
          <w:sz w:val="32"/>
          <w:szCs w:val="32"/>
        </w:rPr>
        <w:t>12</w:t>
      </w:r>
      <w:r w:rsidRPr="00396B9F">
        <w:rPr>
          <w:rFonts w:eastAsia="仿宋_GB2312"/>
          <w:kern w:val="0"/>
          <w:sz w:val="32"/>
          <w:szCs w:val="32"/>
        </w:rPr>
        <w:t>月份支出了</w:t>
      </w:r>
      <w:r w:rsidRPr="00396B9F">
        <w:rPr>
          <w:rFonts w:eastAsia="仿宋_GB2312"/>
          <w:kern w:val="0"/>
          <w:sz w:val="32"/>
          <w:szCs w:val="32"/>
        </w:rPr>
        <w:t>99.40</w:t>
      </w:r>
      <w:r w:rsidRPr="00396B9F">
        <w:rPr>
          <w:rFonts w:eastAsia="仿宋_GB2312"/>
          <w:kern w:val="0"/>
          <w:sz w:val="32"/>
          <w:szCs w:val="32"/>
        </w:rPr>
        <w:t>万元，</w:t>
      </w:r>
      <w:r w:rsidRPr="00396B9F">
        <w:rPr>
          <w:rFonts w:eastAsia="仿宋_GB2312"/>
          <w:kern w:val="0"/>
          <w:sz w:val="32"/>
          <w:szCs w:val="32"/>
        </w:rPr>
        <w:t>2021</w:t>
      </w:r>
      <w:r w:rsidRPr="00396B9F">
        <w:rPr>
          <w:rFonts w:eastAsia="仿宋_GB2312"/>
          <w:kern w:val="0"/>
          <w:sz w:val="32"/>
          <w:szCs w:val="32"/>
        </w:rPr>
        <w:t>年</w:t>
      </w:r>
      <w:r w:rsidRPr="00396B9F">
        <w:rPr>
          <w:rFonts w:eastAsia="仿宋_GB2312"/>
          <w:kern w:val="0"/>
          <w:sz w:val="32"/>
          <w:szCs w:val="32"/>
        </w:rPr>
        <w:t>12</w:t>
      </w:r>
      <w:r w:rsidRPr="00396B9F">
        <w:rPr>
          <w:rFonts w:eastAsia="仿宋_GB2312"/>
          <w:kern w:val="0"/>
          <w:sz w:val="32"/>
          <w:szCs w:val="32"/>
        </w:rPr>
        <w:t>月</w:t>
      </w:r>
      <w:r w:rsidRPr="00396B9F">
        <w:rPr>
          <w:rFonts w:eastAsia="仿宋_GB2312"/>
          <w:kern w:val="0"/>
          <w:sz w:val="32"/>
          <w:szCs w:val="32"/>
        </w:rPr>
        <w:t>31</w:t>
      </w:r>
      <w:r w:rsidRPr="00396B9F">
        <w:rPr>
          <w:rFonts w:eastAsia="仿宋_GB2312"/>
          <w:kern w:val="0"/>
          <w:sz w:val="32"/>
          <w:szCs w:val="32"/>
        </w:rPr>
        <w:t>日，因采用零基预算法，剩余资金新年度不再给予，调减收入</w:t>
      </w:r>
      <w:r w:rsidRPr="00396B9F">
        <w:rPr>
          <w:rFonts w:eastAsia="仿宋_GB2312"/>
          <w:kern w:val="0"/>
          <w:sz w:val="32"/>
          <w:szCs w:val="32"/>
        </w:rPr>
        <w:t>101.85</w:t>
      </w:r>
      <w:r w:rsidRPr="00396B9F">
        <w:rPr>
          <w:rFonts w:eastAsia="仿宋_GB2312"/>
          <w:kern w:val="0"/>
          <w:sz w:val="32"/>
          <w:szCs w:val="32"/>
        </w:rPr>
        <w:t>万元。收支进度不匹配，造成年终结余资金未执行而调减收入。</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52" w:name="_Toc4258"/>
      <w:bookmarkStart w:id="353" w:name="_Toc12975"/>
      <w:bookmarkStart w:id="354" w:name="_Toc12357"/>
      <w:bookmarkStart w:id="355" w:name="_Toc28104"/>
      <w:bookmarkStart w:id="356" w:name="_Toc28703"/>
      <w:r w:rsidRPr="00396B9F">
        <w:rPr>
          <w:rFonts w:eastAsia="楷体"/>
          <w:kern w:val="0"/>
          <w:sz w:val="32"/>
          <w:szCs w:val="32"/>
        </w:rPr>
        <w:t>（二）跟踪机制不健全，过程管理工作需进一步强化</w:t>
      </w:r>
      <w:bookmarkEnd w:id="352"/>
      <w:bookmarkEnd w:id="353"/>
      <w:bookmarkEnd w:id="354"/>
      <w:bookmarkEnd w:id="355"/>
      <w:bookmarkEnd w:id="356"/>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在项目落实情况开展调研、督导方面的跟踪机制不完善，</w:t>
      </w:r>
      <w:r w:rsidRPr="00396B9F">
        <w:rPr>
          <w:rFonts w:eastAsia="仿宋_GB2312"/>
          <w:kern w:val="0"/>
          <w:sz w:val="32"/>
          <w:szCs w:val="32"/>
        </w:rPr>
        <w:lastRenderedPageBreak/>
        <w:t>缺少对政策实施过程中的有效跟踪，一定程度上影响对受益对象后续情况了解，比如小微企业一次性创业补贴要求企业正常经营</w:t>
      </w:r>
      <w:r w:rsidRPr="00396B9F">
        <w:rPr>
          <w:rFonts w:eastAsia="仿宋_GB2312"/>
          <w:kern w:val="0"/>
          <w:sz w:val="32"/>
          <w:szCs w:val="32"/>
        </w:rPr>
        <w:t>12</w:t>
      </w:r>
      <w:r w:rsidRPr="00396B9F">
        <w:rPr>
          <w:rFonts w:eastAsia="仿宋_GB2312"/>
          <w:kern w:val="0"/>
          <w:sz w:val="32"/>
          <w:szCs w:val="32"/>
        </w:rPr>
        <w:t>个月以上、创业者在创办企业连续缴纳不少于</w:t>
      </w:r>
      <w:r w:rsidRPr="00396B9F">
        <w:rPr>
          <w:rFonts w:eastAsia="仿宋_GB2312"/>
          <w:kern w:val="0"/>
          <w:sz w:val="32"/>
          <w:szCs w:val="32"/>
        </w:rPr>
        <w:t>6</w:t>
      </w:r>
      <w:r w:rsidRPr="00396B9F">
        <w:rPr>
          <w:rFonts w:eastAsia="仿宋_GB2312"/>
          <w:kern w:val="0"/>
          <w:sz w:val="32"/>
          <w:szCs w:val="32"/>
        </w:rPr>
        <w:t>个月的职工社会保险费，对于后续企业的存续情况缺少跟踪机制。就业见习岗位培训，对安排岗位类型、实习人员实战训练机会、实习期满留用率缺乏调研。</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57" w:name="_Toc15435"/>
      <w:bookmarkStart w:id="358" w:name="_Toc18414"/>
      <w:bookmarkStart w:id="359" w:name="_Toc24150"/>
      <w:bookmarkStart w:id="360" w:name="_Toc8505"/>
      <w:bookmarkStart w:id="361" w:name="_Toc4983"/>
      <w:r w:rsidRPr="00396B9F">
        <w:rPr>
          <w:rFonts w:eastAsia="楷体"/>
          <w:kern w:val="0"/>
          <w:sz w:val="32"/>
          <w:szCs w:val="32"/>
        </w:rPr>
        <w:t>（三）项目开展不均衡，一些项目实施率较低</w:t>
      </w:r>
      <w:bookmarkEnd w:id="357"/>
      <w:bookmarkEnd w:id="358"/>
      <w:bookmarkEnd w:id="359"/>
      <w:bookmarkEnd w:id="360"/>
      <w:bookmarkEnd w:id="361"/>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全年发放促进就业补助资金</w:t>
      </w:r>
      <w:r w:rsidRPr="00396B9F">
        <w:rPr>
          <w:rFonts w:eastAsia="仿宋_GB2312"/>
          <w:kern w:val="0"/>
          <w:sz w:val="32"/>
          <w:szCs w:val="32"/>
        </w:rPr>
        <w:t>895.14</w:t>
      </w:r>
      <w:r w:rsidRPr="00396B9F">
        <w:rPr>
          <w:rFonts w:eastAsia="仿宋_GB2312"/>
          <w:kern w:val="0"/>
          <w:sz w:val="32"/>
          <w:szCs w:val="32"/>
        </w:rPr>
        <w:t>万元，其中岗位补贴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万元。其他项目实施率相对较低，如职业培训补贴（除对就业困难人员和建档立卡贫困劳动力参加职业培训期间给予生活费补贴）、职业技能鉴定补贴、求职创业补贴、创业师资培训补贴等支出。</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362" w:name="_Toc7675"/>
      <w:r w:rsidRPr="00396B9F">
        <w:rPr>
          <w:rFonts w:eastAsia="黑体"/>
          <w:kern w:val="0"/>
          <w:sz w:val="32"/>
          <w:szCs w:val="32"/>
        </w:rPr>
        <w:t>八、有关建议</w:t>
      </w:r>
      <w:bookmarkEnd w:id="349"/>
      <w:bookmarkEnd w:id="350"/>
      <w:bookmarkEnd w:id="351"/>
      <w:bookmarkEnd w:id="362"/>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63" w:name="_Toc18398"/>
      <w:bookmarkStart w:id="364" w:name="_Toc26515"/>
      <w:bookmarkStart w:id="365" w:name="_Toc4274"/>
      <w:bookmarkStart w:id="366" w:name="_Toc28231"/>
      <w:bookmarkStart w:id="367" w:name="_Toc12319"/>
      <w:r w:rsidRPr="00396B9F">
        <w:rPr>
          <w:rFonts w:eastAsia="楷体"/>
          <w:kern w:val="0"/>
          <w:sz w:val="32"/>
          <w:szCs w:val="32"/>
        </w:rPr>
        <w:t>（一）收入和支出进度应统筹协调管理</w:t>
      </w:r>
      <w:bookmarkEnd w:id="363"/>
      <w:bookmarkEnd w:id="364"/>
      <w:bookmarkEnd w:id="365"/>
      <w:bookmarkEnd w:id="366"/>
      <w:bookmarkEnd w:id="367"/>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财政支出资金来源是财政收入，收入和支出进度是无法割裂的。为降低就业补助资金到位时间迟滞，对项目开展和预算执行进度的影响，应做好项目规划，合理安排资金使用计划，建立预算执行动态控制工作机制，密切监控项目实施情况。</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68" w:name="_Toc30499"/>
      <w:bookmarkStart w:id="369" w:name="_Toc21638"/>
      <w:bookmarkStart w:id="370" w:name="_Toc30185"/>
      <w:bookmarkStart w:id="371" w:name="_Toc12769"/>
      <w:bookmarkStart w:id="372" w:name="_Toc17978"/>
      <w:r w:rsidRPr="00396B9F">
        <w:rPr>
          <w:rFonts w:eastAsia="楷体"/>
          <w:kern w:val="0"/>
          <w:sz w:val="32"/>
          <w:szCs w:val="32"/>
        </w:rPr>
        <w:t>（二）健全跟踪机制，创新就业培训机制</w:t>
      </w:r>
      <w:bookmarkEnd w:id="368"/>
      <w:bookmarkEnd w:id="369"/>
      <w:bookmarkEnd w:id="370"/>
      <w:bookmarkEnd w:id="371"/>
      <w:bookmarkEnd w:id="372"/>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建议逐步完善项目实施过程的跟踪分析机制建设，为及时</w:t>
      </w:r>
      <w:r w:rsidRPr="00396B9F">
        <w:rPr>
          <w:rFonts w:eastAsia="仿宋_GB2312"/>
          <w:kern w:val="0"/>
          <w:sz w:val="32"/>
          <w:szCs w:val="32"/>
        </w:rPr>
        <w:lastRenderedPageBreak/>
        <w:t>发现处理问题，提高项目产出与效果提供必要的依据。</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建议创新就业培训机制，提升培训实效。一是综合运用补贴、奖励、支持研发、政府采购等政策工具，鼓励由大企业牵头，通过企业与职业院校合作的形式为全社会大规模培训失业人员和在岗职工。二是实行企业新型学徒制。建立政府对企业新型学徒制补贴制度，鼓励企业大规模开展技能人才培养，增强技能人才培养的针对性和有效性。三是挖掘新经济吸纳劳动力的巨大潜力。平台经济、共享经济、自媒体在内的新就业形态，逐步显示出吸纳劳动力的巨大潜力。</w:t>
      </w:r>
    </w:p>
    <w:p w:rsidR="00F5220E" w:rsidRPr="00396B9F" w:rsidRDefault="00BE6EDA">
      <w:pPr>
        <w:overflowPunct w:val="0"/>
        <w:autoSpaceDE w:val="0"/>
        <w:autoSpaceDN w:val="0"/>
        <w:adjustRightInd w:val="0"/>
        <w:spacing w:line="600" w:lineRule="exact"/>
        <w:jc w:val="left"/>
        <w:textAlignment w:val="baseline"/>
        <w:outlineLvl w:val="1"/>
        <w:rPr>
          <w:rFonts w:eastAsia="楷体"/>
          <w:kern w:val="0"/>
          <w:sz w:val="32"/>
          <w:szCs w:val="32"/>
        </w:rPr>
      </w:pPr>
      <w:bookmarkStart w:id="373" w:name="_Toc12883"/>
      <w:bookmarkStart w:id="374" w:name="_Toc28734"/>
      <w:bookmarkStart w:id="375" w:name="_Toc25415"/>
      <w:bookmarkStart w:id="376" w:name="_Toc32152"/>
      <w:bookmarkStart w:id="377" w:name="_Toc24325"/>
      <w:r w:rsidRPr="00396B9F">
        <w:rPr>
          <w:rFonts w:eastAsia="楷体"/>
          <w:kern w:val="0"/>
          <w:sz w:val="32"/>
          <w:szCs w:val="32"/>
        </w:rPr>
        <w:t>（三）进一步完善调整支出结构</w:t>
      </w:r>
      <w:bookmarkEnd w:id="373"/>
      <w:bookmarkEnd w:id="374"/>
      <w:bookmarkEnd w:id="375"/>
      <w:bookmarkEnd w:id="376"/>
      <w:bookmarkEnd w:id="377"/>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在落实各项就业项目补贴政策的同时，进一步完善调整支出结构，加大对职业技能培训、就业创业服务能力、高技能人才培养补助的补助力度，加大对小微企业、去产能企业相关项目补贴力度，进一步规范公益性岗位设置管理，提高财政资金使用绩效。加大政策落实力度，争取动态消零。进一步做好就业政策落实工作，认真研究国家、省、市出台的各项就业创业补贴政策，通过报纸专刊、手机短信、宣传彩页和微视屏等媒介多渠道进行宣传，争取更多企业和个人享受到政策补贴，切实扩大政策普惠面。</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378" w:name="_Toc24355"/>
      <w:r w:rsidRPr="00396B9F">
        <w:rPr>
          <w:rFonts w:eastAsia="黑体"/>
          <w:kern w:val="0"/>
          <w:sz w:val="32"/>
          <w:szCs w:val="32"/>
        </w:rPr>
        <w:t>九、其他需要说明的问题</w:t>
      </w:r>
      <w:bookmarkEnd w:id="378"/>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无。</w:t>
      </w:r>
    </w:p>
    <w:p w:rsidR="00F5220E" w:rsidRPr="00396B9F" w:rsidRDefault="00F5220E">
      <w:pPr>
        <w:pStyle w:val="TOC1"/>
        <w:ind w:firstLine="540"/>
      </w:pPr>
    </w:p>
    <w:p w:rsidR="00F5220E" w:rsidRPr="00396B9F" w:rsidRDefault="00BE6EDA">
      <w:pPr>
        <w:spacing w:line="600" w:lineRule="exact"/>
        <w:rPr>
          <w:rFonts w:eastAsia="仿宋_GB2312"/>
          <w:kern w:val="0"/>
          <w:sz w:val="32"/>
          <w:szCs w:val="32"/>
        </w:rPr>
      </w:pPr>
      <w:bookmarkStart w:id="379" w:name="_Toc23934"/>
      <w:r w:rsidRPr="00396B9F">
        <w:rPr>
          <w:rFonts w:eastAsia="仿宋_GB2312"/>
          <w:kern w:val="0"/>
          <w:sz w:val="32"/>
          <w:szCs w:val="32"/>
        </w:rPr>
        <w:lastRenderedPageBreak/>
        <w:t>附件：</w:t>
      </w:r>
      <w:r w:rsidRPr="00396B9F">
        <w:rPr>
          <w:rFonts w:eastAsia="仿宋_GB2312"/>
          <w:kern w:val="0"/>
          <w:sz w:val="32"/>
          <w:szCs w:val="32"/>
        </w:rPr>
        <w:t xml:space="preserve">1. </w:t>
      </w:r>
      <w:r w:rsidRPr="00396B9F">
        <w:rPr>
          <w:rFonts w:eastAsia="仿宋_GB2312"/>
          <w:kern w:val="0"/>
          <w:sz w:val="32"/>
          <w:szCs w:val="32"/>
        </w:rPr>
        <w:t>绩效评价得分表</w:t>
      </w:r>
      <w:bookmarkEnd w:id="379"/>
    </w:p>
    <w:p w:rsidR="00F5220E" w:rsidRPr="00396B9F" w:rsidRDefault="00BE6EDA">
      <w:pPr>
        <w:spacing w:line="600" w:lineRule="exact"/>
        <w:ind w:firstLineChars="500" w:firstLine="1600"/>
        <w:rPr>
          <w:rFonts w:eastAsia="仿宋_GB2312"/>
          <w:kern w:val="0"/>
          <w:sz w:val="32"/>
          <w:szCs w:val="32"/>
        </w:rPr>
      </w:pPr>
      <w:bookmarkStart w:id="380" w:name="_Toc4585"/>
      <w:r w:rsidRPr="00396B9F">
        <w:rPr>
          <w:rFonts w:eastAsia="仿宋_GB2312"/>
          <w:kern w:val="0"/>
          <w:sz w:val="32"/>
          <w:szCs w:val="32"/>
        </w:rPr>
        <w:t xml:space="preserve">2. </w:t>
      </w:r>
      <w:r w:rsidRPr="00396B9F">
        <w:rPr>
          <w:rFonts w:eastAsia="仿宋_GB2312"/>
          <w:kern w:val="0"/>
          <w:sz w:val="32"/>
          <w:szCs w:val="32"/>
        </w:rPr>
        <w:t>问题清单</w:t>
      </w:r>
      <w:bookmarkEnd w:id="380"/>
    </w:p>
    <w:p w:rsidR="00F5220E" w:rsidRPr="00396B9F" w:rsidRDefault="00BE6EDA">
      <w:pPr>
        <w:spacing w:line="600" w:lineRule="exact"/>
        <w:ind w:firstLineChars="500" w:firstLine="1600"/>
        <w:rPr>
          <w:rFonts w:eastAsia="仿宋_GB2312"/>
          <w:kern w:val="0"/>
          <w:sz w:val="32"/>
          <w:szCs w:val="32"/>
        </w:rPr>
      </w:pPr>
      <w:bookmarkStart w:id="381" w:name="_Toc27797"/>
      <w:r w:rsidRPr="00396B9F">
        <w:rPr>
          <w:rFonts w:eastAsia="仿宋_GB2312"/>
          <w:kern w:val="0"/>
          <w:sz w:val="32"/>
          <w:szCs w:val="32"/>
        </w:rPr>
        <w:t xml:space="preserve">3. </w:t>
      </w:r>
      <w:r w:rsidRPr="00396B9F">
        <w:rPr>
          <w:rFonts w:eastAsia="仿宋_GB2312"/>
          <w:kern w:val="0"/>
          <w:sz w:val="32"/>
          <w:szCs w:val="32"/>
        </w:rPr>
        <w:t>调查分析报告</w:t>
      </w:r>
      <w:bookmarkEnd w:id="381"/>
    </w:p>
    <w:p w:rsidR="00F5220E" w:rsidRPr="00396B9F" w:rsidRDefault="00BE6EDA">
      <w:pPr>
        <w:spacing w:line="600" w:lineRule="exact"/>
        <w:ind w:firstLineChars="500" w:firstLine="1600"/>
        <w:rPr>
          <w:rFonts w:eastAsia="仿宋_GB2312"/>
          <w:kern w:val="0"/>
          <w:sz w:val="32"/>
          <w:szCs w:val="32"/>
        </w:rPr>
      </w:pPr>
      <w:bookmarkStart w:id="382" w:name="_Toc5432"/>
      <w:r w:rsidRPr="00396B9F">
        <w:rPr>
          <w:rFonts w:eastAsia="仿宋_GB2312"/>
          <w:kern w:val="0"/>
          <w:sz w:val="32"/>
          <w:szCs w:val="32"/>
        </w:rPr>
        <w:t>4. 2023</w:t>
      </w:r>
      <w:r w:rsidRPr="00396B9F">
        <w:rPr>
          <w:rFonts w:eastAsia="仿宋_GB2312"/>
          <w:kern w:val="0"/>
          <w:sz w:val="32"/>
          <w:szCs w:val="32"/>
        </w:rPr>
        <w:t>年预算项目支出绩效目标表</w:t>
      </w:r>
      <w:bookmarkEnd w:id="382"/>
    </w:p>
    <w:p w:rsidR="00F5220E" w:rsidRPr="00396B9F" w:rsidRDefault="00F5220E">
      <w:pPr>
        <w:spacing w:line="600" w:lineRule="exact"/>
        <w:ind w:firstLineChars="500" w:firstLine="1600"/>
        <w:rPr>
          <w:rFonts w:eastAsia="仿宋_GB2312"/>
          <w:kern w:val="0"/>
          <w:sz w:val="32"/>
          <w:szCs w:val="32"/>
        </w:rPr>
        <w:sectPr w:rsidR="00F5220E" w:rsidRPr="00396B9F">
          <w:footerReference w:type="default" r:id="rId19"/>
          <w:footnotePr>
            <w:numFmt w:val="decimalEnclosedCircleChinese"/>
            <w:numRestart w:val="eachPage"/>
          </w:footnotePr>
          <w:pgSz w:w="11906" w:h="16838"/>
          <w:pgMar w:top="1587" w:right="1587" w:bottom="1587" w:left="1587" w:header="851" w:footer="992" w:gutter="0"/>
          <w:pgNumType w:fmt="numberInDash" w:start="1"/>
          <w:cols w:space="425"/>
          <w:docGrid w:type="lines" w:linePitch="312"/>
        </w:sectPr>
      </w:pPr>
    </w:p>
    <w:p w:rsidR="00F5220E" w:rsidRPr="00396B9F" w:rsidRDefault="00BE6EDA">
      <w:pPr>
        <w:overflowPunct w:val="0"/>
        <w:autoSpaceDE w:val="0"/>
        <w:autoSpaceDN w:val="0"/>
        <w:adjustRightInd w:val="0"/>
        <w:spacing w:line="600" w:lineRule="exact"/>
        <w:ind w:firstLineChars="300" w:firstLine="960"/>
        <w:jc w:val="left"/>
        <w:textAlignment w:val="baseline"/>
        <w:outlineLvl w:val="0"/>
        <w:rPr>
          <w:rFonts w:eastAsia="黑体"/>
          <w:kern w:val="0"/>
          <w:sz w:val="32"/>
          <w:szCs w:val="32"/>
        </w:rPr>
      </w:pPr>
      <w:bookmarkStart w:id="383" w:name="_Toc24374227"/>
      <w:bookmarkStart w:id="384" w:name="_Toc25650546"/>
      <w:bookmarkStart w:id="385" w:name="_Toc24311772"/>
      <w:bookmarkStart w:id="386" w:name="_Toc27888_WPSOffice_Level1"/>
      <w:bookmarkStart w:id="387" w:name="_Toc24374868"/>
      <w:bookmarkStart w:id="388" w:name="_Toc28024"/>
      <w:r w:rsidRPr="00396B9F">
        <w:rPr>
          <w:rFonts w:eastAsia="黑体"/>
          <w:kern w:val="0"/>
          <w:sz w:val="32"/>
          <w:szCs w:val="32"/>
        </w:rPr>
        <w:lastRenderedPageBreak/>
        <w:t>附录</w:t>
      </w:r>
      <w:r w:rsidRPr="00396B9F">
        <w:rPr>
          <w:rFonts w:eastAsia="黑体"/>
          <w:kern w:val="0"/>
          <w:sz w:val="32"/>
          <w:szCs w:val="32"/>
        </w:rPr>
        <w:t>1</w:t>
      </w:r>
      <w:r w:rsidRPr="00396B9F">
        <w:rPr>
          <w:rFonts w:eastAsia="黑体"/>
          <w:kern w:val="0"/>
          <w:sz w:val="32"/>
          <w:szCs w:val="32"/>
        </w:rPr>
        <w:t>：绩效评价</w:t>
      </w:r>
      <w:bookmarkEnd w:id="383"/>
      <w:bookmarkEnd w:id="384"/>
      <w:bookmarkEnd w:id="385"/>
      <w:bookmarkEnd w:id="386"/>
      <w:bookmarkEnd w:id="387"/>
      <w:r w:rsidRPr="00396B9F">
        <w:rPr>
          <w:rFonts w:eastAsia="黑体"/>
          <w:kern w:val="0"/>
          <w:sz w:val="32"/>
          <w:szCs w:val="32"/>
        </w:rPr>
        <w:t>得分表</w:t>
      </w:r>
      <w:bookmarkEnd w:id="388"/>
    </w:p>
    <w:tbl>
      <w:tblPr>
        <w:tblW w:w="1417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68"/>
        <w:gridCol w:w="1163"/>
        <w:gridCol w:w="1764"/>
        <w:gridCol w:w="3291"/>
        <w:gridCol w:w="6234"/>
        <w:gridCol w:w="653"/>
      </w:tblGrid>
      <w:tr w:rsidR="00F5220E" w:rsidRPr="00396B9F">
        <w:trPr>
          <w:trHeight w:val="454"/>
          <w:tblHeader/>
          <w:jc w:val="center"/>
        </w:trPr>
        <w:tc>
          <w:tcPr>
            <w:tcW w:w="1068" w:type="dxa"/>
            <w:shd w:val="clear" w:color="auto" w:fill="FFFFFF"/>
            <w:vAlign w:val="center"/>
          </w:tcPr>
          <w:p w:rsidR="00F5220E" w:rsidRPr="00396B9F" w:rsidRDefault="00BE6EDA">
            <w:pPr>
              <w:widowControl/>
              <w:spacing w:line="240" w:lineRule="auto"/>
              <w:ind w:firstLineChars="0" w:firstLine="0"/>
              <w:jc w:val="center"/>
              <w:rPr>
                <w:rFonts w:eastAsia="黑体"/>
                <w:kern w:val="0"/>
                <w:sz w:val="21"/>
                <w:szCs w:val="21"/>
              </w:rPr>
            </w:pPr>
            <w:bookmarkStart w:id="389" w:name="_Hlk27555689"/>
            <w:r w:rsidRPr="00396B9F">
              <w:rPr>
                <w:rFonts w:eastAsia="黑体"/>
                <w:kern w:val="0"/>
                <w:sz w:val="21"/>
                <w:szCs w:val="21"/>
              </w:rPr>
              <w:t>一级指标</w:t>
            </w:r>
          </w:p>
        </w:tc>
        <w:tc>
          <w:tcPr>
            <w:tcW w:w="1163" w:type="dxa"/>
            <w:shd w:val="clear" w:color="auto" w:fill="FFFFFF"/>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二级指标</w:t>
            </w:r>
          </w:p>
        </w:tc>
        <w:tc>
          <w:tcPr>
            <w:tcW w:w="1764" w:type="dxa"/>
            <w:shd w:val="clear" w:color="auto" w:fill="FFFFFF"/>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三级指标</w:t>
            </w:r>
          </w:p>
        </w:tc>
        <w:tc>
          <w:tcPr>
            <w:tcW w:w="3291" w:type="dxa"/>
            <w:shd w:val="clear" w:color="auto" w:fill="FFFFFF"/>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指标解释</w:t>
            </w:r>
          </w:p>
        </w:tc>
        <w:tc>
          <w:tcPr>
            <w:tcW w:w="6234" w:type="dxa"/>
            <w:shd w:val="clear" w:color="auto" w:fill="FFFFFF"/>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指标说明</w:t>
            </w:r>
          </w:p>
        </w:tc>
        <w:tc>
          <w:tcPr>
            <w:tcW w:w="653" w:type="dxa"/>
            <w:shd w:val="clear" w:color="auto" w:fill="FFFFFF"/>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得分</w:t>
            </w:r>
          </w:p>
        </w:tc>
      </w:tr>
      <w:tr w:rsidR="00F5220E" w:rsidRPr="00396B9F">
        <w:trPr>
          <w:trHeight w:val="454"/>
          <w:jc w:val="center"/>
        </w:trPr>
        <w:tc>
          <w:tcPr>
            <w:tcW w:w="1068"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决策</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分）</w:t>
            </w: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项目立项（</w:t>
            </w:r>
            <w:r w:rsidRPr="00396B9F">
              <w:rPr>
                <w:rFonts w:eastAsia="仿宋"/>
                <w:caps/>
                <w:kern w:val="0"/>
                <w:sz w:val="21"/>
                <w:szCs w:val="21"/>
              </w:rPr>
              <w:t>6</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立项依据充分性（</w:t>
            </w:r>
            <w:r w:rsidRPr="00396B9F">
              <w:rPr>
                <w:rFonts w:eastAsia="仿宋"/>
                <w:caps/>
                <w:kern w:val="0"/>
                <w:sz w:val="21"/>
                <w:szCs w:val="21"/>
              </w:rPr>
              <w:t>3</w:t>
            </w:r>
            <w:r w:rsidRPr="00396B9F">
              <w:rPr>
                <w:rFonts w:eastAsia="仿宋"/>
                <w:caps/>
                <w:kern w:val="0"/>
                <w:sz w:val="21"/>
                <w:szCs w:val="21"/>
              </w:rPr>
              <w:t>分）</w:t>
            </w:r>
          </w:p>
        </w:tc>
        <w:tc>
          <w:tcPr>
            <w:tcW w:w="3291"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项目立项是否符合法律法规、相关政策、发展规划以及部门职责，用以反映和考核项目立项依据情况。</w:t>
            </w:r>
          </w:p>
        </w:tc>
        <w:tc>
          <w:tcPr>
            <w:tcW w:w="623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项目立项是否符合国家法律法规、国民经济发展规划和政策；</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项目立项是否符合行业发展规划和政策要求；</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③</w:t>
            </w:r>
            <w:r w:rsidRPr="00396B9F">
              <w:rPr>
                <w:rFonts w:eastAsia="仿宋"/>
                <w:caps/>
                <w:kern w:val="0"/>
                <w:sz w:val="21"/>
                <w:szCs w:val="21"/>
              </w:rPr>
              <w:t>项目立项是否与部门职责范围相符，属于部门履职所需；</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④</w:t>
            </w:r>
            <w:r w:rsidRPr="00396B9F">
              <w:rPr>
                <w:rFonts w:eastAsia="仿宋"/>
                <w:caps/>
                <w:kern w:val="0"/>
                <w:sz w:val="21"/>
                <w:szCs w:val="21"/>
              </w:rPr>
              <w:t>项目是否属于公共财政支持范围，是否符合中央、地方事权支出责任划分原则；</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⑤</w:t>
            </w:r>
            <w:r w:rsidRPr="00396B9F">
              <w:rPr>
                <w:rFonts w:eastAsia="仿宋"/>
                <w:caps/>
                <w:kern w:val="0"/>
                <w:sz w:val="21"/>
                <w:szCs w:val="21"/>
              </w:rPr>
              <w:t>项目是否与相关部门同类项目或部门内部相关项目不重复。</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5</w:t>
            </w:r>
            <w:r w:rsidRPr="00396B9F">
              <w:rPr>
                <w:rFonts w:eastAsia="仿宋"/>
                <w:caps/>
                <w:kern w:val="0"/>
                <w:sz w:val="21"/>
                <w:szCs w:val="21"/>
              </w:rPr>
              <w:t>项各占</w:t>
            </w:r>
            <w:r w:rsidRPr="00396B9F">
              <w:rPr>
                <w:rFonts w:eastAsia="仿宋"/>
                <w:caps/>
                <w:kern w:val="0"/>
                <w:sz w:val="21"/>
                <w:szCs w:val="21"/>
              </w:rPr>
              <w:t>1/5</w:t>
            </w:r>
            <w:r w:rsidRPr="00396B9F">
              <w:rPr>
                <w:rFonts w:eastAsia="仿宋"/>
                <w:caps/>
                <w:kern w:val="0"/>
                <w:sz w:val="21"/>
                <w:szCs w:val="21"/>
              </w:rPr>
              <w:t>权重分，每有一项不满足，则扣除相应权重分。</w:t>
            </w:r>
          </w:p>
        </w:tc>
        <w:tc>
          <w:tcPr>
            <w:tcW w:w="65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立项程序规范性（</w:t>
            </w:r>
            <w:r w:rsidRPr="00396B9F">
              <w:rPr>
                <w:rFonts w:eastAsia="仿宋"/>
                <w:caps/>
                <w:kern w:val="0"/>
                <w:sz w:val="21"/>
                <w:szCs w:val="21"/>
              </w:rPr>
              <w:t>3</w:t>
            </w:r>
            <w:r w:rsidRPr="00396B9F">
              <w:rPr>
                <w:rFonts w:eastAsia="仿宋"/>
                <w:caps/>
                <w:kern w:val="0"/>
                <w:sz w:val="21"/>
                <w:szCs w:val="21"/>
              </w:rPr>
              <w:t>分）</w:t>
            </w:r>
          </w:p>
        </w:tc>
        <w:tc>
          <w:tcPr>
            <w:tcW w:w="3291"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项目的申请、设立过程是否符合相关要求，用以反映和考核项目立项的规范情况。</w:t>
            </w:r>
          </w:p>
        </w:tc>
        <w:tc>
          <w:tcPr>
            <w:tcW w:w="623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项目按照规定的程序申请设立；</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所提交的文件、材料符合相关要求；</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③</w:t>
            </w:r>
            <w:r w:rsidRPr="00396B9F">
              <w:rPr>
                <w:rFonts w:eastAsia="仿宋"/>
                <w:caps/>
                <w:kern w:val="0"/>
                <w:sz w:val="21"/>
                <w:szCs w:val="21"/>
              </w:rPr>
              <w:t>事前已经过必要的可行性研究、专家论证、风险评估、绩效评估、集体决策等。</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若</w:t>
            </w:r>
            <w:r w:rsidRPr="00396B9F">
              <w:rPr>
                <w:rFonts w:ascii="宋体" w:hAnsi="宋体" w:cs="宋体" w:hint="eastAsia"/>
                <w:caps/>
                <w:kern w:val="0"/>
                <w:sz w:val="21"/>
                <w:szCs w:val="21"/>
              </w:rPr>
              <w:t>①②③</w:t>
            </w:r>
            <w:r w:rsidRPr="00396B9F">
              <w:rPr>
                <w:rFonts w:eastAsia="仿宋"/>
                <w:caps/>
                <w:kern w:val="0"/>
                <w:sz w:val="21"/>
                <w:szCs w:val="21"/>
              </w:rPr>
              <w:t>齐全得权重</w:t>
            </w:r>
            <w:r w:rsidRPr="00396B9F">
              <w:rPr>
                <w:rFonts w:eastAsia="仿宋"/>
                <w:caps/>
                <w:kern w:val="0"/>
                <w:sz w:val="21"/>
                <w:szCs w:val="21"/>
              </w:rPr>
              <w:t>100%</w:t>
            </w:r>
            <w:r w:rsidRPr="00396B9F">
              <w:rPr>
                <w:rFonts w:eastAsia="仿宋"/>
                <w:caps/>
                <w:kern w:val="0"/>
                <w:sz w:val="21"/>
                <w:szCs w:val="21"/>
              </w:rPr>
              <w:t>；如不符合</w:t>
            </w:r>
            <w:r w:rsidRPr="00396B9F">
              <w:rPr>
                <w:rFonts w:ascii="宋体" w:hAnsi="宋体" w:cs="宋体" w:hint="eastAsia"/>
                <w:caps/>
                <w:kern w:val="0"/>
                <w:sz w:val="21"/>
                <w:szCs w:val="21"/>
              </w:rPr>
              <w:t>①</w:t>
            </w:r>
            <w:r w:rsidRPr="00396B9F">
              <w:rPr>
                <w:rFonts w:eastAsia="仿宋"/>
                <w:caps/>
                <w:kern w:val="0"/>
                <w:sz w:val="21"/>
                <w:szCs w:val="21"/>
              </w:rPr>
              <w:t>得</w:t>
            </w:r>
            <w:r w:rsidRPr="00396B9F">
              <w:rPr>
                <w:rFonts w:eastAsia="仿宋"/>
                <w:caps/>
                <w:kern w:val="0"/>
                <w:sz w:val="21"/>
                <w:szCs w:val="21"/>
              </w:rPr>
              <w:t>0</w:t>
            </w:r>
            <w:r w:rsidRPr="00396B9F">
              <w:rPr>
                <w:rFonts w:eastAsia="仿宋"/>
                <w:caps/>
                <w:kern w:val="0"/>
                <w:sz w:val="21"/>
                <w:szCs w:val="21"/>
              </w:rPr>
              <w:t>分；缺</w:t>
            </w:r>
            <w:r w:rsidRPr="00396B9F">
              <w:rPr>
                <w:rFonts w:ascii="宋体" w:hAnsi="宋体" w:cs="宋体" w:hint="eastAsia"/>
                <w:caps/>
                <w:kern w:val="0"/>
                <w:sz w:val="21"/>
                <w:szCs w:val="21"/>
              </w:rPr>
              <w:t>②</w:t>
            </w:r>
            <w:r w:rsidRPr="00396B9F">
              <w:rPr>
                <w:rFonts w:eastAsia="仿宋"/>
                <w:caps/>
                <w:kern w:val="0"/>
                <w:sz w:val="21"/>
                <w:szCs w:val="21"/>
              </w:rPr>
              <w:t>扣权重</w:t>
            </w:r>
            <w:r w:rsidRPr="00396B9F">
              <w:rPr>
                <w:rFonts w:eastAsia="仿宋"/>
                <w:caps/>
                <w:kern w:val="0"/>
                <w:sz w:val="21"/>
                <w:szCs w:val="21"/>
              </w:rPr>
              <w:t>1/3</w:t>
            </w:r>
            <w:r w:rsidRPr="00396B9F">
              <w:rPr>
                <w:rFonts w:eastAsia="仿宋"/>
                <w:caps/>
                <w:kern w:val="0"/>
                <w:sz w:val="21"/>
                <w:szCs w:val="21"/>
              </w:rPr>
              <w:t>；缺</w:t>
            </w:r>
            <w:r w:rsidRPr="00396B9F">
              <w:rPr>
                <w:rFonts w:ascii="宋体" w:hAnsi="宋体" w:cs="宋体" w:hint="eastAsia"/>
                <w:caps/>
                <w:kern w:val="0"/>
                <w:sz w:val="21"/>
                <w:szCs w:val="21"/>
              </w:rPr>
              <w:t>③</w:t>
            </w:r>
            <w:r w:rsidRPr="00396B9F">
              <w:rPr>
                <w:rFonts w:eastAsia="仿宋"/>
                <w:caps/>
                <w:kern w:val="0"/>
                <w:sz w:val="21"/>
                <w:szCs w:val="21"/>
              </w:rPr>
              <w:t>扣权重</w:t>
            </w:r>
            <w:r w:rsidRPr="00396B9F">
              <w:rPr>
                <w:rFonts w:eastAsia="仿宋"/>
                <w:caps/>
                <w:kern w:val="0"/>
                <w:sz w:val="21"/>
                <w:szCs w:val="21"/>
              </w:rPr>
              <w:t>1/3</w:t>
            </w:r>
            <w:r w:rsidRPr="00396B9F">
              <w:rPr>
                <w:rFonts w:eastAsia="仿宋"/>
                <w:caps/>
                <w:kern w:val="0"/>
                <w:sz w:val="21"/>
                <w:szCs w:val="21"/>
              </w:rPr>
              <w:t>。</w:t>
            </w:r>
          </w:p>
        </w:tc>
        <w:tc>
          <w:tcPr>
            <w:tcW w:w="65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绩效目标（</w:t>
            </w:r>
            <w:r w:rsidRPr="00396B9F">
              <w:rPr>
                <w:rFonts w:eastAsia="仿宋"/>
                <w:caps/>
                <w:kern w:val="0"/>
                <w:sz w:val="21"/>
                <w:szCs w:val="21"/>
              </w:rPr>
              <w:t>6</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绩效目标合理性（</w:t>
            </w:r>
            <w:r w:rsidRPr="00396B9F">
              <w:rPr>
                <w:rFonts w:eastAsia="仿宋"/>
                <w:caps/>
                <w:kern w:val="0"/>
                <w:sz w:val="21"/>
                <w:szCs w:val="21"/>
              </w:rPr>
              <w:t>3</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项目所设定的绩效目标是否依据充分，是否符合客观实际，用以反映和考核项目绩效目标与项目实施的相符情况。</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项目有绩效目标；</w:t>
            </w:r>
            <w:r w:rsidRPr="00396B9F">
              <w:rPr>
                <w:rFonts w:ascii="宋体" w:hAnsi="宋体" w:cs="宋体" w:hint="eastAsia"/>
                <w:caps/>
                <w:kern w:val="0"/>
                <w:sz w:val="21"/>
                <w:szCs w:val="21"/>
              </w:rPr>
              <w:t>②</w:t>
            </w:r>
            <w:r w:rsidRPr="00396B9F">
              <w:rPr>
                <w:rFonts w:eastAsia="仿宋"/>
                <w:caps/>
                <w:kern w:val="0"/>
                <w:sz w:val="21"/>
                <w:szCs w:val="21"/>
              </w:rPr>
              <w:t>项目绩效目标与实际工作内容具有相关性；</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③</w:t>
            </w:r>
            <w:r w:rsidRPr="00396B9F">
              <w:rPr>
                <w:rFonts w:eastAsia="仿宋"/>
                <w:caps/>
                <w:kern w:val="0"/>
                <w:sz w:val="21"/>
                <w:szCs w:val="21"/>
              </w:rPr>
              <w:t>项目预期产出效益和效果符合正常的业绩水平；</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④</w:t>
            </w:r>
            <w:r w:rsidRPr="00396B9F">
              <w:rPr>
                <w:rFonts w:eastAsia="仿宋"/>
                <w:caps/>
                <w:kern w:val="0"/>
                <w:sz w:val="21"/>
                <w:szCs w:val="21"/>
              </w:rPr>
              <w:t>绩效目标与预算确定的项目投资额或资金量相匹配。</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4</w:t>
            </w:r>
            <w:r w:rsidRPr="00396B9F">
              <w:rPr>
                <w:rFonts w:eastAsia="仿宋"/>
                <w:caps/>
                <w:kern w:val="0"/>
                <w:sz w:val="21"/>
                <w:szCs w:val="21"/>
              </w:rPr>
              <w:t>项各占</w:t>
            </w:r>
            <w:r w:rsidRPr="00396B9F">
              <w:rPr>
                <w:rFonts w:eastAsia="仿宋"/>
                <w:caps/>
                <w:kern w:val="0"/>
                <w:sz w:val="21"/>
                <w:szCs w:val="21"/>
              </w:rPr>
              <w:t>1/4</w:t>
            </w:r>
            <w:r w:rsidRPr="00396B9F">
              <w:rPr>
                <w:rFonts w:eastAsia="仿宋"/>
                <w:caps/>
                <w:kern w:val="0"/>
                <w:sz w:val="21"/>
                <w:szCs w:val="21"/>
              </w:rPr>
              <w:t>权重分，每有一项不满足，则扣除相应权重分。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绩效指标明确性（</w:t>
            </w:r>
            <w:r w:rsidRPr="00396B9F">
              <w:rPr>
                <w:rFonts w:eastAsia="仿宋"/>
                <w:caps/>
                <w:kern w:val="0"/>
                <w:sz w:val="21"/>
                <w:szCs w:val="21"/>
              </w:rPr>
              <w:t>3</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依据绩效目标设定的绩效指标是否清晰、细化、可衡量，用以反映项目绩效目标的明细化情况。</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将项目绩效目标细化分解为具体的绩效指标；</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指标值清晰、可衡量；</w:t>
            </w:r>
            <w:r w:rsidRPr="00396B9F">
              <w:rPr>
                <w:rFonts w:ascii="宋体" w:hAnsi="宋体" w:cs="宋体" w:hint="eastAsia"/>
                <w:caps/>
                <w:kern w:val="0"/>
                <w:sz w:val="21"/>
                <w:szCs w:val="21"/>
              </w:rPr>
              <w:t>③</w:t>
            </w:r>
            <w:r w:rsidRPr="00396B9F">
              <w:rPr>
                <w:rFonts w:eastAsia="仿宋"/>
                <w:caps/>
                <w:kern w:val="0"/>
                <w:sz w:val="21"/>
                <w:szCs w:val="21"/>
              </w:rPr>
              <w:t>指标值与项目年度任务数或计划数相对应。</w:t>
            </w:r>
            <w:r w:rsidRPr="00396B9F">
              <w:rPr>
                <w:rFonts w:eastAsia="仿宋"/>
                <w:caps/>
                <w:kern w:val="0"/>
                <w:sz w:val="21"/>
                <w:szCs w:val="21"/>
              </w:rPr>
              <w:t>3</w:t>
            </w:r>
            <w:r w:rsidRPr="00396B9F">
              <w:rPr>
                <w:rFonts w:eastAsia="仿宋"/>
                <w:caps/>
                <w:kern w:val="0"/>
                <w:sz w:val="21"/>
                <w:szCs w:val="21"/>
              </w:rPr>
              <w:t>项各占</w:t>
            </w:r>
            <w:r w:rsidRPr="00396B9F">
              <w:rPr>
                <w:rFonts w:eastAsia="仿宋"/>
                <w:caps/>
                <w:kern w:val="0"/>
                <w:sz w:val="21"/>
                <w:szCs w:val="21"/>
              </w:rPr>
              <w:t>1/3</w:t>
            </w:r>
            <w:r w:rsidRPr="00396B9F">
              <w:rPr>
                <w:rFonts w:eastAsia="仿宋"/>
                <w:caps/>
                <w:kern w:val="0"/>
                <w:sz w:val="21"/>
                <w:szCs w:val="21"/>
              </w:rPr>
              <w:t>权重分，每有一项不满足，则扣除相应权重分。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资金投入（</w:t>
            </w:r>
            <w:r w:rsidRPr="00396B9F">
              <w:rPr>
                <w:rFonts w:eastAsia="仿宋"/>
                <w:caps/>
                <w:kern w:val="0"/>
                <w:sz w:val="21"/>
                <w:szCs w:val="21"/>
              </w:rPr>
              <w:t>8</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预算编制科学性（</w:t>
            </w:r>
            <w:r w:rsidRPr="00396B9F">
              <w:rPr>
                <w:rFonts w:eastAsia="仿宋"/>
                <w:caps/>
                <w:kern w:val="0"/>
                <w:sz w:val="21"/>
                <w:szCs w:val="21"/>
              </w:rPr>
              <w:t>4</w:t>
            </w:r>
            <w:r w:rsidRPr="00396B9F">
              <w:rPr>
                <w:rFonts w:eastAsia="仿宋"/>
                <w:caps/>
                <w:kern w:val="0"/>
                <w:sz w:val="21"/>
                <w:szCs w:val="21"/>
              </w:rPr>
              <w:t>分）</w:t>
            </w:r>
          </w:p>
        </w:tc>
        <w:tc>
          <w:tcPr>
            <w:tcW w:w="3291"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项目预算编制是否经过科学论证、有明确标准，资金额度与年度目标是否相适应，用以反映和考核项目预算编制的科学性、合理性情况。</w:t>
            </w:r>
          </w:p>
        </w:tc>
        <w:tc>
          <w:tcPr>
            <w:tcW w:w="623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预算编制经过科学论证；</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预算内容与项目内容匹配；</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③</w:t>
            </w:r>
            <w:r w:rsidRPr="00396B9F">
              <w:rPr>
                <w:rFonts w:eastAsia="仿宋"/>
                <w:caps/>
                <w:kern w:val="0"/>
                <w:sz w:val="21"/>
                <w:szCs w:val="21"/>
              </w:rPr>
              <w:t>预算额度测算依据充分，按照标准编制；</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④</w:t>
            </w:r>
            <w:r w:rsidRPr="00396B9F">
              <w:rPr>
                <w:rFonts w:eastAsia="仿宋"/>
                <w:caps/>
                <w:kern w:val="0"/>
                <w:sz w:val="21"/>
                <w:szCs w:val="21"/>
              </w:rPr>
              <w:t>预算确定的项目投资额或资金量与工作任务相匹配。</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4</w:t>
            </w:r>
            <w:r w:rsidRPr="00396B9F">
              <w:rPr>
                <w:rFonts w:eastAsia="仿宋"/>
                <w:caps/>
                <w:kern w:val="0"/>
                <w:sz w:val="21"/>
                <w:szCs w:val="21"/>
              </w:rPr>
              <w:t>项各占</w:t>
            </w:r>
            <w:r w:rsidRPr="00396B9F">
              <w:rPr>
                <w:rFonts w:eastAsia="仿宋"/>
                <w:caps/>
                <w:kern w:val="0"/>
                <w:sz w:val="21"/>
                <w:szCs w:val="21"/>
              </w:rPr>
              <w:t>1/4</w:t>
            </w:r>
            <w:r w:rsidRPr="00396B9F">
              <w:rPr>
                <w:rFonts w:eastAsia="仿宋"/>
                <w:caps/>
                <w:kern w:val="0"/>
                <w:sz w:val="21"/>
                <w:szCs w:val="21"/>
              </w:rPr>
              <w:t>权重分，每有一项不满足，则扣除相应权重分。</w:t>
            </w:r>
          </w:p>
        </w:tc>
        <w:tc>
          <w:tcPr>
            <w:tcW w:w="65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资金分配合理性（</w:t>
            </w:r>
            <w:r w:rsidRPr="00396B9F">
              <w:rPr>
                <w:rFonts w:eastAsia="仿宋"/>
                <w:caps/>
                <w:kern w:val="0"/>
                <w:sz w:val="21"/>
                <w:szCs w:val="21"/>
              </w:rPr>
              <w:t>4</w:t>
            </w:r>
            <w:r w:rsidRPr="00396B9F">
              <w:rPr>
                <w:rFonts w:eastAsia="仿宋"/>
                <w:caps/>
                <w:kern w:val="0"/>
                <w:sz w:val="21"/>
                <w:szCs w:val="21"/>
              </w:rPr>
              <w:t>分）</w:t>
            </w:r>
          </w:p>
        </w:tc>
        <w:tc>
          <w:tcPr>
            <w:tcW w:w="3291"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考察项目资金分配是否有测算依据，预算安排内容与专项资金的设立目的及年度工作重点是否一致，用以反映和考核项目预算资金分配的科学性、合理性。</w:t>
            </w:r>
          </w:p>
        </w:tc>
        <w:tc>
          <w:tcPr>
            <w:tcW w:w="623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项目资金分配有测算依据得</w:t>
            </w:r>
            <w:r w:rsidRPr="00396B9F">
              <w:rPr>
                <w:rFonts w:eastAsia="仿宋"/>
                <w:caps/>
                <w:kern w:val="0"/>
                <w:sz w:val="21"/>
                <w:szCs w:val="21"/>
              </w:rPr>
              <w:t>1/2</w:t>
            </w:r>
            <w:r w:rsidRPr="00396B9F">
              <w:rPr>
                <w:rFonts w:eastAsia="仿宋"/>
                <w:caps/>
                <w:kern w:val="0"/>
                <w:sz w:val="21"/>
                <w:szCs w:val="21"/>
              </w:rPr>
              <w:t>权重分；</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根据预算安排内容与专项资金的设立目的及年度工作重点的匹配程度判断，分别得年度剩余权重的</w:t>
            </w:r>
            <w:r w:rsidRPr="00396B9F">
              <w:rPr>
                <w:rFonts w:eastAsia="仿宋"/>
                <w:caps/>
                <w:kern w:val="0"/>
                <w:sz w:val="21"/>
                <w:szCs w:val="21"/>
              </w:rPr>
              <w:t>100%</w:t>
            </w:r>
            <w:r w:rsidRPr="00396B9F">
              <w:rPr>
                <w:rFonts w:eastAsia="仿宋"/>
                <w:caps/>
                <w:kern w:val="0"/>
                <w:sz w:val="21"/>
                <w:szCs w:val="21"/>
              </w:rPr>
              <w:t>、</w:t>
            </w:r>
            <w:r w:rsidRPr="00396B9F">
              <w:rPr>
                <w:rFonts w:eastAsia="仿宋"/>
                <w:caps/>
                <w:kern w:val="0"/>
                <w:sz w:val="21"/>
                <w:szCs w:val="21"/>
              </w:rPr>
              <w:t>75%</w:t>
            </w:r>
            <w:r w:rsidRPr="00396B9F">
              <w:rPr>
                <w:rFonts w:eastAsia="仿宋"/>
                <w:caps/>
                <w:kern w:val="0"/>
                <w:sz w:val="21"/>
                <w:szCs w:val="21"/>
              </w:rPr>
              <w:t>、</w:t>
            </w:r>
            <w:r w:rsidRPr="00396B9F">
              <w:rPr>
                <w:rFonts w:eastAsia="仿宋"/>
                <w:caps/>
                <w:kern w:val="0"/>
                <w:sz w:val="21"/>
                <w:szCs w:val="21"/>
              </w:rPr>
              <w:t>50%</w:t>
            </w:r>
            <w:r w:rsidRPr="00396B9F">
              <w:rPr>
                <w:rFonts w:eastAsia="仿宋"/>
                <w:caps/>
                <w:kern w:val="0"/>
                <w:sz w:val="21"/>
                <w:szCs w:val="21"/>
              </w:rPr>
              <w:t>、</w:t>
            </w:r>
            <w:r w:rsidRPr="00396B9F">
              <w:rPr>
                <w:rFonts w:eastAsia="仿宋"/>
                <w:caps/>
                <w:kern w:val="0"/>
                <w:sz w:val="21"/>
                <w:szCs w:val="21"/>
              </w:rPr>
              <w:t>25%</w:t>
            </w:r>
            <w:r w:rsidRPr="00396B9F">
              <w:rPr>
                <w:rFonts w:eastAsia="仿宋"/>
                <w:caps/>
                <w:kern w:val="0"/>
                <w:sz w:val="21"/>
                <w:szCs w:val="21"/>
              </w:rPr>
              <w:t>和</w:t>
            </w:r>
            <w:r w:rsidRPr="00396B9F">
              <w:rPr>
                <w:rFonts w:eastAsia="仿宋"/>
                <w:caps/>
                <w:kern w:val="0"/>
                <w:sz w:val="21"/>
                <w:szCs w:val="21"/>
              </w:rPr>
              <w:t>0%</w:t>
            </w:r>
            <w:r w:rsidRPr="00396B9F">
              <w:rPr>
                <w:rFonts w:eastAsia="仿宋"/>
                <w:caps/>
                <w:kern w:val="0"/>
                <w:sz w:val="21"/>
                <w:szCs w:val="21"/>
              </w:rPr>
              <w:t>。</w:t>
            </w:r>
          </w:p>
        </w:tc>
        <w:tc>
          <w:tcPr>
            <w:tcW w:w="65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4</w:t>
            </w:r>
          </w:p>
        </w:tc>
      </w:tr>
      <w:tr w:rsidR="00F5220E" w:rsidRPr="00396B9F">
        <w:trPr>
          <w:trHeight w:val="454"/>
          <w:jc w:val="center"/>
        </w:trPr>
        <w:tc>
          <w:tcPr>
            <w:tcW w:w="1068"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过程</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分）</w:t>
            </w: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资金管理（</w:t>
            </w:r>
            <w:r w:rsidRPr="00396B9F">
              <w:rPr>
                <w:rFonts w:eastAsia="仿宋"/>
                <w:caps/>
                <w:kern w:val="0"/>
                <w:sz w:val="21"/>
                <w:szCs w:val="21"/>
              </w:rPr>
              <w:t>8</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资金到位率</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实际到位资金与预算资金的比率，用以反映和考核</w:t>
            </w:r>
            <w:r w:rsidRPr="00396B9F">
              <w:rPr>
                <w:rFonts w:eastAsia="仿宋"/>
                <w:caps/>
                <w:kern w:val="0"/>
                <w:sz w:val="21"/>
                <w:szCs w:val="21"/>
              </w:rPr>
              <w:t>2019</w:t>
            </w:r>
            <w:r w:rsidRPr="00396B9F">
              <w:rPr>
                <w:rFonts w:eastAsia="仿宋"/>
                <w:caps/>
                <w:kern w:val="0"/>
                <w:sz w:val="21"/>
                <w:szCs w:val="21"/>
              </w:rPr>
              <w:t>年度资金落实情况对项目实施的总体保障程度。资金到位率</w:t>
            </w:r>
            <w:r w:rsidRPr="00396B9F">
              <w:rPr>
                <w:rFonts w:eastAsia="仿宋"/>
                <w:caps/>
                <w:kern w:val="0"/>
                <w:sz w:val="21"/>
                <w:szCs w:val="21"/>
              </w:rPr>
              <w:t>=</w:t>
            </w:r>
            <w:r w:rsidRPr="00396B9F">
              <w:rPr>
                <w:rFonts w:eastAsia="仿宋"/>
                <w:caps/>
                <w:kern w:val="0"/>
                <w:sz w:val="21"/>
                <w:szCs w:val="21"/>
              </w:rPr>
              <w:t>（实际到位资金</w:t>
            </w:r>
            <w:r w:rsidRPr="00396B9F">
              <w:rPr>
                <w:rFonts w:eastAsia="仿宋"/>
                <w:caps/>
                <w:kern w:val="0"/>
                <w:sz w:val="21"/>
                <w:szCs w:val="21"/>
              </w:rPr>
              <w:t>/</w:t>
            </w:r>
            <w:r w:rsidRPr="00396B9F">
              <w:rPr>
                <w:rFonts w:eastAsia="仿宋"/>
                <w:caps/>
                <w:kern w:val="0"/>
                <w:sz w:val="21"/>
                <w:szCs w:val="21"/>
              </w:rPr>
              <w:t>预算资金）</w:t>
            </w:r>
            <w:r w:rsidRPr="00396B9F">
              <w:rPr>
                <w:rFonts w:eastAsia="仿宋"/>
                <w:caps/>
                <w:kern w:val="0"/>
                <w:sz w:val="21"/>
                <w:szCs w:val="21"/>
              </w:rPr>
              <w:t>*100%</w:t>
            </w:r>
            <w:r w:rsidRPr="00396B9F">
              <w:rPr>
                <w:rFonts w:eastAsia="仿宋"/>
                <w:caps/>
                <w:kern w:val="0"/>
                <w:sz w:val="21"/>
                <w:szCs w:val="21"/>
              </w:rPr>
              <w:t>。</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资金到位率达</w:t>
            </w:r>
            <w:r w:rsidRPr="00396B9F">
              <w:rPr>
                <w:rFonts w:eastAsia="仿宋"/>
                <w:caps/>
                <w:kern w:val="0"/>
                <w:sz w:val="21"/>
                <w:szCs w:val="21"/>
              </w:rPr>
              <w:t>100%</w:t>
            </w:r>
            <w:r w:rsidRPr="00396B9F">
              <w:rPr>
                <w:rFonts w:eastAsia="仿宋"/>
                <w:caps/>
                <w:kern w:val="0"/>
                <w:sz w:val="21"/>
                <w:szCs w:val="21"/>
              </w:rPr>
              <w:t>得相应权重的</w:t>
            </w:r>
            <w:r w:rsidRPr="00396B9F">
              <w:rPr>
                <w:rFonts w:eastAsia="仿宋"/>
                <w:caps/>
                <w:kern w:val="0"/>
                <w:sz w:val="21"/>
                <w:szCs w:val="21"/>
              </w:rPr>
              <w:t>100%</w:t>
            </w:r>
            <w:r w:rsidRPr="00396B9F">
              <w:rPr>
                <w:rFonts w:eastAsia="仿宋"/>
                <w:caps/>
                <w:kern w:val="0"/>
                <w:sz w:val="21"/>
                <w:szCs w:val="21"/>
              </w:rPr>
              <w:t>，每下降</w:t>
            </w:r>
            <w:r w:rsidRPr="00396B9F">
              <w:rPr>
                <w:rFonts w:eastAsia="仿宋"/>
                <w:caps/>
                <w:kern w:val="0"/>
                <w:sz w:val="21"/>
                <w:szCs w:val="21"/>
              </w:rPr>
              <w:t>1%</w:t>
            </w:r>
            <w:r w:rsidRPr="00396B9F">
              <w:rPr>
                <w:rFonts w:eastAsia="仿宋"/>
                <w:caps/>
                <w:kern w:val="0"/>
                <w:sz w:val="21"/>
                <w:szCs w:val="21"/>
              </w:rPr>
              <w:t>扣</w:t>
            </w:r>
            <w:r w:rsidRPr="00396B9F">
              <w:rPr>
                <w:rFonts w:eastAsia="仿宋"/>
                <w:caps/>
                <w:kern w:val="0"/>
                <w:sz w:val="21"/>
                <w:szCs w:val="21"/>
              </w:rPr>
              <w:t>5%</w:t>
            </w:r>
            <w:r w:rsidRPr="00396B9F">
              <w:rPr>
                <w:rFonts w:eastAsia="仿宋"/>
                <w:caps/>
                <w:kern w:val="0"/>
                <w:sz w:val="21"/>
                <w:szCs w:val="21"/>
              </w:rPr>
              <w:t>权重，扣完相应权重为止。</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预算执行率</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2</w:t>
            </w:r>
            <w:r w:rsidRPr="00396B9F">
              <w:rPr>
                <w:rFonts w:eastAsia="仿宋"/>
                <w:caps/>
                <w:kern w:val="0"/>
                <w:sz w:val="21"/>
                <w:szCs w:val="21"/>
              </w:rPr>
              <w:t>分）</w:t>
            </w:r>
          </w:p>
        </w:tc>
        <w:tc>
          <w:tcPr>
            <w:tcW w:w="3291"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项目预算资金是否按照计划执行，用以反映或考核项目预算执行情况。预算执行率</w:t>
            </w:r>
            <w:r w:rsidRPr="00396B9F">
              <w:rPr>
                <w:rFonts w:eastAsia="仿宋"/>
                <w:caps/>
                <w:kern w:val="0"/>
                <w:sz w:val="21"/>
                <w:szCs w:val="21"/>
              </w:rPr>
              <w:t>=</w:t>
            </w:r>
            <w:r w:rsidRPr="00396B9F">
              <w:rPr>
                <w:rFonts w:eastAsia="仿宋"/>
                <w:caps/>
                <w:kern w:val="0"/>
                <w:sz w:val="21"/>
                <w:szCs w:val="21"/>
              </w:rPr>
              <w:t>（实际支出金额</w:t>
            </w:r>
            <w:r w:rsidRPr="00396B9F">
              <w:rPr>
                <w:rFonts w:eastAsia="仿宋"/>
                <w:caps/>
                <w:kern w:val="0"/>
                <w:sz w:val="21"/>
                <w:szCs w:val="21"/>
              </w:rPr>
              <w:t>/</w:t>
            </w:r>
            <w:r w:rsidRPr="00396B9F">
              <w:rPr>
                <w:rFonts w:eastAsia="仿宋"/>
                <w:caps/>
                <w:kern w:val="0"/>
                <w:sz w:val="21"/>
                <w:szCs w:val="21"/>
              </w:rPr>
              <w:t>实际到位资金）</w:t>
            </w:r>
            <w:r w:rsidRPr="00396B9F">
              <w:rPr>
                <w:rFonts w:eastAsia="仿宋"/>
                <w:caps/>
                <w:kern w:val="0"/>
                <w:sz w:val="21"/>
                <w:szCs w:val="21"/>
              </w:rPr>
              <w:t>×100%</w:t>
            </w:r>
            <w:r w:rsidRPr="00396B9F">
              <w:rPr>
                <w:rFonts w:eastAsia="仿宋"/>
                <w:caps/>
                <w:kern w:val="0"/>
                <w:sz w:val="21"/>
                <w:szCs w:val="21"/>
              </w:rPr>
              <w:t>。</w:t>
            </w:r>
          </w:p>
        </w:tc>
        <w:tc>
          <w:tcPr>
            <w:tcW w:w="623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预算执行率达</w:t>
            </w:r>
            <w:r w:rsidRPr="00396B9F">
              <w:rPr>
                <w:rFonts w:eastAsia="仿宋"/>
                <w:caps/>
                <w:kern w:val="0"/>
                <w:sz w:val="21"/>
                <w:szCs w:val="21"/>
              </w:rPr>
              <w:t>100%</w:t>
            </w:r>
            <w:r w:rsidRPr="00396B9F">
              <w:rPr>
                <w:rFonts w:eastAsia="仿宋"/>
                <w:caps/>
                <w:kern w:val="0"/>
                <w:sz w:val="21"/>
                <w:szCs w:val="21"/>
              </w:rPr>
              <w:t>，则得满分，每降低</w:t>
            </w:r>
            <w:r w:rsidRPr="00396B9F">
              <w:rPr>
                <w:rFonts w:eastAsia="仿宋"/>
                <w:caps/>
                <w:kern w:val="0"/>
                <w:sz w:val="21"/>
                <w:szCs w:val="21"/>
              </w:rPr>
              <w:t>1%</w:t>
            </w:r>
            <w:r w:rsidRPr="00396B9F">
              <w:rPr>
                <w:rFonts w:eastAsia="仿宋"/>
                <w:caps/>
                <w:kern w:val="0"/>
                <w:sz w:val="21"/>
                <w:szCs w:val="21"/>
              </w:rPr>
              <w:t>扣</w:t>
            </w:r>
            <w:r w:rsidRPr="00396B9F">
              <w:rPr>
                <w:rFonts w:eastAsia="仿宋"/>
                <w:caps/>
                <w:kern w:val="0"/>
                <w:sz w:val="21"/>
                <w:szCs w:val="21"/>
              </w:rPr>
              <w:t>5%</w:t>
            </w:r>
            <w:r w:rsidRPr="00396B9F">
              <w:rPr>
                <w:rFonts w:eastAsia="仿宋"/>
                <w:caps/>
                <w:kern w:val="0"/>
                <w:sz w:val="21"/>
                <w:szCs w:val="21"/>
              </w:rPr>
              <w:t>权重分，扣完为止。</w:t>
            </w:r>
          </w:p>
        </w:tc>
        <w:tc>
          <w:tcPr>
            <w:tcW w:w="65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资金使用合规性（</w:t>
            </w:r>
            <w:r w:rsidRPr="00396B9F">
              <w:rPr>
                <w:rFonts w:eastAsia="仿宋"/>
                <w:caps/>
                <w:kern w:val="0"/>
                <w:sz w:val="21"/>
                <w:szCs w:val="21"/>
              </w:rPr>
              <w:t>4</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项目资金使用是否符合相关的财务管理制度规定，用以反映和考核</w:t>
            </w:r>
            <w:r w:rsidRPr="00396B9F">
              <w:rPr>
                <w:rFonts w:eastAsia="仿宋"/>
                <w:caps/>
                <w:kern w:val="0"/>
                <w:sz w:val="21"/>
                <w:szCs w:val="21"/>
              </w:rPr>
              <w:lastRenderedPageBreak/>
              <w:t>项目资金的规范运行情况。</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lastRenderedPageBreak/>
              <w:t>①</w:t>
            </w:r>
            <w:r w:rsidRPr="00396B9F">
              <w:rPr>
                <w:rFonts w:eastAsia="仿宋"/>
                <w:caps/>
                <w:kern w:val="0"/>
                <w:sz w:val="21"/>
                <w:szCs w:val="21"/>
              </w:rPr>
              <w:t>符合国家财经法规和财务管理制度以及专项资金管理办法规定；</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资金的拨付有完整的审批程序和手续；</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lastRenderedPageBreak/>
              <w:t>③</w:t>
            </w:r>
            <w:r w:rsidRPr="00396B9F">
              <w:rPr>
                <w:rFonts w:eastAsia="仿宋"/>
                <w:caps/>
                <w:kern w:val="0"/>
                <w:sz w:val="21"/>
                <w:szCs w:val="21"/>
              </w:rPr>
              <w:t>符合项目预算批复或合同规定的用途；</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④</w:t>
            </w:r>
            <w:r w:rsidRPr="00396B9F">
              <w:rPr>
                <w:rFonts w:eastAsia="仿宋"/>
                <w:caps/>
                <w:kern w:val="0"/>
                <w:sz w:val="21"/>
                <w:szCs w:val="21"/>
              </w:rPr>
              <w:t>不存在截留、挤占、挪用、虚列支出等情况。</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4</w:t>
            </w:r>
            <w:r w:rsidRPr="00396B9F">
              <w:rPr>
                <w:rFonts w:eastAsia="仿宋"/>
                <w:caps/>
                <w:kern w:val="0"/>
                <w:sz w:val="21"/>
                <w:szCs w:val="21"/>
              </w:rPr>
              <w:t>项全部符合视为使用合规，得满分；存在</w:t>
            </w:r>
            <w:r w:rsidRPr="00396B9F">
              <w:rPr>
                <w:rFonts w:ascii="宋体" w:hAnsi="宋体" w:cs="宋体" w:hint="eastAsia"/>
                <w:caps/>
                <w:kern w:val="0"/>
                <w:sz w:val="21"/>
                <w:szCs w:val="21"/>
              </w:rPr>
              <w:t>①</w:t>
            </w:r>
            <w:r w:rsidRPr="00396B9F">
              <w:rPr>
                <w:rFonts w:eastAsia="仿宋"/>
                <w:caps/>
                <w:kern w:val="0"/>
                <w:sz w:val="21"/>
                <w:szCs w:val="21"/>
              </w:rPr>
              <w:t>或</w:t>
            </w:r>
            <w:r w:rsidRPr="00396B9F">
              <w:rPr>
                <w:rFonts w:ascii="宋体" w:hAnsi="宋体" w:cs="宋体" w:hint="eastAsia"/>
                <w:caps/>
                <w:kern w:val="0"/>
                <w:sz w:val="21"/>
                <w:szCs w:val="21"/>
              </w:rPr>
              <w:t>③</w:t>
            </w:r>
            <w:r w:rsidRPr="00396B9F">
              <w:rPr>
                <w:rFonts w:eastAsia="仿宋"/>
                <w:caps/>
                <w:kern w:val="0"/>
                <w:sz w:val="21"/>
                <w:szCs w:val="21"/>
              </w:rPr>
              <w:t>或</w:t>
            </w:r>
            <w:r w:rsidRPr="00396B9F">
              <w:rPr>
                <w:rFonts w:ascii="宋体" w:hAnsi="宋体" w:cs="宋体" w:hint="eastAsia"/>
                <w:caps/>
                <w:kern w:val="0"/>
                <w:sz w:val="21"/>
                <w:szCs w:val="21"/>
              </w:rPr>
              <w:t>④</w:t>
            </w:r>
            <w:r w:rsidRPr="00396B9F">
              <w:rPr>
                <w:rFonts w:eastAsia="仿宋"/>
                <w:caps/>
                <w:kern w:val="0"/>
                <w:sz w:val="21"/>
                <w:szCs w:val="21"/>
              </w:rPr>
              <w:t>不满足时属于严重违规事项，本项指标不得分；在</w:t>
            </w:r>
            <w:r w:rsidRPr="00396B9F">
              <w:rPr>
                <w:rFonts w:ascii="宋体" w:hAnsi="宋体" w:cs="宋体" w:hint="eastAsia"/>
                <w:caps/>
                <w:kern w:val="0"/>
                <w:sz w:val="21"/>
                <w:szCs w:val="21"/>
              </w:rPr>
              <w:t>①③④</w:t>
            </w:r>
            <w:r w:rsidRPr="00396B9F">
              <w:rPr>
                <w:rFonts w:eastAsia="仿宋"/>
                <w:caps/>
                <w:kern w:val="0"/>
                <w:sz w:val="21"/>
                <w:szCs w:val="21"/>
              </w:rPr>
              <w:t>同时符合，</w:t>
            </w:r>
            <w:r w:rsidRPr="00396B9F">
              <w:rPr>
                <w:rFonts w:ascii="宋体" w:hAnsi="宋体" w:cs="宋体" w:hint="eastAsia"/>
                <w:caps/>
                <w:kern w:val="0"/>
                <w:sz w:val="21"/>
                <w:szCs w:val="21"/>
              </w:rPr>
              <w:t>②</w:t>
            </w:r>
            <w:r w:rsidRPr="00396B9F">
              <w:rPr>
                <w:rFonts w:eastAsia="仿宋"/>
                <w:caps/>
                <w:kern w:val="0"/>
                <w:sz w:val="21"/>
                <w:szCs w:val="21"/>
              </w:rPr>
              <w:t>不符合时，本项指标得</w:t>
            </w:r>
            <w:r w:rsidRPr="00396B9F">
              <w:rPr>
                <w:rFonts w:eastAsia="仿宋"/>
                <w:caps/>
                <w:kern w:val="0"/>
                <w:sz w:val="21"/>
                <w:szCs w:val="21"/>
              </w:rPr>
              <w:t>75%</w:t>
            </w:r>
            <w:r w:rsidRPr="00396B9F">
              <w:rPr>
                <w:rFonts w:eastAsia="仿宋"/>
                <w:caps/>
                <w:kern w:val="0"/>
                <w:sz w:val="21"/>
                <w:szCs w:val="21"/>
              </w:rPr>
              <w:t>权重分；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lastRenderedPageBreak/>
              <w:t>4</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组织实施（</w:t>
            </w:r>
            <w:r w:rsidRPr="00396B9F">
              <w:rPr>
                <w:rFonts w:eastAsia="仿宋"/>
                <w:caps/>
                <w:kern w:val="0"/>
                <w:sz w:val="21"/>
                <w:szCs w:val="21"/>
              </w:rPr>
              <w:t>12</w:t>
            </w:r>
            <w:r w:rsidRPr="00396B9F">
              <w:rPr>
                <w:rFonts w:eastAsia="仿宋"/>
                <w:caps/>
                <w:kern w:val="0"/>
                <w:sz w:val="21"/>
                <w:szCs w:val="21"/>
              </w:rPr>
              <w:t>分）</w:t>
            </w:r>
            <w:r w:rsidRPr="00396B9F">
              <w:rPr>
                <w:rFonts w:eastAsia="仿宋"/>
                <w:caps/>
                <w:kern w:val="0"/>
                <w:sz w:val="21"/>
                <w:szCs w:val="21"/>
              </w:rPr>
              <w:t xml:space="preserve"> </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管理制度健全性（</w:t>
            </w:r>
            <w:r w:rsidRPr="00396B9F">
              <w:rPr>
                <w:rFonts w:eastAsia="仿宋"/>
                <w:caps/>
                <w:kern w:val="0"/>
                <w:sz w:val="21"/>
                <w:szCs w:val="21"/>
              </w:rPr>
              <w:t>6</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项目实施单位的管理制度是否健全，是否已制定或具有相应的财务和业务管理制度，财务和业务管理制度是否合法、合规、完整。用以反映和考核财务和业务管理制度对项目顺利实施的保障情况。</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制定或具有相应的财务管理制度；</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制定或具有相应的业务管理制度；</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③</w:t>
            </w:r>
            <w:r w:rsidRPr="00396B9F">
              <w:rPr>
                <w:rFonts w:eastAsia="仿宋"/>
                <w:caps/>
                <w:kern w:val="0"/>
                <w:sz w:val="21"/>
                <w:szCs w:val="21"/>
              </w:rPr>
              <w:t>财务管理制度合法、合规、完整；</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④</w:t>
            </w:r>
            <w:r w:rsidRPr="00396B9F">
              <w:rPr>
                <w:rFonts w:eastAsia="仿宋"/>
                <w:caps/>
                <w:kern w:val="0"/>
                <w:sz w:val="21"/>
                <w:szCs w:val="21"/>
              </w:rPr>
              <w:t>业务管理制度合法、合规、完整。</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4</w:t>
            </w:r>
            <w:r w:rsidRPr="00396B9F">
              <w:rPr>
                <w:rFonts w:eastAsia="仿宋"/>
                <w:caps/>
                <w:kern w:val="0"/>
                <w:sz w:val="21"/>
                <w:szCs w:val="21"/>
              </w:rPr>
              <w:t>项各占</w:t>
            </w:r>
            <w:r w:rsidRPr="00396B9F">
              <w:rPr>
                <w:rFonts w:eastAsia="仿宋"/>
                <w:caps/>
                <w:kern w:val="0"/>
                <w:sz w:val="21"/>
                <w:szCs w:val="21"/>
              </w:rPr>
              <w:t>1/4</w:t>
            </w:r>
            <w:r w:rsidRPr="00396B9F">
              <w:rPr>
                <w:rFonts w:eastAsia="仿宋"/>
                <w:caps/>
                <w:kern w:val="0"/>
                <w:sz w:val="21"/>
                <w:szCs w:val="21"/>
              </w:rPr>
              <w:t>权重分，每有一项不满足，则扣除相应权重分。（需根据实际情况细化制度和修改权重比）</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制度执行有效性（</w:t>
            </w:r>
            <w:r w:rsidRPr="00396B9F">
              <w:rPr>
                <w:rFonts w:eastAsia="仿宋"/>
                <w:caps/>
                <w:kern w:val="0"/>
                <w:sz w:val="21"/>
                <w:szCs w:val="21"/>
              </w:rPr>
              <w:t>6</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项目实施是否符合相关管理规定，用以反映和考核相关管理制度的有效执行情况。</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①</w:t>
            </w:r>
            <w:r w:rsidRPr="00396B9F">
              <w:rPr>
                <w:rFonts w:eastAsia="仿宋"/>
                <w:caps/>
                <w:kern w:val="0"/>
                <w:sz w:val="21"/>
                <w:szCs w:val="21"/>
              </w:rPr>
              <w:t>遵守相关法律法规和相关管理规定；</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②</w:t>
            </w:r>
            <w:r w:rsidRPr="00396B9F">
              <w:rPr>
                <w:rFonts w:eastAsia="仿宋"/>
                <w:caps/>
                <w:kern w:val="0"/>
                <w:sz w:val="21"/>
                <w:szCs w:val="21"/>
              </w:rPr>
              <w:t>项目调整及支出调整手续完备；</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③</w:t>
            </w:r>
            <w:r w:rsidRPr="00396B9F">
              <w:rPr>
                <w:rFonts w:eastAsia="仿宋"/>
                <w:caps/>
                <w:kern w:val="0"/>
                <w:sz w:val="21"/>
                <w:szCs w:val="21"/>
              </w:rPr>
              <w:t>项目合同书、验收报告、技术鉴定等资料齐全并及时归档；</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ascii="宋体" w:hAnsi="宋体" w:cs="宋体" w:hint="eastAsia"/>
                <w:caps/>
                <w:kern w:val="0"/>
                <w:sz w:val="21"/>
                <w:szCs w:val="21"/>
              </w:rPr>
              <w:t>④</w:t>
            </w:r>
            <w:r w:rsidRPr="00396B9F">
              <w:rPr>
                <w:rFonts w:eastAsia="仿宋"/>
                <w:caps/>
                <w:kern w:val="0"/>
                <w:sz w:val="21"/>
                <w:szCs w:val="21"/>
              </w:rPr>
              <w:t>项目实施的人员条件、场地设备、信息支撑等落实到位。</w:t>
            </w:r>
          </w:p>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4</w:t>
            </w:r>
            <w:r w:rsidRPr="00396B9F">
              <w:rPr>
                <w:rFonts w:eastAsia="仿宋"/>
                <w:caps/>
                <w:kern w:val="0"/>
                <w:sz w:val="21"/>
                <w:szCs w:val="21"/>
              </w:rPr>
              <w:t>项各占</w:t>
            </w:r>
            <w:r w:rsidRPr="00396B9F">
              <w:rPr>
                <w:rFonts w:eastAsia="仿宋"/>
                <w:caps/>
                <w:kern w:val="0"/>
                <w:sz w:val="21"/>
                <w:szCs w:val="21"/>
              </w:rPr>
              <w:t>1/4</w:t>
            </w:r>
            <w:r w:rsidRPr="00396B9F">
              <w:rPr>
                <w:rFonts w:eastAsia="仿宋"/>
                <w:caps/>
                <w:kern w:val="0"/>
                <w:sz w:val="21"/>
                <w:szCs w:val="21"/>
              </w:rPr>
              <w:t>权重分，每有一项不满足，则扣除相应权重分。（需根据实际情况细化制度和修改权重比）</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6</w:t>
            </w:r>
          </w:p>
        </w:tc>
      </w:tr>
      <w:tr w:rsidR="00F5220E" w:rsidRPr="00396B9F">
        <w:trPr>
          <w:trHeight w:val="454"/>
          <w:jc w:val="center"/>
        </w:trPr>
        <w:tc>
          <w:tcPr>
            <w:tcW w:w="1068"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r w:rsidRPr="00396B9F">
              <w:rPr>
                <w:rFonts w:eastAsia="仿宋"/>
                <w:caps/>
                <w:kern w:val="0"/>
                <w:sz w:val="21"/>
                <w:szCs w:val="21"/>
              </w:rPr>
              <w:t>分</w:t>
            </w:r>
            <w:r w:rsidRPr="00396B9F">
              <w:rPr>
                <w:rFonts w:eastAsia="仿宋"/>
                <w:caps/>
                <w:kern w:val="0"/>
                <w:sz w:val="21"/>
                <w:szCs w:val="21"/>
              </w:rPr>
              <w:t>)</w:t>
            </w: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产出数量</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8</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青年见习计划人数（</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w:t>
            </w:r>
            <w:r w:rsidRPr="00396B9F">
              <w:rPr>
                <w:rFonts w:eastAsia="仿宋"/>
                <w:caps/>
                <w:kern w:val="0"/>
                <w:sz w:val="21"/>
                <w:szCs w:val="21"/>
              </w:rPr>
              <w:t>2021</w:t>
            </w:r>
            <w:r w:rsidRPr="00396B9F">
              <w:rPr>
                <w:rFonts w:eastAsia="仿宋"/>
                <w:caps/>
                <w:kern w:val="0"/>
                <w:sz w:val="21"/>
                <w:szCs w:val="21"/>
              </w:rPr>
              <w:t>年青年见习计划人数。</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2021</w:t>
            </w:r>
            <w:r w:rsidRPr="00396B9F">
              <w:rPr>
                <w:rFonts w:eastAsia="仿宋"/>
                <w:caps/>
                <w:kern w:val="0"/>
                <w:sz w:val="21"/>
                <w:szCs w:val="21"/>
              </w:rPr>
              <w:t>年青年见习计划人数达到或超过计划人数，得满分，否则根据实际情况由专家酌情打分。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享受社会保险补贴人员数量（</w:t>
            </w:r>
            <w:r w:rsidRPr="00396B9F">
              <w:rPr>
                <w:rFonts w:eastAsia="仿宋"/>
                <w:caps/>
                <w:kern w:val="0"/>
                <w:sz w:val="21"/>
                <w:szCs w:val="21"/>
              </w:rPr>
              <w:t>2</w:t>
            </w:r>
            <w:r w:rsidRPr="00396B9F">
              <w:rPr>
                <w:rFonts w:eastAsia="仿宋"/>
                <w:caps/>
                <w:kern w:val="0"/>
                <w:sz w:val="21"/>
                <w:szCs w:val="21"/>
              </w:rPr>
              <w:lastRenderedPageBreak/>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lastRenderedPageBreak/>
              <w:t>衡量</w:t>
            </w:r>
            <w:r w:rsidRPr="00396B9F">
              <w:rPr>
                <w:rFonts w:eastAsia="仿宋"/>
                <w:caps/>
                <w:kern w:val="0"/>
                <w:sz w:val="21"/>
                <w:szCs w:val="21"/>
              </w:rPr>
              <w:t>2021</w:t>
            </w:r>
            <w:r w:rsidRPr="00396B9F">
              <w:rPr>
                <w:rFonts w:eastAsia="仿宋"/>
                <w:caps/>
                <w:kern w:val="0"/>
                <w:sz w:val="21"/>
                <w:szCs w:val="21"/>
              </w:rPr>
              <w:t>年享受社会保险补贴人员数量。</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2021</w:t>
            </w:r>
            <w:r w:rsidRPr="00396B9F">
              <w:rPr>
                <w:rFonts w:eastAsia="仿宋"/>
                <w:caps/>
                <w:kern w:val="0"/>
                <w:sz w:val="21"/>
                <w:szCs w:val="21"/>
              </w:rPr>
              <w:t>年享受社会保险补贴人员数量达到或超过计划人数，得满分，否则根据实际情况由专家酌情打分。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享受岗位补贴人员数量（</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w:t>
            </w:r>
            <w:r w:rsidRPr="00396B9F">
              <w:rPr>
                <w:rFonts w:eastAsia="仿宋"/>
                <w:caps/>
                <w:kern w:val="0"/>
                <w:sz w:val="21"/>
                <w:szCs w:val="21"/>
              </w:rPr>
              <w:t>2021</w:t>
            </w:r>
            <w:r w:rsidRPr="00396B9F">
              <w:rPr>
                <w:rFonts w:eastAsia="仿宋"/>
                <w:caps/>
                <w:kern w:val="0"/>
                <w:sz w:val="21"/>
                <w:szCs w:val="21"/>
              </w:rPr>
              <w:t>年享受岗位补贴人员数量。</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2021</w:t>
            </w:r>
            <w:r w:rsidRPr="00396B9F">
              <w:rPr>
                <w:rFonts w:eastAsia="仿宋"/>
                <w:caps/>
                <w:kern w:val="0"/>
                <w:sz w:val="21"/>
                <w:szCs w:val="21"/>
              </w:rPr>
              <w:t>年享受岗位补贴人员数量达到或超过计划人数，得满分，否则根据实际情况由专家酌情打分。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享受一次性创业补贴人员数量（</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w:t>
            </w:r>
            <w:r w:rsidRPr="00396B9F">
              <w:rPr>
                <w:rFonts w:eastAsia="仿宋"/>
                <w:caps/>
                <w:kern w:val="0"/>
                <w:sz w:val="21"/>
                <w:szCs w:val="21"/>
              </w:rPr>
              <w:t>2021</w:t>
            </w:r>
            <w:r w:rsidRPr="00396B9F">
              <w:rPr>
                <w:rFonts w:eastAsia="仿宋"/>
                <w:caps/>
                <w:kern w:val="0"/>
                <w:sz w:val="21"/>
                <w:szCs w:val="21"/>
              </w:rPr>
              <w:t>年享受一次性创业补贴人员数量。</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2021</w:t>
            </w:r>
            <w:r w:rsidRPr="00396B9F">
              <w:rPr>
                <w:rFonts w:eastAsia="仿宋"/>
                <w:caps/>
                <w:kern w:val="0"/>
                <w:sz w:val="21"/>
                <w:szCs w:val="21"/>
              </w:rPr>
              <w:t>年享受一次性创业补贴人员数量达到或超过计划人数，得满分，否则根据实际情况由专家酌情打分。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产出质量（</w:t>
            </w:r>
            <w:r w:rsidRPr="00396B9F">
              <w:rPr>
                <w:rFonts w:eastAsia="仿宋"/>
                <w:caps/>
                <w:kern w:val="0"/>
                <w:sz w:val="21"/>
                <w:szCs w:val="21"/>
              </w:rPr>
              <w:t>6</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社会保险补贴发放准确率（</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衡量社会保险补贴发放准确率。</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社会保险补贴发放准确率达到或超过</w:t>
            </w:r>
            <w:r w:rsidRPr="00396B9F">
              <w:rPr>
                <w:rFonts w:eastAsia="仿宋"/>
                <w:caps/>
                <w:kern w:val="0"/>
                <w:sz w:val="21"/>
                <w:szCs w:val="21"/>
              </w:rPr>
              <w:t>95%</w:t>
            </w:r>
            <w:r w:rsidRPr="00396B9F">
              <w:rPr>
                <w:rFonts w:eastAsia="仿宋"/>
                <w:caps/>
                <w:kern w:val="0"/>
                <w:sz w:val="21"/>
                <w:szCs w:val="21"/>
              </w:rPr>
              <w:t>，得满分；否则不得分。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岗位补贴发放准确率（</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衡量岗位补贴发放准确率。</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岗位补贴发放准确率达到或超过</w:t>
            </w:r>
            <w:r w:rsidRPr="00396B9F">
              <w:rPr>
                <w:rFonts w:eastAsia="仿宋"/>
                <w:caps/>
                <w:kern w:val="0"/>
                <w:sz w:val="21"/>
                <w:szCs w:val="21"/>
              </w:rPr>
              <w:t>95%</w:t>
            </w:r>
            <w:r w:rsidRPr="00396B9F">
              <w:rPr>
                <w:rFonts w:eastAsia="仿宋"/>
                <w:caps/>
                <w:kern w:val="0"/>
                <w:sz w:val="21"/>
                <w:szCs w:val="21"/>
              </w:rPr>
              <w:t>，得满分；否则不得分。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一次性创业补贴发放准确率</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衡量一次性创业补贴发放准确率</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一次性创业补贴发放准确率达到或超过</w:t>
            </w:r>
            <w:r w:rsidRPr="00396B9F">
              <w:rPr>
                <w:rFonts w:eastAsia="仿宋"/>
                <w:caps/>
                <w:kern w:val="0"/>
                <w:sz w:val="21"/>
                <w:szCs w:val="21"/>
              </w:rPr>
              <w:t>95%</w:t>
            </w:r>
            <w:r w:rsidRPr="00396B9F">
              <w:rPr>
                <w:rFonts w:eastAsia="仿宋"/>
                <w:caps/>
                <w:kern w:val="0"/>
                <w:sz w:val="21"/>
                <w:szCs w:val="21"/>
              </w:rPr>
              <w:t>，得满分；否则不得分。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产出时效</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5</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补贴在规定时间内支付到位率（</w:t>
            </w:r>
            <w:r w:rsidRPr="00396B9F">
              <w:rPr>
                <w:rFonts w:eastAsia="仿宋"/>
                <w:caps/>
                <w:kern w:val="0"/>
                <w:sz w:val="21"/>
                <w:szCs w:val="21"/>
              </w:rPr>
              <w:t>5</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衡量补贴在规定时间内支付到位率。</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补贴在规定时间内支付到位，得满分；否则不得分。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3</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产出成本</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6</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职业培训补贴人均标准（</w:t>
            </w:r>
            <w:r w:rsidRPr="00396B9F">
              <w:rPr>
                <w:rFonts w:eastAsia="仿宋"/>
                <w:caps/>
                <w:kern w:val="0"/>
                <w:sz w:val="21"/>
                <w:szCs w:val="21"/>
              </w:rPr>
              <w:t>1</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衡量职业培训补贴人均标准是否符合文件要求。</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标准符合文件要求，得满分；否则不得分。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社会保险补贴人均标准（</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衡量社会保险补贴人均标准是否符合文件要求。</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标准符合文件要求，得满分；否则不得分。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岗位补贴人均标</w:t>
            </w:r>
            <w:r w:rsidRPr="00396B9F">
              <w:rPr>
                <w:rFonts w:eastAsia="仿宋"/>
                <w:caps/>
                <w:kern w:val="0"/>
                <w:sz w:val="21"/>
                <w:szCs w:val="21"/>
              </w:rPr>
              <w:lastRenderedPageBreak/>
              <w:t>准（</w:t>
            </w:r>
            <w:r w:rsidRPr="00396B9F">
              <w:rPr>
                <w:rFonts w:eastAsia="仿宋"/>
                <w:caps/>
                <w:kern w:val="0"/>
                <w:sz w:val="21"/>
                <w:szCs w:val="21"/>
              </w:rPr>
              <w:t>2</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lastRenderedPageBreak/>
              <w:t>衡量岗位补贴人均标准是否符合</w:t>
            </w:r>
            <w:r w:rsidRPr="00396B9F">
              <w:rPr>
                <w:rFonts w:eastAsia="仿宋"/>
                <w:caps/>
                <w:kern w:val="0"/>
                <w:sz w:val="21"/>
                <w:szCs w:val="21"/>
              </w:rPr>
              <w:lastRenderedPageBreak/>
              <w:t>文件要求。</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lastRenderedPageBreak/>
              <w:t>标准符合文件要求，得满分；否则不得分。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一次性创业补贴人均标准（</w:t>
            </w:r>
            <w:r w:rsidRPr="00396B9F">
              <w:rPr>
                <w:rFonts w:eastAsia="仿宋"/>
                <w:caps/>
                <w:kern w:val="0"/>
                <w:sz w:val="21"/>
                <w:szCs w:val="21"/>
              </w:rPr>
              <w:t>1</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衡量一次性创业补贴人均标准是否符合文件要求。</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标准符合文件要求，得满分；否则不得分。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r>
      <w:tr w:rsidR="00F5220E" w:rsidRPr="00396B9F">
        <w:trPr>
          <w:trHeight w:val="454"/>
          <w:jc w:val="center"/>
        </w:trPr>
        <w:tc>
          <w:tcPr>
            <w:tcW w:w="1068"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效益</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35</w:t>
            </w:r>
            <w:r w:rsidRPr="00396B9F">
              <w:rPr>
                <w:rFonts w:eastAsia="仿宋"/>
                <w:caps/>
                <w:kern w:val="0"/>
                <w:sz w:val="21"/>
                <w:szCs w:val="21"/>
              </w:rPr>
              <w:t>分）</w:t>
            </w: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经济效益</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城镇新增就业人数（</w:t>
            </w:r>
            <w:r w:rsidRPr="00396B9F">
              <w:rPr>
                <w:rFonts w:eastAsia="仿宋"/>
                <w:caps/>
                <w:kern w:val="0"/>
                <w:sz w:val="21"/>
                <w:szCs w:val="21"/>
              </w:rPr>
              <w:t>5</w:t>
            </w:r>
            <w:r w:rsidRPr="00396B9F">
              <w:rPr>
                <w:rFonts w:eastAsia="仿宋"/>
                <w:caps/>
                <w:kern w:val="0"/>
                <w:sz w:val="21"/>
                <w:szCs w:val="21"/>
              </w:rPr>
              <w:t>分）</w:t>
            </w:r>
          </w:p>
        </w:tc>
        <w:tc>
          <w:tcPr>
            <w:tcW w:w="3291"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衡量项目实施对城镇新增就业的促进作用。</w:t>
            </w:r>
          </w:p>
        </w:tc>
        <w:tc>
          <w:tcPr>
            <w:tcW w:w="623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项目实施能够有效促进城镇新增就业，完成目标任务的得满分，否则可根据专家判断可得</w:t>
            </w:r>
            <w:r w:rsidRPr="00396B9F">
              <w:rPr>
                <w:rFonts w:eastAsia="仿宋"/>
                <w:caps/>
                <w:kern w:val="0"/>
                <w:sz w:val="21"/>
                <w:szCs w:val="21"/>
              </w:rPr>
              <w:t>75%</w:t>
            </w:r>
            <w:r w:rsidRPr="00396B9F">
              <w:rPr>
                <w:rFonts w:eastAsia="仿宋"/>
                <w:caps/>
                <w:kern w:val="0"/>
                <w:sz w:val="21"/>
                <w:szCs w:val="21"/>
              </w:rPr>
              <w:t>、</w:t>
            </w:r>
            <w:r w:rsidRPr="00396B9F">
              <w:rPr>
                <w:rFonts w:eastAsia="仿宋"/>
                <w:caps/>
                <w:kern w:val="0"/>
                <w:sz w:val="21"/>
                <w:szCs w:val="21"/>
              </w:rPr>
              <w:t>50%</w:t>
            </w: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w:t>
            </w:r>
            <w:r w:rsidRPr="00396B9F">
              <w:rPr>
                <w:rFonts w:eastAsia="仿宋"/>
                <w:caps/>
                <w:kern w:val="0"/>
                <w:sz w:val="21"/>
                <w:szCs w:val="21"/>
              </w:rPr>
              <w:t>0</w:t>
            </w:r>
            <w:r w:rsidRPr="00396B9F">
              <w:rPr>
                <w:rFonts w:eastAsia="仿宋"/>
                <w:caps/>
                <w:kern w:val="0"/>
                <w:sz w:val="21"/>
                <w:szCs w:val="21"/>
              </w:rPr>
              <w:t>的权重分。</w:t>
            </w:r>
          </w:p>
        </w:tc>
        <w:tc>
          <w:tcPr>
            <w:tcW w:w="65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失业人员再就业人数（</w:t>
            </w:r>
            <w:r w:rsidRPr="00396B9F">
              <w:rPr>
                <w:rFonts w:eastAsia="仿宋"/>
                <w:caps/>
                <w:kern w:val="0"/>
                <w:sz w:val="21"/>
                <w:szCs w:val="21"/>
              </w:rPr>
              <w:t>5</w:t>
            </w:r>
            <w:r w:rsidRPr="00396B9F">
              <w:rPr>
                <w:rFonts w:eastAsia="仿宋"/>
                <w:caps/>
                <w:kern w:val="0"/>
                <w:sz w:val="21"/>
                <w:szCs w:val="21"/>
              </w:rPr>
              <w:t>分）</w:t>
            </w:r>
          </w:p>
        </w:tc>
        <w:tc>
          <w:tcPr>
            <w:tcW w:w="3291"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衡量项目实施对失业人员再就业人数的促进作用。</w:t>
            </w:r>
          </w:p>
        </w:tc>
        <w:tc>
          <w:tcPr>
            <w:tcW w:w="623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项目实施能够有效促进失业人员再就业，完成目标任务的得满分，否则可根据专家判断可得</w:t>
            </w:r>
            <w:r w:rsidRPr="00396B9F">
              <w:rPr>
                <w:rFonts w:eastAsia="仿宋"/>
                <w:caps/>
                <w:kern w:val="0"/>
                <w:sz w:val="21"/>
                <w:szCs w:val="21"/>
              </w:rPr>
              <w:t>75%</w:t>
            </w:r>
            <w:r w:rsidRPr="00396B9F">
              <w:rPr>
                <w:rFonts w:eastAsia="仿宋"/>
                <w:caps/>
                <w:kern w:val="0"/>
                <w:sz w:val="21"/>
                <w:szCs w:val="21"/>
              </w:rPr>
              <w:t>、</w:t>
            </w:r>
            <w:r w:rsidRPr="00396B9F">
              <w:rPr>
                <w:rFonts w:eastAsia="仿宋"/>
                <w:caps/>
                <w:kern w:val="0"/>
                <w:sz w:val="21"/>
                <w:szCs w:val="21"/>
              </w:rPr>
              <w:t>50%</w:t>
            </w: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w:t>
            </w:r>
            <w:r w:rsidRPr="00396B9F">
              <w:rPr>
                <w:rFonts w:eastAsia="仿宋"/>
                <w:caps/>
                <w:kern w:val="0"/>
                <w:sz w:val="21"/>
                <w:szCs w:val="21"/>
              </w:rPr>
              <w:t>0</w:t>
            </w:r>
            <w:r w:rsidRPr="00396B9F">
              <w:rPr>
                <w:rFonts w:eastAsia="仿宋"/>
                <w:caps/>
                <w:kern w:val="0"/>
                <w:sz w:val="21"/>
                <w:szCs w:val="21"/>
              </w:rPr>
              <w:t>的权重分。</w:t>
            </w:r>
          </w:p>
        </w:tc>
        <w:tc>
          <w:tcPr>
            <w:tcW w:w="653"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社会效益（</w:t>
            </w:r>
            <w:r w:rsidRPr="00396B9F">
              <w:rPr>
                <w:rFonts w:eastAsia="仿宋"/>
                <w:caps/>
                <w:kern w:val="0"/>
                <w:sz w:val="21"/>
                <w:szCs w:val="21"/>
              </w:rPr>
              <w:t>10</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城镇登记失业率（</w:t>
            </w:r>
            <w:r w:rsidRPr="00396B9F">
              <w:rPr>
                <w:rFonts w:eastAsia="仿宋"/>
                <w:caps/>
                <w:kern w:val="0"/>
                <w:sz w:val="21"/>
                <w:szCs w:val="21"/>
              </w:rPr>
              <w:t>7</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衡量项目实施对城镇登记失业率的降低作用。</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城镇登记失业率控制在</w:t>
            </w:r>
            <w:r w:rsidRPr="00396B9F">
              <w:rPr>
                <w:rFonts w:eastAsia="仿宋"/>
                <w:caps/>
                <w:kern w:val="0"/>
                <w:sz w:val="21"/>
                <w:szCs w:val="21"/>
              </w:rPr>
              <w:t>3%</w:t>
            </w:r>
            <w:r w:rsidRPr="00396B9F">
              <w:rPr>
                <w:rFonts w:eastAsia="仿宋"/>
                <w:caps/>
                <w:kern w:val="0"/>
                <w:sz w:val="21"/>
                <w:szCs w:val="21"/>
              </w:rPr>
              <w:t>以内，且低于上年，得满分，大于</w:t>
            </w:r>
            <w:r w:rsidRPr="00396B9F">
              <w:rPr>
                <w:rFonts w:eastAsia="仿宋"/>
                <w:caps/>
                <w:kern w:val="0"/>
                <w:sz w:val="21"/>
                <w:szCs w:val="21"/>
              </w:rPr>
              <w:t>3%</w:t>
            </w:r>
            <w:r w:rsidRPr="00396B9F">
              <w:rPr>
                <w:rFonts w:eastAsia="仿宋"/>
                <w:caps/>
                <w:kern w:val="0"/>
                <w:sz w:val="21"/>
                <w:szCs w:val="21"/>
              </w:rPr>
              <w:t>，不得分，小于等于</w:t>
            </w:r>
            <w:r w:rsidRPr="00396B9F">
              <w:rPr>
                <w:rFonts w:eastAsia="仿宋"/>
                <w:caps/>
                <w:kern w:val="0"/>
                <w:sz w:val="21"/>
                <w:szCs w:val="21"/>
              </w:rPr>
              <w:t>3%</w:t>
            </w:r>
            <w:r w:rsidRPr="00396B9F">
              <w:rPr>
                <w:rFonts w:eastAsia="仿宋"/>
                <w:caps/>
                <w:kern w:val="0"/>
                <w:sz w:val="21"/>
                <w:szCs w:val="21"/>
              </w:rPr>
              <w:t>但高于上年扣</w:t>
            </w:r>
            <w:r w:rsidRPr="00396B9F">
              <w:rPr>
                <w:rFonts w:eastAsia="仿宋"/>
                <w:caps/>
                <w:kern w:val="0"/>
                <w:sz w:val="21"/>
                <w:szCs w:val="21"/>
              </w:rPr>
              <w:t>1</w:t>
            </w:r>
            <w:r w:rsidRPr="00396B9F">
              <w:rPr>
                <w:rFonts w:eastAsia="仿宋"/>
                <w:caps/>
                <w:kern w:val="0"/>
                <w:sz w:val="21"/>
                <w:szCs w:val="21"/>
              </w:rPr>
              <w:t>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5</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零就业家庭帮扶率（</w:t>
            </w:r>
            <w:r w:rsidRPr="00396B9F">
              <w:rPr>
                <w:rFonts w:eastAsia="仿宋"/>
                <w:caps/>
                <w:kern w:val="0"/>
                <w:sz w:val="21"/>
                <w:szCs w:val="21"/>
              </w:rPr>
              <w:t>7</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衡量项目实施对零就业家庭帮扶率的提升作用。</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项目实施能够有效促进零就业家庭帮扶，完成目标任务的得满分，否则可根据专家判断可得</w:t>
            </w:r>
            <w:r w:rsidRPr="00396B9F">
              <w:rPr>
                <w:rFonts w:eastAsia="仿宋"/>
                <w:caps/>
                <w:kern w:val="0"/>
                <w:sz w:val="21"/>
                <w:szCs w:val="21"/>
              </w:rPr>
              <w:t>75%</w:t>
            </w:r>
            <w:r w:rsidRPr="00396B9F">
              <w:rPr>
                <w:rFonts w:eastAsia="仿宋"/>
                <w:caps/>
                <w:kern w:val="0"/>
                <w:sz w:val="21"/>
                <w:szCs w:val="21"/>
              </w:rPr>
              <w:t>、</w:t>
            </w:r>
            <w:r w:rsidRPr="00396B9F">
              <w:rPr>
                <w:rFonts w:eastAsia="仿宋"/>
                <w:caps/>
                <w:kern w:val="0"/>
                <w:sz w:val="21"/>
                <w:szCs w:val="21"/>
              </w:rPr>
              <w:t>50%</w:t>
            </w: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w:t>
            </w:r>
            <w:r w:rsidRPr="00396B9F">
              <w:rPr>
                <w:rFonts w:eastAsia="仿宋"/>
                <w:caps/>
                <w:kern w:val="0"/>
                <w:sz w:val="21"/>
                <w:szCs w:val="21"/>
              </w:rPr>
              <w:t>0</w:t>
            </w:r>
            <w:r w:rsidRPr="00396B9F">
              <w:rPr>
                <w:rFonts w:eastAsia="仿宋"/>
                <w:caps/>
                <w:kern w:val="0"/>
                <w:sz w:val="21"/>
                <w:szCs w:val="21"/>
              </w:rPr>
              <w:t>的权重分。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7</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因就业问题发生重大群体性事件数量（</w:t>
            </w:r>
            <w:r w:rsidRPr="00396B9F">
              <w:rPr>
                <w:rFonts w:eastAsia="仿宋"/>
                <w:caps/>
                <w:kern w:val="0"/>
                <w:sz w:val="21"/>
                <w:szCs w:val="21"/>
              </w:rPr>
              <w:t>6</w:t>
            </w:r>
            <w:r w:rsidRPr="00396B9F">
              <w:rPr>
                <w:rFonts w:eastAsia="仿宋"/>
                <w:caps/>
                <w:kern w:val="0"/>
                <w:sz w:val="21"/>
                <w:szCs w:val="21"/>
              </w:rPr>
              <w:t>分）</w:t>
            </w:r>
          </w:p>
        </w:tc>
        <w:tc>
          <w:tcPr>
            <w:tcW w:w="3291"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衡量因就业问题发生重大群体性事件数量。</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因就业问题发生重大群体性事件数量</w:t>
            </w:r>
            <w:r w:rsidRPr="00396B9F">
              <w:rPr>
                <w:rFonts w:eastAsia="仿宋"/>
                <w:caps/>
                <w:kern w:val="0"/>
                <w:sz w:val="21"/>
                <w:szCs w:val="21"/>
              </w:rPr>
              <w:t>≤1</w:t>
            </w:r>
            <w:r w:rsidRPr="00396B9F">
              <w:rPr>
                <w:rFonts w:eastAsia="仿宋"/>
                <w:caps/>
                <w:kern w:val="0"/>
                <w:sz w:val="21"/>
                <w:szCs w:val="21"/>
              </w:rPr>
              <w:t>起得满分，否则可根据专家判断可得</w:t>
            </w:r>
            <w:r w:rsidRPr="00396B9F">
              <w:rPr>
                <w:rFonts w:eastAsia="仿宋"/>
                <w:caps/>
                <w:kern w:val="0"/>
                <w:sz w:val="21"/>
                <w:szCs w:val="21"/>
              </w:rPr>
              <w:t>75%</w:t>
            </w:r>
            <w:r w:rsidRPr="00396B9F">
              <w:rPr>
                <w:rFonts w:eastAsia="仿宋"/>
                <w:caps/>
                <w:kern w:val="0"/>
                <w:sz w:val="21"/>
                <w:szCs w:val="21"/>
              </w:rPr>
              <w:t>、</w:t>
            </w:r>
            <w:r w:rsidRPr="00396B9F">
              <w:rPr>
                <w:rFonts w:eastAsia="仿宋"/>
                <w:caps/>
                <w:kern w:val="0"/>
                <w:sz w:val="21"/>
                <w:szCs w:val="21"/>
              </w:rPr>
              <w:t>50%</w:t>
            </w:r>
            <w:r w:rsidRPr="00396B9F">
              <w:rPr>
                <w:rFonts w:eastAsia="仿宋"/>
                <w:caps/>
                <w:kern w:val="0"/>
                <w:sz w:val="21"/>
                <w:szCs w:val="21"/>
              </w:rPr>
              <w:t>、</w:t>
            </w:r>
            <w:r w:rsidRPr="00396B9F">
              <w:rPr>
                <w:rFonts w:eastAsia="仿宋"/>
                <w:caps/>
                <w:kern w:val="0"/>
                <w:sz w:val="21"/>
                <w:szCs w:val="21"/>
              </w:rPr>
              <w:t>20%</w:t>
            </w:r>
            <w:r w:rsidRPr="00396B9F">
              <w:rPr>
                <w:rFonts w:eastAsia="仿宋"/>
                <w:caps/>
                <w:kern w:val="0"/>
                <w:sz w:val="21"/>
                <w:szCs w:val="21"/>
              </w:rPr>
              <w:t>、</w:t>
            </w:r>
            <w:r w:rsidRPr="00396B9F">
              <w:rPr>
                <w:rFonts w:eastAsia="仿宋"/>
                <w:caps/>
                <w:kern w:val="0"/>
                <w:sz w:val="21"/>
                <w:szCs w:val="21"/>
              </w:rPr>
              <w:t>0</w:t>
            </w:r>
            <w:r w:rsidRPr="00396B9F">
              <w:rPr>
                <w:rFonts w:eastAsia="仿宋"/>
                <w:caps/>
                <w:kern w:val="0"/>
                <w:sz w:val="21"/>
                <w:szCs w:val="21"/>
              </w:rPr>
              <w:t>的权重分。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6</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val="restart"/>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满意度</w:t>
            </w:r>
          </w:p>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w:t>
            </w:r>
            <w:r w:rsidRPr="00396B9F">
              <w:rPr>
                <w:rFonts w:eastAsia="仿宋"/>
                <w:caps/>
                <w:kern w:val="0"/>
                <w:sz w:val="21"/>
                <w:szCs w:val="21"/>
              </w:rPr>
              <w:t>5</w:t>
            </w:r>
            <w:r w:rsidRPr="00396B9F">
              <w:rPr>
                <w:rFonts w:eastAsia="仿宋"/>
                <w:caps/>
                <w:kern w:val="0"/>
                <w:sz w:val="21"/>
                <w:szCs w:val="21"/>
              </w:rPr>
              <w:t>分）</w:t>
            </w: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公共就业服务满意度（</w:t>
            </w:r>
            <w:r w:rsidRPr="00396B9F">
              <w:rPr>
                <w:rFonts w:eastAsia="仿宋"/>
                <w:caps/>
                <w:kern w:val="0"/>
                <w:sz w:val="21"/>
                <w:szCs w:val="21"/>
              </w:rPr>
              <w:t>2.5</w:t>
            </w:r>
            <w:r w:rsidRPr="00396B9F">
              <w:rPr>
                <w:rFonts w:eastAsia="仿宋"/>
                <w:caps/>
                <w:kern w:val="0"/>
                <w:sz w:val="21"/>
                <w:szCs w:val="21"/>
              </w:rPr>
              <w:t>分）</w:t>
            </w:r>
          </w:p>
        </w:tc>
        <w:tc>
          <w:tcPr>
            <w:tcW w:w="3291" w:type="dxa"/>
            <w:vMerge w:val="restart"/>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考察服务对象以及上级主管部门对项目实施效果的满意程度。</w:t>
            </w: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公共就业服务满意度达</w:t>
            </w:r>
            <w:r w:rsidRPr="00396B9F">
              <w:rPr>
                <w:rFonts w:eastAsia="仿宋"/>
                <w:caps/>
                <w:kern w:val="0"/>
                <w:sz w:val="21"/>
                <w:szCs w:val="21"/>
              </w:rPr>
              <w:t>85%</w:t>
            </w:r>
            <w:r w:rsidRPr="00396B9F">
              <w:rPr>
                <w:rFonts w:eastAsia="仿宋"/>
                <w:caps/>
                <w:kern w:val="0"/>
                <w:sz w:val="21"/>
                <w:szCs w:val="21"/>
              </w:rPr>
              <w:t>，则得满分，每降低</w:t>
            </w:r>
            <w:r w:rsidRPr="00396B9F">
              <w:rPr>
                <w:rFonts w:eastAsia="仿宋"/>
                <w:caps/>
                <w:kern w:val="0"/>
                <w:sz w:val="21"/>
                <w:szCs w:val="21"/>
              </w:rPr>
              <w:t>1%</w:t>
            </w:r>
            <w:r w:rsidRPr="00396B9F">
              <w:rPr>
                <w:rFonts w:eastAsia="仿宋"/>
                <w:caps/>
                <w:kern w:val="0"/>
                <w:sz w:val="21"/>
                <w:szCs w:val="21"/>
              </w:rPr>
              <w:t>，扣除</w:t>
            </w:r>
            <w:r w:rsidRPr="00396B9F">
              <w:rPr>
                <w:rFonts w:eastAsia="仿宋"/>
                <w:caps/>
                <w:kern w:val="0"/>
                <w:sz w:val="21"/>
                <w:szCs w:val="21"/>
              </w:rPr>
              <w:t>5%</w:t>
            </w:r>
            <w:r w:rsidRPr="00396B9F">
              <w:rPr>
                <w:rFonts w:eastAsia="仿宋"/>
                <w:caps/>
                <w:kern w:val="0"/>
                <w:sz w:val="21"/>
                <w:szCs w:val="21"/>
              </w:rPr>
              <w:t>权重分。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p>
        </w:tc>
      </w:tr>
      <w:tr w:rsidR="00F5220E" w:rsidRPr="00396B9F">
        <w:trPr>
          <w:trHeight w:val="454"/>
          <w:jc w:val="center"/>
        </w:trPr>
        <w:tc>
          <w:tcPr>
            <w:tcW w:w="1068"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163" w:type="dxa"/>
            <w:vMerge/>
            <w:shd w:val="clear" w:color="auto"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1764" w:type="dxa"/>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上级主管部门满意度（</w:t>
            </w:r>
            <w:r w:rsidRPr="00396B9F">
              <w:rPr>
                <w:rFonts w:eastAsia="仿宋"/>
                <w:caps/>
                <w:kern w:val="0"/>
                <w:sz w:val="21"/>
                <w:szCs w:val="21"/>
              </w:rPr>
              <w:t>2.5</w:t>
            </w:r>
            <w:r w:rsidRPr="00396B9F">
              <w:rPr>
                <w:rFonts w:eastAsia="仿宋"/>
                <w:caps/>
                <w:kern w:val="0"/>
                <w:sz w:val="21"/>
                <w:szCs w:val="21"/>
              </w:rPr>
              <w:t>分）</w:t>
            </w:r>
          </w:p>
        </w:tc>
        <w:tc>
          <w:tcPr>
            <w:tcW w:w="3291" w:type="dxa"/>
            <w:vMerge/>
            <w:shd w:val="clear" w:color="000000"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6234"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left"/>
              <w:textAlignment w:val="baseline"/>
              <w:rPr>
                <w:rFonts w:eastAsia="仿宋"/>
                <w:caps/>
                <w:kern w:val="0"/>
                <w:sz w:val="21"/>
                <w:szCs w:val="21"/>
              </w:rPr>
            </w:pPr>
            <w:r w:rsidRPr="00396B9F">
              <w:rPr>
                <w:rFonts w:eastAsia="仿宋"/>
                <w:caps/>
                <w:kern w:val="0"/>
                <w:sz w:val="21"/>
                <w:szCs w:val="21"/>
              </w:rPr>
              <w:t>就业扶持政策经办服务满意度达</w:t>
            </w:r>
            <w:r w:rsidRPr="00396B9F">
              <w:rPr>
                <w:rFonts w:eastAsia="仿宋"/>
                <w:caps/>
                <w:kern w:val="0"/>
                <w:sz w:val="21"/>
                <w:szCs w:val="21"/>
              </w:rPr>
              <w:t>90%</w:t>
            </w:r>
            <w:r w:rsidRPr="00396B9F">
              <w:rPr>
                <w:rFonts w:eastAsia="仿宋"/>
                <w:caps/>
                <w:kern w:val="0"/>
                <w:sz w:val="21"/>
                <w:szCs w:val="21"/>
              </w:rPr>
              <w:t>，则得满分，每降低</w:t>
            </w:r>
            <w:r w:rsidRPr="00396B9F">
              <w:rPr>
                <w:rFonts w:eastAsia="仿宋"/>
                <w:caps/>
                <w:kern w:val="0"/>
                <w:sz w:val="21"/>
                <w:szCs w:val="21"/>
              </w:rPr>
              <w:t>1%</w:t>
            </w:r>
            <w:r w:rsidRPr="00396B9F">
              <w:rPr>
                <w:rFonts w:eastAsia="仿宋"/>
                <w:caps/>
                <w:kern w:val="0"/>
                <w:sz w:val="21"/>
                <w:szCs w:val="21"/>
              </w:rPr>
              <w:t>，扣除</w:t>
            </w:r>
            <w:r w:rsidRPr="00396B9F">
              <w:rPr>
                <w:rFonts w:eastAsia="仿宋"/>
                <w:caps/>
                <w:kern w:val="0"/>
                <w:sz w:val="21"/>
                <w:szCs w:val="21"/>
              </w:rPr>
              <w:t>5%</w:t>
            </w:r>
            <w:r w:rsidRPr="00396B9F">
              <w:rPr>
                <w:rFonts w:eastAsia="仿宋"/>
                <w:caps/>
                <w:kern w:val="0"/>
                <w:sz w:val="21"/>
                <w:szCs w:val="21"/>
              </w:rPr>
              <w:t>权重分。</w:t>
            </w: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2.5</w:t>
            </w:r>
          </w:p>
        </w:tc>
      </w:tr>
      <w:tr w:rsidR="00F5220E" w:rsidRPr="00396B9F">
        <w:trPr>
          <w:trHeight w:val="454"/>
          <w:jc w:val="center"/>
        </w:trPr>
        <w:tc>
          <w:tcPr>
            <w:tcW w:w="3995" w:type="dxa"/>
            <w:gridSpan w:val="3"/>
            <w:shd w:val="clear" w:color="auto"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合计</w:t>
            </w:r>
          </w:p>
        </w:tc>
        <w:tc>
          <w:tcPr>
            <w:tcW w:w="3291" w:type="dxa"/>
            <w:shd w:val="clear" w:color="000000"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6234" w:type="dxa"/>
            <w:shd w:val="clear" w:color="000000" w:fill="FFFFFF"/>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653" w:type="dxa"/>
            <w:shd w:val="clear" w:color="000000" w:fill="FFFFFF"/>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89</w:t>
            </w:r>
          </w:p>
        </w:tc>
      </w:tr>
      <w:bookmarkEnd w:id="389"/>
    </w:tbl>
    <w:p w:rsidR="00F5220E" w:rsidRPr="00396B9F" w:rsidRDefault="00F5220E">
      <w:pPr>
        <w:ind w:firstLineChars="0" w:firstLine="0"/>
      </w:pPr>
    </w:p>
    <w:p w:rsidR="00F5220E" w:rsidRPr="00396B9F" w:rsidRDefault="00F5220E">
      <w:pPr>
        <w:pStyle w:val="TOC1"/>
        <w:ind w:firstLine="540"/>
        <w:sectPr w:rsidR="00F5220E" w:rsidRPr="00396B9F">
          <w:headerReference w:type="default" r:id="rId20"/>
          <w:footnotePr>
            <w:numFmt w:val="decimalEnclosedCircleChinese"/>
            <w:numRestart w:val="eachPage"/>
          </w:footnotePr>
          <w:pgSz w:w="19221" w:h="12191" w:orient="landscape"/>
          <w:pgMar w:top="1587" w:right="1587" w:bottom="1587" w:left="1587" w:header="851" w:footer="992" w:gutter="0"/>
          <w:pgNumType w:fmt="numberInDash"/>
          <w:cols w:space="425"/>
          <w:docGrid w:type="lines" w:linePitch="312"/>
        </w:sectPr>
      </w:pPr>
    </w:p>
    <w:p w:rsidR="00F5220E" w:rsidRPr="00396B9F" w:rsidRDefault="00BE6EDA">
      <w:pPr>
        <w:overflowPunct w:val="0"/>
        <w:autoSpaceDE w:val="0"/>
        <w:autoSpaceDN w:val="0"/>
        <w:adjustRightInd w:val="0"/>
        <w:spacing w:line="600" w:lineRule="exact"/>
        <w:ind w:firstLineChars="0" w:firstLine="0"/>
        <w:jc w:val="left"/>
        <w:textAlignment w:val="baseline"/>
        <w:outlineLvl w:val="0"/>
        <w:rPr>
          <w:rFonts w:eastAsia="黑体"/>
          <w:kern w:val="0"/>
          <w:sz w:val="32"/>
          <w:szCs w:val="32"/>
        </w:rPr>
      </w:pPr>
      <w:bookmarkStart w:id="390" w:name="_Toc25650551"/>
      <w:bookmarkStart w:id="391" w:name="_Toc24311777"/>
      <w:bookmarkStart w:id="392" w:name="_Toc24374873"/>
      <w:bookmarkStart w:id="393" w:name="_Toc24374232"/>
      <w:bookmarkStart w:id="394" w:name="_Toc3052"/>
      <w:r w:rsidRPr="00396B9F">
        <w:rPr>
          <w:rFonts w:eastAsia="黑体"/>
          <w:kern w:val="0"/>
          <w:sz w:val="32"/>
          <w:szCs w:val="32"/>
        </w:rPr>
        <w:lastRenderedPageBreak/>
        <w:t>附录</w:t>
      </w:r>
      <w:r w:rsidRPr="00396B9F">
        <w:rPr>
          <w:rFonts w:eastAsia="黑体"/>
          <w:kern w:val="0"/>
          <w:sz w:val="32"/>
          <w:szCs w:val="32"/>
        </w:rPr>
        <w:t>2</w:t>
      </w:r>
      <w:r w:rsidRPr="00396B9F">
        <w:rPr>
          <w:rFonts w:eastAsia="黑体"/>
          <w:kern w:val="0"/>
          <w:sz w:val="32"/>
          <w:szCs w:val="32"/>
        </w:rPr>
        <w:t>：</w:t>
      </w:r>
      <w:bookmarkEnd w:id="390"/>
      <w:bookmarkEnd w:id="391"/>
      <w:bookmarkEnd w:id="392"/>
      <w:bookmarkEnd w:id="393"/>
      <w:r w:rsidRPr="00396B9F">
        <w:rPr>
          <w:rFonts w:eastAsia="黑体"/>
          <w:kern w:val="0"/>
          <w:sz w:val="32"/>
          <w:szCs w:val="32"/>
        </w:rPr>
        <w:t>问题清单</w:t>
      </w:r>
      <w:bookmarkEnd w:id="394"/>
    </w:p>
    <w:p w:rsidR="00F5220E" w:rsidRPr="00396B9F" w:rsidRDefault="00F5220E">
      <w:pPr>
        <w:ind w:firstLine="540"/>
      </w:pPr>
    </w:p>
    <w:tbl>
      <w:tblPr>
        <w:tblW w:w="9071" w:type="dxa"/>
        <w:jc w:val="center"/>
        <w:tblLayout w:type="fixed"/>
        <w:tblLook w:val="04A0" w:firstRow="1" w:lastRow="0" w:firstColumn="1" w:lastColumn="0" w:noHBand="0" w:noVBand="1"/>
      </w:tblPr>
      <w:tblGrid>
        <w:gridCol w:w="2275"/>
        <w:gridCol w:w="540"/>
        <w:gridCol w:w="4024"/>
        <w:gridCol w:w="2232"/>
      </w:tblGrid>
      <w:tr w:rsidR="00F5220E" w:rsidRPr="00396B9F">
        <w:trPr>
          <w:trHeight w:val="454"/>
          <w:jc w:val="center"/>
        </w:trPr>
        <w:tc>
          <w:tcPr>
            <w:tcW w:w="22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问题分类</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序号</w:t>
            </w:r>
          </w:p>
        </w:tc>
        <w:tc>
          <w:tcPr>
            <w:tcW w:w="40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问题描述</w:t>
            </w:r>
          </w:p>
        </w:tc>
        <w:tc>
          <w:tcPr>
            <w:tcW w:w="2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项目责任单位</w:t>
            </w:r>
          </w:p>
        </w:tc>
      </w:tr>
      <w:tr w:rsidR="00F5220E" w:rsidRPr="00396B9F">
        <w:trPr>
          <w:trHeight w:val="454"/>
          <w:jc w:val="center"/>
        </w:trPr>
        <w:tc>
          <w:tcPr>
            <w:tcW w:w="2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项目立项存在的问题</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无</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兖州区人力资源和社会保障局</w:t>
            </w:r>
          </w:p>
        </w:tc>
      </w:tr>
      <w:tr w:rsidR="00F5220E" w:rsidRPr="00396B9F">
        <w:trPr>
          <w:trHeight w:val="454"/>
          <w:jc w:val="center"/>
        </w:trPr>
        <w:tc>
          <w:tcPr>
            <w:tcW w:w="2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资金落实存在的问题</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无</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兖州区人力资源和社会保障局</w:t>
            </w:r>
          </w:p>
        </w:tc>
      </w:tr>
      <w:tr w:rsidR="00F5220E" w:rsidRPr="00396B9F">
        <w:trPr>
          <w:trHeight w:val="454"/>
          <w:jc w:val="center"/>
        </w:trPr>
        <w:tc>
          <w:tcPr>
            <w:tcW w:w="2275" w:type="dxa"/>
            <w:vMerge w:val="restart"/>
            <w:tcBorders>
              <w:top w:val="single" w:sz="4" w:space="0" w:color="000000"/>
              <w:left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业务管理存在的问题</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收支进度不匹配，致年终结余资金未执行而调减收入。</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兖州区人力资源和社会保障局</w:t>
            </w:r>
          </w:p>
        </w:tc>
      </w:tr>
      <w:tr w:rsidR="00F5220E" w:rsidRPr="00396B9F">
        <w:trPr>
          <w:trHeight w:val="454"/>
          <w:jc w:val="center"/>
        </w:trPr>
        <w:tc>
          <w:tcPr>
            <w:tcW w:w="2275" w:type="dxa"/>
            <w:vMerge/>
            <w:tcBorders>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2</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在项目落实情况开展调研、督导方面的跟踪机制不完善，缺少对政策实施过程中的有效跟踪，一定程度上影响对受益对象后续情况了解。</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兖州区人力资源和社会保障局</w:t>
            </w:r>
          </w:p>
        </w:tc>
      </w:tr>
      <w:tr w:rsidR="00F5220E" w:rsidRPr="00396B9F">
        <w:trPr>
          <w:trHeight w:val="454"/>
          <w:jc w:val="center"/>
        </w:trPr>
        <w:tc>
          <w:tcPr>
            <w:tcW w:w="2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项目产出存在的问题</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项目开展不均衡，一些项目实施率较低。</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兖州区人力资源和社会保障局</w:t>
            </w:r>
          </w:p>
        </w:tc>
      </w:tr>
      <w:tr w:rsidR="00F5220E" w:rsidRPr="00396B9F">
        <w:trPr>
          <w:trHeight w:val="454"/>
          <w:jc w:val="center"/>
        </w:trPr>
        <w:tc>
          <w:tcPr>
            <w:tcW w:w="2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项目效益存在的问题</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1</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无</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兖州区人力资源和社会保障局</w:t>
            </w:r>
          </w:p>
        </w:tc>
      </w:tr>
      <w:tr w:rsidR="00F5220E" w:rsidRPr="00396B9F">
        <w:trPr>
          <w:trHeight w:val="454"/>
          <w:jc w:val="center"/>
        </w:trPr>
        <w:tc>
          <w:tcPr>
            <w:tcW w:w="9071" w:type="dxa"/>
            <w:gridSpan w:val="4"/>
            <w:tcBorders>
              <w:top w:val="single" w:sz="4" w:space="0" w:color="000000"/>
              <w:left w:val="single" w:sz="4" w:space="0" w:color="000000"/>
              <w:bottom w:val="single" w:sz="4" w:space="0" w:color="000000"/>
              <w:right w:val="single" w:sz="4" w:space="0" w:color="000000"/>
            </w:tcBorders>
            <w:shd w:val="clear" w:color="auto" w:fill="auto"/>
          </w:tcPr>
          <w:p w:rsidR="00F5220E" w:rsidRPr="00396B9F" w:rsidRDefault="00BE6EDA">
            <w:pPr>
              <w:widowControl/>
              <w:overflowPunct w:val="0"/>
              <w:autoSpaceDE w:val="0"/>
              <w:autoSpaceDN w:val="0"/>
              <w:adjustRightInd w:val="0"/>
              <w:spacing w:line="300" w:lineRule="auto"/>
              <w:ind w:firstLineChars="0" w:firstLine="0"/>
              <w:jc w:val="center"/>
              <w:textAlignment w:val="baseline"/>
              <w:rPr>
                <w:rFonts w:eastAsia="仿宋"/>
                <w:caps/>
                <w:kern w:val="0"/>
                <w:sz w:val="21"/>
                <w:szCs w:val="21"/>
              </w:rPr>
            </w:pPr>
            <w:r w:rsidRPr="00396B9F">
              <w:rPr>
                <w:rFonts w:eastAsia="仿宋"/>
                <w:caps/>
                <w:kern w:val="0"/>
                <w:sz w:val="21"/>
                <w:szCs w:val="21"/>
              </w:rPr>
              <w:t>备注：</w:t>
            </w:r>
          </w:p>
        </w:tc>
      </w:tr>
    </w:tbl>
    <w:p w:rsidR="00F5220E" w:rsidRPr="00396B9F" w:rsidRDefault="00BE6EDA">
      <w:pPr>
        <w:ind w:firstLine="540"/>
      </w:pPr>
      <w:r w:rsidRPr="00396B9F">
        <w:br w:type="page"/>
      </w:r>
    </w:p>
    <w:p w:rsidR="00F5220E" w:rsidRPr="00396B9F" w:rsidRDefault="00BE6EDA">
      <w:pPr>
        <w:overflowPunct w:val="0"/>
        <w:autoSpaceDE w:val="0"/>
        <w:autoSpaceDN w:val="0"/>
        <w:adjustRightInd w:val="0"/>
        <w:spacing w:line="600" w:lineRule="exact"/>
        <w:ind w:firstLineChars="0" w:firstLine="0"/>
        <w:jc w:val="left"/>
        <w:textAlignment w:val="baseline"/>
        <w:outlineLvl w:val="0"/>
        <w:rPr>
          <w:rFonts w:eastAsia="黑体"/>
          <w:kern w:val="0"/>
          <w:sz w:val="32"/>
          <w:szCs w:val="32"/>
        </w:rPr>
      </w:pPr>
      <w:bookmarkStart w:id="395" w:name="_Toc9898"/>
      <w:r w:rsidRPr="00396B9F">
        <w:rPr>
          <w:rFonts w:eastAsia="黑体"/>
          <w:kern w:val="0"/>
          <w:sz w:val="32"/>
          <w:szCs w:val="32"/>
        </w:rPr>
        <w:lastRenderedPageBreak/>
        <w:t>附录</w:t>
      </w:r>
      <w:r w:rsidRPr="00396B9F">
        <w:rPr>
          <w:rFonts w:eastAsia="黑体"/>
          <w:kern w:val="0"/>
          <w:sz w:val="32"/>
          <w:szCs w:val="32"/>
        </w:rPr>
        <w:t>3</w:t>
      </w:r>
      <w:r w:rsidRPr="00396B9F">
        <w:rPr>
          <w:rFonts w:eastAsia="黑体"/>
          <w:kern w:val="0"/>
          <w:sz w:val="32"/>
          <w:szCs w:val="32"/>
        </w:rPr>
        <w:t>：调查分析报告</w:t>
      </w:r>
      <w:bookmarkEnd w:id="395"/>
    </w:p>
    <w:p w:rsidR="00F5220E" w:rsidRPr="00396B9F" w:rsidRDefault="00F5220E">
      <w:pPr>
        <w:pStyle w:val="p0"/>
        <w:ind w:firstLineChars="0" w:firstLine="0"/>
        <w:jc w:val="center"/>
        <w:rPr>
          <w:rFonts w:eastAsia="方正小标宋简体"/>
          <w:kern w:val="2"/>
          <w:sz w:val="44"/>
          <w:szCs w:val="44"/>
        </w:rPr>
      </w:pPr>
    </w:p>
    <w:p w:rsidR="00F5220E" w:rsidRPr="00396B9F" w:rsidRDefault="00BE6EDA">
      <w:pPr>
        <w:widowControl/>
        <w:overflowPunct w:val="0"/>
        <w:autoSpaceDE w:val="0"/>
        <w:autoSpaceDN w:val="0"/>
        <w:adjustRightInd w:val="0"/>
        <w:spacing w:line="600" w:lineRule="exact"/>
        <w:ind w:firstLineChars="0" w:firstLine="0"/>
        <w:jc w:val="center"/>
        <w:textAlignment w:val="baseline"/>
        <w:rPr>
          <w:rFonts w:eastAsia="方正小标宋简体"/>
          <w:kern w:val="0"/>
          <w:sz w:val="44"/>
          <w:szCs w:val="44"/>
        </w:rPr>
      </w:pPr>
      <w:r w:rsidRPr="00396B9F">
        <w:rPr>
          <w:rFonts w:eastAsia="方正小标宋简体"/>
          <w:kern w:val="0"/>
          <w:sz w:val="44"/>
          <w:szCs w:val="44"/>
        </w:rPr>
        <w:t>2021</w:t>
      </w:r>
      <w:r w:rsidRPr="00396B9F">
        <w:rPr>
          <w:rFonts w:eastAsia="方正小标宋简体"/>
          <w:kern w:val="0"/>
          <w:sz w:val="44"/>
          <w:szCs w:val="44"/>
        </w:rPr>
        <w:t>年度兖州区就业补助资金项目绩效评价</w:t>
      </w:r>
    </w:p>
    <w:p w:rsidR="00F5220E" w:rsidRPr="00396B9F" w:rsidRDefault="00BE6EDA">
      <w:pPr>
        <w:widowControl/>
        <w:overflowPunct w:val="0"/>
        <w:autoSpaceDE w:val="0"/>
        <w:autoSpaceDN w:val="0"/>
        <w:adjustRightInd w:val="0"/>
        <w:spacing w:line="600" w:lineRule="exact"/>
        <w:ind w:firstLineChars="0" w:firstLine="0"/>
        <w:jc w:val="center"/>
        <w:textAlignment w:val="baseline"/>
        <w:rPr>
          <w:rFonts w:eastAsia="方正小标宋简体"/>
          <w:kern w:val="0"/>
          <w:sz w:val="44"/>
          <w:szCs w:val="44"/>
        </w:rPr>
      </w:pPr>
      <w:r w:rsidRPr="00396B9F">
        <w:rPr>
          <w:rFonts w:eastAsia="方正小标宋简体"/>
          <w:kern w:val="0"/>
          <w:sz w:val="44"/>
          <w:szCs w:val="44"/>
        </w:rPr>
        <w:t>调查分析报告</w:t>
      </w:r>
    </w:p>
    <w:p w:rsidR="00F5220E" w:rsidRPr="00396B9F" w:rsidRDefault="00F5220E">
      <w:pPr>
        <w:pStyle w:val="p0"/>
        <w:rPr>
          <w:bCs/>
          <w:kern w:val="2"/>
          <w:sz w:val="32"/>
        </w:rPr>
      </w:pP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396" w:name="_Toc1165"/>
      <w:bookmarkStart w:id="397" w:name="_Toc6822"/>
      <w:bookmarkStart w:id="398" w:name="_Toc15568"/>
      <w:bookmarkStart w:id="399" w:name="_Toc28324"/>
      <w:r w:rsidRPr="00396B9F">
        <w:rPr>
          <w:rFonts w:eastAsia="黑体"/>
          <w:kern w:val="0"/>
          <w:sz w:val="32"/>
          <w:szCs w:val="32"/>
        </w:rPr>
        <w:t>一、调查背景</w:t>
      </w:r>
      <w:bookmarkEnd w:id="396"/>
      <w:bookmarkEnd w:id="397"/>
      <w:bookmarkEnd w:id="398"/>
      <w:bookmarkEnd w:id="399"/>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针对</w:t>
      </w:r>
      <w:r w:rsidRPr="00396B9F">
        <w:rPr>
          <w:rFonts w:eastAsia="仿宋_GB2312"/>
          <w:kern w:val="0"/>
          <w:sz w:val="32"/>
          <w:szCs w:val="32"/>
        </w:rPr>
        <w:t>2021</w:t>
      </w:r>
      <w:r w:rsidRPr="00396B9F">
        <w:rPr>
          <w:rFonts w:eastAsia="仿宋_GB2312"/>
          <w:kern w:val="0"/>
          <w:sz w:val="32"/>
          <w:szCs w:val="32"/>
        </w:rPr>
        <w:t>年度兖州区就业补助资金项目，逐项调查济宁市兖州区公共就业和人才服务中心在项目执行过程中的项目决策、项目管理和项目绩效情况，主要涉及项目执行过程中的投入建设、管理制度建设、资金使用规范性、项目资金的使用和产出效果等，全面评价项目绩效状况。在此基础上，针对项目执行过程中存在的问题及不足，提出针对性的改进意见，以促进项目单位的项目管理水平，提升项目实施效果和财政资金的使用效益，为下一步的预算资金安排和完善提供参考。</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400" w:name="_Toc2123"/>
      <w:bookmarkStart w:id="401" w:name="_Toc13808"/>
      <w:bookmarkStart w:id="402" w:name="_Toc16080"/>
      <w:bookmarkStart w:id="403" w:name="_Toc11564"/>
      <w:r w:rsidRPr="00396B9F">
        <w:rPr>
          <w:rFonts w:eastAsia="黑体"/>
          <w:kern w:val="0"/>
          <w:sz w:val="32"/>
          <w:szCs w:val="32"/>
        </w:rPr>
        <w:t>二、调查问卷内容</w:t>
      </w:r>
      <w:bookmarkEnd w:id="400"/>
      <w:bookmarkEnd w:id="401"/>
      <w:bookmarkEnd w:id="402"/>
      <w:bookmarkEnd w:id="403"/>
    </w:p>
    <w:p w:rsidR="00F5220E" w:rsidRPr="00396B9F" w:rsidRDefault="00BE6EDA">
      <w:pPr>
        <w:pStyle w:val="2"/>
        <w:spacing w:line="600" w:lineRule="exact"/>
        <w:rPr>
          <w:rFonts w:ascii="Times New Roman" w:eastAsia="楷体" w:hAnsi="Times New Roman"/>
          <w:b w:val="0"/>
          <w:kern w:val="0"/>
          <w:sz w:val="32"/>
          <w:szCs w:val="32"/>
        </w:rPr>
      </w:pPr>
      <w:bookmarkStart w:id="404" w:name="_Toc17986"/>
      <w:bookmarkStart w:id="405" w:name="_Toc30712"/>
      <w:bookmarkStart w:id="406" w:name="_Toc16132"/>
      <w:bookmarkStart w:id="407" w:name="_Toc10341"/>
      <w:bookmarkStart w:id="408" w:name="_Toc3884"/>
      <w:bookmarkStart w:id="409" w:name="_Toc2081"/>
      <w:bookmarkStart w:id="410" w:name="_Toc20958"/>
      <w:r w:rsidRPr="00396B9F">
        <w:rPr>
          <w:rFonts w:ascii="Times New Roman" w:eastAsia="楷体" w:hAnsi="Times New Roman"/>
          <w:b w:val="0"/>
          <w:kern w:val="0"/>
          <w:sz w:val="32"/>
          <w:szCs w:val="32"/>
        </w:rPr>
        <w:t>（一）调查对象基本信息</w:t>
      </w:r>
      <w:bookmarkEnd w:id="404"/>
      <w:bookmarkEnd w:id="405"/>
      <w:bookmarkEnd w:id="406"/>
      <w:bookmarkEnd w:id="407"/>
      <w:bookmarkEnd w:id="408"/>
      <w:bookmarkEnd w:id="409"/>
      <w:bookmarkEnd w:id="410"/>
    </w:p>
    <w:p w:rsidR="00F5220E" w:rsidRPr="00396B9F" w:rsidRDefault="00BE6EDA">
      <w:pPr>
        <w:spacing w:line="600" w:lineRule="exact"/>
        <w:rPr>
          <w:rFonts w:eastAsia="仿宋_GB2312"/>
          <w:kern w:val="0"/>
          <w:sz w:val="32"/>
          <w:szCs w:val="32"/>
        </w:rPr>
      </w:pPr>
      <w:bookmarkStart w:id="411" w:name="_Hlk120308229"/>
      <w:r w:rsidRPr="00396B9F">
        <w:rPr>
          <w:rFonts w:eastAsia="仿宋_GB2312"/>
          <w:kern w:val="0"/>
          <w:sz w:val="32"/>
          <w:szCs w:val="32"/>
        </w:rPr>
        <w:t>本次调研对象为</w:t>
      </w:r>
      <w:r w:rsidRPr="00396B9F">
        <w:rPr>
          <w:rFonts w:eastAsia="仿宋_GB2312"/>
          <w:kern w:val="0"/>
          <w:sz w:val="32"/>
          <w:szCs w:val="32"/>
        </w:rPr>
        <w:t>2021</w:t>
      </w:r>
      <w:r w:rsidRPr="00396B9F">
        <w:rPr>
          <w:rFonts w:eastAsia="仿宋_GB2312"/>
          <w:kern w:val="0"/>
          <w:sz w:val="32"/>
          <w:szCs w:val="32"/>
        </w:rPr>
        <w:t>年度兖州区就业补助资金项目涉及的相关人员。</w:t>
      </w:r>
      <w:bookmarkEnd w:id="411"/>
    </w:p>
    <w:p w:rsidR="00F5220E" w:rsidRPr="00396B9F" w:rsidRDefault="00BE6EDA">
      <w:pPr>
        <w:pStyle w:val="2"/>
        <w:spacing w:line="600" w:lineRule="exact"/>
        <w:rPr>
          <w:rFonts w:ascii="Times New Roman" w:eastAsia="楷体" w:hAnsi="Times New Roman"/>
          <w:b w:val="0"/>
          <w:kern w:val="0"/>
          <w:sz w:val="32"/>
          <w:szCs w:val="32"/>
        </w:rPr>
      </w:pPr>
      <w:bookmarkStart w:id="412" w:name="_Toc31726"/>
      <w:bookmarkStart w:id="413" w:name="_Toc717"/>
      <w:bookmarkStart w:id="414" w:name="_Toc2763"/>
      <w:bookmarkStart w:id="415" w:name="_Toc8528"/>
      <w:bookmarkStart w:id="416" w:name="_Toc11852"/>
      <w:bookmarkStart w:id="417" w:name="_Toc25578"/>
      <w:bookmarkStart w:id="418" w:name="_Toc6116"/>
      <w:r w:rsidRPr="00396B9F">
        <w:rPr>
          <w:rFonts w:ascii="Times New Roman" w:eastAsia="楷体" w:hAnsi="Times New Roman"/>
          <w:b w:val="0"/>
          <w:kern w:val="0"/>
          <w:sz w:val="32"/>
          <w:szCs w:val="32"/>
        </w:rPr>
        <w:t>（二）调查对象基本问题</w:t>
      </w:r>
      <w:bookmarkEnd w:id="412"/>
      <w:bookmarkEnd w:id="413"/>
      <w:bookmarkEnd w:id="414"/>
      <w:bookmarkEnd w:id="415"/>
      <w:bookmarkEnd w:id="416"/>
      <w:bookmarkEnd w:id="417"/>
      <w:bookmarkEnd w:id="418"/>
    </w:p>
    <w:p w:rsidR="00F5220E" w:rsidRPr="00396B9F" w:rsidRDefault="00BE6EDA">
      <w:pPr>
        <w:spacing w:line="600" w:lineRule="exact"/>
        <w:rPr>
          <w:rFonts w:eastAsia="仿宋_GB2312"/>
          <w:kern w:val="0"/>
          <w:sz w:val="32"/>
          <w:szCs w:val="32"/>
        </w:rPr>
      </w:pPr>
      <w:bookmarkStart w:id="419" w:name="_Hlk120306980"/>
      <w:r w:rsidRPr="00396B9F">
        <w:rPr>
          <w:rFonts w:eastAsia="仿宋_GB2312"/>
          <w:kern w:val="0"/>
          <w:sz w:val="32"/>
          <w:szCs w:val="32"/>
        </w:rPr>
        <w:t>本次调查主要是为了了解</w:t>
      </w:r>
      <w:r w:rsidRPr="00396B9F">
        <w:rPr>
          <w:rFonts w:eastAsia="仿宋_GB2312"/>
          <w:kern w:val="0"/>
          <w:sz w:val="32"/>
          <w:szCs w:val="32"/>
        </w:rPr>
        <w:t>2021</w:t>
      </w:r>
      <w:r w:rsidRPr="00396B9F">
        <w:rPr>
          <w:rFonts w:eastAsia="仿宋_GB2312"/>
          <w:kern w:val="0"/>
          <w:sz w:val="32"/>
          <w:szCs w:val="32"/>
        </w:rPr>
        <w:t>年度兖州区就业补助资金项目中，济宁市兖州区人力资源和社会保障局</w:t>
      </w:r>
      <w:r w:rsidRPr="00396B9F">
        <w:rPr>
          <w:rFonts w:eastAsia="仿宋_GB2312"/>
          <w:kern w:val="0"/>
          <w:sz w:val="32"/>
          <w:szCs w:val="32"/>
        </w:rPr>
        <w:t>2021</w:t>
      </w:r>
      <w:r w:rsidRPr="00396B9F">
        <w:rPr>
          <w:rFonts w:eastAsia="仿宋_GB2312"/>
          <w:kern w:val="0"/>
          <w:sz w:val="32"/>
          <w:szCs w:val="32"/>
        </w:rPr>
        <w:t>年全年发放促进就业补助资金</w:t>
      </w:r>
      <w:r w:rsidRPr="00396B9F">
        <w:rPr>
          <w:rFonts w:eastAsia="仿宋_GB2312"/>
          <w:kern w:val="0"/>
          <w:sz w:val="32"/>
          <w:szCs w:val="32"/>
        </w:rPr>
        <w:t>895.14</w:t>
      </w:r>
      <w:r w:rsidRPr="00396B9F">
        <w:rPr>
          <w:rFonts w:eastAsia="仿宋_GB2312"/>
          <w:kern w:val="0"/>
          <w:sz w:val="32"/>
          <w:szCs w:val="32"/>
        </w:rPr>
        <w:t>万元，超过安排预算资金的</w:t>
      </w:r>
      <w:r w:rsidRPr="00396B9F">
        <w:rPr>
          <w:rFonts w:eastAsia="仿宋_GB2312"/>
          <w:kern w:val="0"/>
          <w:sz w:val="32"/>
          <w:szCs w:val="32"/>
        </w:rPr>
        <w:t>798.26</w:t>
      </w:r>
      <w:r w:rsidRPr="00396B9F">
        <w:rPr>
          <w:rFonts w:eastAsia="仿宋_GB2312"/>
          <w:kern w:val="0"/>
          <w:sz w:val="32"/>
          <w:szCs w:val="32"/>
        </w:rPr>
        <w:t>万元，其中岗位补贴</w:t>
      </w:r>
      <w:r w:rsidRPr="00396B9F">
        <w:rPr>
          <w:rFonts w:eastAsia="仿宋_GB2312"/>
          <w:kern w:val="0"/>
          <w:sz w:val="32"/>
          <w:szCs w:val="32"/>
        </w:rPr>
        <w:t>28.03</w:t>
      </w:r>
      <w:r w:rsidRPr="00396B9F">
        <w:rPr>
          <w:rFonts w:eastAsia="仿宋_GB2312"/>
          <w:kern w:val="0"/>
          <w:sz w:val="32"/>
          <w:szCs w:val="32"/>
        </w:rPr>
        <w:t>万元、社保补贴</w:t>
      </w:r>
      <w:r w:rsidRPr="00396B9F">
        <w:rPr>
          <w:rFonts w:eastAsia="仿宋_GB2312"/>
          <w:kern w:val="0"/>
          <w:sz w:val="32"/>
          <w:szCs w:val="32"/>
        </w:rPr>
        <w:t>696.40</w:t>
      </w:r>
      <w:r w:rsidRPr="00396B9F">
        <w:rPr>
          <w:rFonts w:eastAsia="仿宋_GB2312"/>
          <w:kern w:val="0"/>
          <w:sz w:val="32"/>
          <w:szCs w:val="32"/>
        </w:rPr>
        <w:t>万元、一次性创业补贴</w:t>
      </w:r>
      <w:r w:rsidRPr="00396B9F">
        <w:rPr>
          <w:rFonts w:eastAsia="仿宋_GB2312"/>
          <w:kern w:val="0"/>
          <w:sz w:val="32"/>
          <w:szCs w:val="32"/>
        </w:rPr>
        <w:t>103.50</w:t>
      </w:r>
      <w:r w:rsidRPr="00396B9F">
        <w:rPr>
          <w:rFonts w:eastAsia="仿宋_GB2312"/>
          <w:kern w:val="0"/>
          <w:sz w:val="32"/>
          <w:szCs w:val="32"/>
        </w:rPr>
        <w:t>万元、创业岗位开发补贴</w:t>
      </w:r>
      <w:r w:rsidRPr="00396B9F">
        <w:rPr>
          <w:rFonts w:eastAsia="仿宋_GB2312"/>
          <w:kern w:val="0"/>
          <w:sz w:val="32"/>
          <w:szCs w:val="32"/>
        </w:rPr>
        <w:t>0.3</w:t>
      </w:r>
      <w:r w:rsidRPr="00396B9F">
        <w:rPr>
          <w:rFonts w:eastAsia="仿宋_GB2312"/>
          <w:kern w:val="0"/>
          <w:sz w:val="32"/>
          <w:szCs w:val="32"/>
        </w:rPr>
        <w:t>万元、就业见习补贴</w:t>
      </w:r>
      <w:r w:rsidRPr="00396B9F">
        <w:rPr>
          <w:rFonts w:eastAsia="仿宋_GB2312"/>
          <w:kern w:val="0"/>
          <w:sz w:val="32"/>
          <w:szCs w:val="32"/>
        </w:rPr>
        <w:t>60.66</w:t>
      </w:r>
      <w:r w:rsidRPr="00396B9F">
        <w:rPr>
          <w:rFonts w:eastAsia="仿宋_GB2312"/>
          <w:kern w:val="0"/>
          <w:sz w:val="32"/>
          <w:szCs w:val="32"/>
        </w:rPr>
        <w:t>万元、一次性临时生活补助</w:t>
      </w:r>
      <w:r w:rsidRPr="00396B9F">
        <w:rPr>
          <w:rFonts w:eastAsia="仿宋_GB2312"/>
          <w:kern w:val="0"/>
          <w:sz w:val="32"/>
          <w:szCs w:val="32"/>
        </w:rPr>
        <w:t>0.44</w:t>
      </w:r>
      <w:r w:rsidRPr="00396B9F">
        <w:rPr>
          <w:rFonts w:eastAsia="仿宋_GB2312"/>
          <w:kern w:val="0"/>
          <w:sz w:val="32"/>
          <w:szCs w:val="32"/>
        </w:rPr>
        <w:t>万元、其他就业创业补贴支出</w:t>
      </w:r>
      <w:r w:rsidRPr="00396B9F">
        <w:rPr>
          <w:rFonts w:eastAsia="仿宋_GB2312"/>
          <w:kern w:val="0"/>
          <w:sz w:val="32"/>
          <w:szCs w:val="32"/>
        </w:rPr>
        <w:t>5.82</w:t>
      </w:r>
      <w:r w:rsidRPr="00396B9F">
        <w:rPr>
          <w:rFonts w:eastAsia="仿宋_GB2312"/>
          <w:kern w:val="0"/>
          <w:sz w:val="32"/>
          <w:szCs w:val="32"/>
        </w:rPr>
        <w:t>万元。</w:t>
      </w:r>
      <w:bookmarkStart w:id="420" w:name="_Hlk120308422"/>
      <w:r w:rsidRPr="00396B9F">
        <w:rPr>
          <w:rFonts w:eastAsia="仿宋_GB2312"/>
          <w:kern w:val="0"/>
          <w:sz w:val="32"/>
          <w:szCs w:val="32"/>
        </w:rPr>
        <w:t>评价工作组</w:t>
      </w:r>
      <w:bookmarkEnd w:id="420"/>
      <w:r w:rsidRPr="00396B9F">
        <w:rPr>
          <w:rFonts w:eastAsia="仿宋_GB2312"/>
          <w:kern w:val="0"/>
          <w:sz w:val="32"/>
          <w:szCs w:val="32"/>
        </w:rPr>
        <w:t>为了解和评估</w:t>
      </w:r>
      <w:r w:rsidRPr="00396B9F">
        <w:rPr>
          <w:rFonts w:eastAsia="仿宋_GB2312"/>
          <w:kern w:val="0"/>
          <w:sz w:val="32"/>
          <w:szCs w:val="32"/>
        </w:rPr>
        <w:t>2021</w:t>
      </w:r>
      <w:r w:rsidRPr="00396B9F">
        <w:rPr>
          <w:rFonts w:eastAsia="仿宋_GB2312"/>
          <w:kern w:val="0"/>
          <w:sz w:val="32"/>
          <w:szCs w:val="32"/>
        </w:rPr>
        <w:t>年度兖州区就业补助资金项</w:t>
      </w:r>
      <w:r w:rsidRPr="00396B9F">
        <w:rPr>
          <w:rFonts w:eastAsia="仿宋_GB2312"/>
          <w:kern w:val="0"/>
          <w:sz w:val="32"/>
          <w:szCs w:val="32"/>
        </w:rPr>
        <w:lastRenderedPageBreak/>
        <w:t>目的资金使用效益，</w:t>
      </w:r>
      <w:bookmarkStart w:id="421" w:name="_Hlk120308426"/>
      <w:r w:rsidRPr="00396B9F">
        <w:rPr>
          <w:rFonts w:eastAsia="仿宋_GB2312"/>
          <w:kern w:val="0"/>
          <w:sz w:val="32"/>
          <w:szCs w:val="32"/>
        </w:rPr>
        <w:t>开展了项目满意度调查工作</w:t>
      </w:r>
      <w:bookmarkEnd w:id="419"/>
      <w:r w:rsidRPr="00396B9F">
        <w:rPr>
          <w:rFonts w:eastAsia="仿宋_GB2312"/>
          <w:kern w:val="0"/>
          <w:sz w:val="32"/>
          <w:szCs w:val="32"/>
        </w:rPr>
        <w:t>。</w:t>
      </w:r>
      <w:bookmarkEnd w:id="421"/>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422" w:name="_Toc10542"/>
      <w:bookmarkStart w:id="423" w:name="_Toc23974"/>
      <w:bookmarkStart w:id="424" w:name="_Toc13271"/>
      <w:bookmarkStart w:id="425" w:name="_Toc3092"/>
      <w:r w:rsidRPr="00396B9F">
        <w:rPr>
          <w:rFonts w:eastAsia="黑体"/>
          <w:kern w:val="0"/>
          <w:sz w:val="32"/>
          <w:szCs w:val="32"/>
        </w:rPr>
        <w:t>三、调查方式及计划</w:t>
      </w:r>
      <w:bookmarkEnd w:id="422"/>
      <w:bookmarkEnd w:id="423"/>
      <w:bookmarkEnd w:id="424"/>
      <w:bookmarkEnd w:id="425"/>
    </w:p>
    <w:p w:rsidR="00F5220E" w:rsidRPr="00396B9F" w:rsidRDefault="00BE6EDA">
      <w:pPr>
        <w:pStyle w:val="2"/>
        <w:spacing w:line="600" w:lineRule="exact"/>
        <w:rPr>
          <w:rFonts w:ascii="Times New Roman" w:eastAsia="楷体" w:hAnsi="Times New Roman"/>
          <w:b w:val="0"/>
          <w:kern w:val="0"/>
          <w:sz w:val="32"/>
          <w:szCs w:val="32"/>
        </w:rPr>
      </w:pPr>
      <w:bookmarkStart w:id="426" w:name="_Toc27743"/>
      <w:bookmarkStart w:id="427" w:name="_Toc3117"/>
      <w:bookmarkStart w:id="428" w:name="_Toc20961"/>
      <w:bookmarkStart w:id="429" w:name="_Toc6974"/>
      <w:bookmarkStart w:id="430" w:name="_Toc7979"/>
      <w:bookmarkStart w:id="431" w:name="_Toc32246"/>
      <w:bookmarkStart w:id="432" w:name="_Toc23393"/>
      <w:r w:rsidRPr="00396B9F">
        <w:rPr>
          <w:rFonts w:ascii="Times New Roman" w:eastAsia="楷体" w:hAnsi="Times New Roman"/>
          <w:b w:val="0"/>
          <w:kern w:val="0"/>
          <w:sz w:val="32"/>
          <w:szCs w:val="32"/>
        </w:rPr>
        <w:t>（一）调查方式</w:t>
      </w:r>
      <w:bookmarkEnd w:id="426"/>
      <w:bookmarkEnd w:id="427"/>
      <w:bookmarkEnd w:id="428"/>
      <w:bookmarkEnd w:id="429"/>
      <w:bookmarkEnd w:id="430"/>
      <w:bookmarkEnd w:id="431"/>
      <w:bookmarkEnd w:id="432"/>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针对上述问卷对象开展问卷调查，在全面调研开展之前先进行论证，根据论证结果对问卷和抽样方式进行修改调整。</w:t>
      </w:r>
    </w:p>
    <w:p w:rsidR="00F5220E" w:rsidRPr="00396B9F" w:rsidRDefault="00BE6EDA">
      <w:pPr>
        <w:pStyle w:val="2"/>
        <w:spacing w:line="600" w:lineRule="exact"/>
        <w:rPr>
          <w:rFonts w:ascii="Times New Roman" w:eastAsia="楷体" w:hAnsi="Times New Roman"/>
          <w:b w:val="0"/>
          <w:kern w:val="0"/>
          <w:sz w:val="32"/>
          <w:szCs w:val="32"/>
        </w:rPr>
      </w:pPr>
      <w:bookmarkStart w:id="433" w:name="_Toc7627"/>
      <w:bookmarkStart w:id="434" w:name="_Toc27867"/>
      <w:bookmarkStart w:id="435" w:name="_Toc2696"/>
      <w:bookmarkStart w:id="436" w:name="_Toc1681"/>
      <w:bookmarkStart w:id="437" w:name="_Toc7111"/>
      <w:bookmarkStart w:id="438" w:name="_Toc14313"/>
      <w:bookmarkStart w:id="439" w:name="_Toc4241"/>
      <w:r w:rsidRPr="00396B9F">
        <w:rPr>
          <w:rFonts w:ascii="Times New Roman" w:eastAsia="楷体" w:hAnsi="Times New Roman"/>
          <w:b w:val="0"/>
          <w:kern w:val="0"/>
          <w:sz w:val="32"/>
          <w:szCs w:val="32"/>
        </w:rPr>
        <w:t>（二）抽样方式</w:t>
      </w:r>
      <w:bookmarkEnd w:id="433"/>
      <w:bookmarkEnd w:id="434"/>
      <w:bookmarkEnd w:id="435"/>
      <w:bookmarkEnd w:id="436"/>
      <w:bookmarkEnd w:id="437"/>
      <w:bookmarkEnd w:id="438"/>
      <w:bookmarkEnd w:id="439"/>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本次问卷调查采用的方式为简单随机抽样，即对兖州区接受补助人员进行随访，总体中的每个个体都有相等的被选中的机会，能够以最佳的方式去创造一个真正代表总体的样本。</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440" w:name="_Toc9495"/>
      <w:bookmarkStart w:id="441" w:name="_Toc15748"/>
      <w:bookmarkStart w:id="442" w:name="_Toc2979"/>
      <w:bookmarkStart w:id="443" w:name="_Toc17439"/>
      <w:bookmarkStart w:id="444" w:name="_Toc1621"/>
      <w:bookmarkStart w:id="445" w:name="_Toc16937"/>
      <w:bookmarkStart w:id="446" w:name="_Toc26685"/>
      <w:r w:rsidRPr="00396B9F">
        <w:rPr>
          <w:rFonts w:eastAsia="黑体"/>
          <w:kern w:val="0"/>
          <w:sz w:val="32"/>
          <w:szCs w:val="32"/>
        </w:rPr>
        <w:t>四、问卷的发放和回收</w:t>
      </w:r>
      <w:bookmarkEnd w:id="440"/>
      <w:bookmarkEnd w:id="441"/>
      <w:bookmarkEnd w:id="442"/>
      <w:bookmarkEnd w:id="443"/>
      <w:bookmarkEnd w:id="444"/>
      <w:bookmarkEnd w:id="445"/>
      <w:bookmarkEnd w:id="446"/>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本次调查共发放问卷</w:t>
      </w:r>
      <w:r w:rsidRPr="00396B9F">
        <w:rPr>
          <w:rFonts w:eastAsia="仿宋_GB2312"/>
          <w:kern w:val="0"/>
          <w:sz w:val="32"/>
          <w:szCs w:val="32"/>
        </w:rPr>
        <w:t>120</w:t>
      </w:r>
      <w:r w:rsidRPr="00396B9F">
        <w:rPr>
          <w:rFonts w:eastAsia="仿宋_GB2312"/>
          <w:kern w:val="0"/>
          <w:sz w:val="32"/>
          <w:szCs w:val="32"/>
        </w:rPr>
        <w:t>份，回收问卷</w:t>
      </w:r>
      <w:r w:rsidRPr="00396B9F">
        <w:rPr>
          <w:rFonts w:eastAsia="仿宋_GB2312"/>
          <w:kern w:val="0"/>
          <w:sz w:val="32"/>
          <w:szCs w:val="32"/>
        </w:rPr>
        <w:t>115</w:t>
      </w:r>
      <w:r w:rsidRPr="00396B9F">
        <w:rPr>
          <w:rFonts w:eastAsia="仿宋_GB2312"/>
          <w:kern w:val="0"/>
          <w:sz w:val="32"/>
          <w:szCs w:val="32"/>
        </w:rPr>
        <w:t>份，其中有效问卷</w:t>
      </w:r>
      <w:r w:rsidRPr="00396B9F">
        <w:rPr>
          <w:rFonts w:eastAsia="仿宋_GB2312"/>
          <w:kern w:val="0"/>
          <w:sz w:val="32"/>
          <w:szCs w:val="32"/>
        </w:rPr>
        <w:t>115</w:t>
      </w:r>
      <w:r w:rsidRPr="00396B9F">
        <w:rPr>
          <w:rFonts w:eastAsia="仿宋_GB2312"/>
          <w:kern w:val="0"/>
          <w:sz w:val="32"/>
          <w:szCs w:val="32"/>
        </w:rPr>
        <w:t>份。</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447" w:name="_Toc17527"/>
      <w:bookmarkStart w:id="448" w:name="_Toc22554"/>
      <w:bookmarkStart w:id="449" w:name="_Toc18286"/>
      <w:bookmarkStart w:id="450" w:name="_Toc30608"/>
      <w:bookmarkStart w:id="451" w:name="_Toc18113"/>
      <w:bookmarkStart w:id="452" w:name="_Toc29829"/>
      <w:bookmarkStart w:id="453" w:name="_Toc19099"/>
      <w:r w:rsidRPr="00396B9F">
        <w:rPr>
          <w:rFonts w:eastAsia="黑体"/>
          <w:kern w:val="0"/>
          <w:sz w:val="32"/>
          <w:szCs w:val="32"/>
        </w:rPr>
        <w:t>五、调查结果分析</w:t>
      </w:r>
      <w:bookmarkEnd w:id="447"/>
      <w:bookmarkEnd w:id="448"/>
      <w:bookmarkEnd w:id="449"/>
      <w:bookmarkEnd w:id="450"/>
      <w:bookmarkEnd w:id="451"/>
      <w:bookmarkEnd w:id="452"/>
      <w:bookmarkEnd w:id="453"/>
    </w:p>
    <w:p w:rsidR="00F5220E" w:rsidRPr="00396B9F" w:rsidRDefault="00BE6EDA">
      <w:pPr>
        <w:spacing w:line="600" w:lineRule="exact"/>
        <w:rPr>
          <w:rFonts w:eastAsia="仿宋_GB2312"/>
          <w:kern w:val="0"/>
          <w:sz w:val="32"/>
          <w:szCs w:val="32"/>
        </w:rPr>
      </w:pPr>
      <w:bookmarkStart w:id="454" w:name="_Hlk120307787"/>
      <w:r w:rsidRPr="00396B9F">
        <w:rPr>
          <w:rFonts w:eastAsia="仿宋_GB2312"/>
          <w:kern w:val="0"/>
          <w:sz w:val="32"/>
          <w:szCs w:val="32"/>
        </w:rPr>
        <w:t>本次调查共回收有效问卷数量</w:t>
      </w:r>
      <w:r w:rsidRPr="00396B9F">
        <w:rPr>
          <w:rFonts w:eastAsia="仿宋_GB2312"/>
          <w:kern w:val="0"/>
          <w:sz w:val="32"/>
          <w:szCs w:val="32"/>
        </w:rPr>
        <w:t>115</w:t>
      </w:r>
      <w:r w:rsidRPr="00396B9F">
        <w:rPr>
          <w:rFonts w:eastAsia="仿宋_GB2312"/>
          <w:kern w:val="0"/>
          <w:sz w:val="32"/>
          <w:szCs w:val="32"/>
        </w:rPr>
        <w:t>份，问卷调查结果显示，受调查对象了解就业补助政策的有</w:t>
      </w:r>
      <w:r w:rsidRPr="00396B9F">
        <w:rPr>
          <w:rFonts w:eastAsia="仿宋_GB2312"/>
          <w:kern w:val="0"/>
          <w:sz w:val="32"/>
          <w:szCs w:val="32"/>
        </w:rPr>
        <w:t>112</w:t>
      </w:r>
      <w:r w:rsidRPr="00396B9F">
        <w:rPr>
          <w:rFonts w:eastAsia="仿宋_GB2312"/>
          <w:kern w:val="0"/>
          <w:sz w:val="32"/>
          <w:szCs w:val="32"/>
        </w:rPr>
        <w:t>人，占调查人数的</w:t>
      </w:r>
      <w:r w:rsidRPr="00396B9F">
        <w:rPr>
          <w:rFonts w:eastAsia="仿宋_GB2312"/>
          <w:kern w:val="0"/>
          <w:sz w:val="32"/>
          <w:szCs w:val="32"/>
        </w:rPr>
        <w:t>97.39%</w:t>
      </w:r>
      <w:r w:rsidRPr="00396B9F">
        <w:rPr>
          <w:rFonts w:eastAsia="仿宋_GB2312"/>
          <w:kern w:val="0"/>
          <w:sz w:val="32"/>
          <w:szCs w:val="32"/>
        </w:rPr>
        <w:t>；不了解就业补助政策的占</w:t>
      </w:r>
      <w:r w:rsidRPr="00396B9F">
        <w:rPr>
          <w:rFonts w:eastAsia="仿宋_GB2312"/>
          <w:kern w:val="0"/>
          <w:sz w:val="32"/>
          <w:szCs w:val="32"/>
        </w:rPr>
        <w:t>3</w:t>
      </w:r>
      <w:r w:rsidRPr="00396B9F">
        <w:rPr>
          <w:rFonts w:eastAsia="仿宋_GB2312"/>
          <w:kern w:val="0"/>
          <w:sz w:val="32"/>
          <w:szCs w:val="32"/>
        </w:rPr>
        <w:t>人，占调查人数的</w:t>
      </w:r>
      <w:r w:rsidRPr="00396B9F">
        <w:rPr>
          <w:rFonts w:eastAsia="仿宋_GB2312"/>
          <w:kern w:val="0"/>
          <w:sz w:val="32"/>
          <w:szCs w:val="32"/>
        </w:rPr>
        <w:t>2.61%</w:t>
      </w:r>
      <w:r w:rsidRPr="00396B9F">
        <w:rPr>
          <w:rFonts w:eastAsia="仿宋_GB2312"/>
          <w:kern w:val="0"/>
          <w:sz w:val="32"/>
          <w:szCs w:val="32"/>
        </w:rPr>
        <w:t>。综上可以看出，调查对象基本上都了解机关事业单位养老保险政策。</w:t>
      </w:r>
    </w:p>
    <w:bookmarkEnd w:id="454"/>
    <w:p w:rsidR="00F5220E" w:rsidRPr="00396B9F" w:rsidRDefault="00BE6EDA">
      <w:pPr>
        <w:spacing w:line="600" w:lineRule="exact"/>
        <w:rPr>
          <w:rFonts w:eastAsia="仿宋_GB2312"/>
          <w:kern w:val="0"/>
          <w:sz w:val="32"/>
          <w:szCs w:val="32"/>
        </w:rPr>
      </w:pPr>
      <w:r w:rsidRPr="00396B9F">
        <w:rPr>
          <w:rFonts w:eastAsia="仿宋_GB2312"/>
          <w:kern w:val="0"/>
          <w:sz w:val="32"/>
          <w:szCs w:val="32"/>
        </w:rPr>
        <w:t>受调查对象中对就业补助政策满意的有</w:t>
      </w:r>
      <w:r w:rsidRPr="00396B9F">
        <w:rPr>
          <w:rFonts w:eastAsia="仿宋_GB2312"/>
          <w:kern w:val="0"/>
          <w:sz w:val="32"/>
          <w:szCs w:val="32"/>
        </w:rPr>
        <w:t>110</w:t>
      </w:r>
      <w:r w:rsidRPr="00396B9F">
        <w:rPr>
          <w:rFonts w:eastAsia="仿宋_GB2312"/>
          <w:kern w:val="0"/>
          <w:sz w:val="32"/>
          <w:szCs w:val="32"/>
        </w:rPr>
        <w:t>人，占调查人数的</w:t>
      </w:r>
      <w:r w:rsidRPr="00396B9F">
        <w:rPr>
          <w:rFonts w:eastAsia="仿宋_GB2312"/>
          <w:kern w:val="0"/>
          <w:sz w:val="32"/>
          <w:szCs w:val="32"/>
        </w:rPr>
        <w:t>95.65%</w:t>
      </w:r>
      <w:r w:rsidRPr="00396B9F">
        <w:rPr>
          <w:rFonts w:eastAsia="仿宋_GB2312"/>
          <w:kern w:val="0"/>
          <w:sz w:val="32"/>
          <w:szCs w:val="32"/>
        </w:rPr>
        <w:t>；了解就业补助金额是如何计算的有</w:t>
      </w:r>
      <w:r w:rsidRPr="00396B9F">
        <w:rPr>
          <w:rFonts w:eastAsia="仿宋_GB2312"/>
          <w:kern w:val="0"/>
          <w:sz w:val="32"/>
          <w:szCs w:val="32"/>
        </w:rPr>
        <w:t>108</w:t>
      </w:r>
      <w:r w:rsidRPr="00396B9F">
        <w:rPr>
          <w:rFonts w:eastAsia="仿宋_GB2312"/>
          <w:kern w:val="0"/>
          <w:sz w:val="32"/>
          <w:szCs w:val="32"/>
        </w:rPr>
        <w:t>人，占调查人数的</w:t>
      </w:r>
      <w:r w:rsidRPr="00396B9F">
        <w:rPr>
          <w:rFonts w:eastAsia="仿宋_GB2312"/>
          <w:kern w:val="0"/>
          <w:sz w:val="32"/>
          <w:szCs w:val="32"/>
        </w:rPr>
        <w:t>93.91%</w:t>
      </w:r>
      <w:r w:rsidRPr="00396B9F">
        <w:rPr>
          <w:rFonts w:eastAsia="仿宋_GB2312"/>
          <w:kern w:val="0"/>
          <w:sz w:val="32"/>
          <w:szCs w:val="32"/>
        </w:rPr>
        <w:t>；认为补助发放及时的有</w:t>
      </w:r>
      <w:r w:rsidRPr="00396B9F">
        <w:rPr>
          <w:rFonts w:eastAsia="仿宋_GB2312"/>
          <w:kern w:val="0"/>
          <w:sz w:val="32"/>
          <w:szCs w:val="32"/>
        </w:rPr>
        <w:t>112</w:t>
      </w:r>
      <w:r w:rsidRPr="00396B9F">
        <w:rPr>
          <w:rFonts w:eastAsia="仿宋_GB2312"/>
          <w:kern w:val="0"/>
          <w:sz w:val="32"/>
          <w:szCs w:val="32"/>
        </w:rPr>
        <w:t>人，占调查人数的</w:t>
      </w:r>
      <w:r w:rsidRPr="00396B9F">
        <w:rPr>
          <w:rFonts w:eastAsia="仿宋_GB2312"/>
          <w:kern w:val="0"/>
          <w:sz w:val="32"/>
          <w:szCs w:val="32"/>
        </w:rPr>
        <w:t>97.39%</w:t>
      </w:r>
      <w:r w:rsidRPr="00396B9F">
        <w:rPr>
          <w:rFonts w:eastAsia="仿宋_GB2312"/>
          <w:kern w:val="0"/>
          <w:sz w:val="32"/>
          <w:szCs w:val="32"/>
        </w:rPr>
        <w:t>；认为补助按照应得额足额发放的有</w:t>
      </w:r>
      <w:r w:rsidRPr="00396B9F">
        <w:rPr>
          <w:rFonts w:eastAsia="仿宋_GB2312"/>
          <w:kern w:val="0"/>
          <w:sz w:val="32"/>
          <w:szCs w:val="32"/>
        </w:rPr>
        <w:t>113</w:t>
      </w:r>
      <w:r w:rsidRPr="00396B9F">
        <w:rPr>
          <w:rFonts w:eastAsia="仿宋_GB2312"/>
          <w:kern w:val="0"/>
          <w:sz w:val="32"/>
          <w:szCs w:val="32"/>
        </w:rPr>
        <w:t>人，占调查对象的</w:t>
      </w:r>
      <w:r w:rsidRPr="00396B9F">
        <w:rPr>
          <w:rFonts w:eastAsia="仿宋_GB2312"/>
          <w:kern w:val="0"/>
          <w:sz w:val="32"/>
          <w:szCs w:val="32"/>
        </w:rPr>
        <w:t>98.26%</w:t>
      </w:r>
      <w:r w:rsidRPr="00396B9F">
        <w:rPr>
          <w:rFonts w:eastAsia="仿宋_GB2312"/>
          <w:kern w:val="0"/>
          <w:sz w:val="32"/>
          <w:szCs w:val="32"/>
        </w:rPr>
        <w:t>；对兖州区人力资源和社会保障局管理服务水平满意的有</w:t>
      </w:r>
      <w:r w:rsidRPr="00396B9F">
        <w:rPr>
          <w:rFonts w:eastAsia="仿宋_GB2312"/>
          <w:kern w:val="0"/>
          <w:sz w:val="32"/>
          <w:szCs w:val="32"/>
        </w:rPr>
        <w:t>105</w:t>
      </w:r>
      <w:r w:rsidRPr="00396B9F">
        <w:rPr>
          <w:rFonts w:eastAsia="仿宋_GB2312"/>
          <w:kern w:val="0"/>
          <w:sz w:val="32"/>
          <w:szCs w:val="32"/>
        </w:rPr>
        <w:t>人，占调查对象的</w:t>
      </w:r>
      <w:r w:rsidRPr="00396B9F">
        <w:rPr>
          <w:rFonts w:eastAsia="仿宋_GB2312"/>
          <w:kern w:val="0"/>
          <w:sz w:val="32"/>
          <w:szCs w:val="32"/>
        </w:rPr>
        <w:t>91.3%</w:t>
      </w:r>
      <w:r w:rsidRPr="00396B9F">
        <w:rPr>
          <w:rFonts w:eastAsia="仿宋_GB2312"/>
          <w:kern w:val="0"/>
          <w:sz w:val="32"/>
          <w:szCs w:val="32"/>
        </w:rPr>
        <w:t>。综上可以看出，</w:t>
      </w:r>
      <w:r w:rsidRPr="00396B9F">
        <w:rPr>
          <w:rFonts w:eastAsia="仿宋_GB2312"/>
          <w:kern w:val="0"/>
          <w:sz w:val="32"/>
          <w:szCs w:val="32"/>
        </w:rPr>
        <w:t>2021</w:t>
      </w:r>
      <w:r w:rsidRPr="00396B9F">
        <w:rPr>
          <w:rFonts w:eastAsia="仿宋_GB2312"/>
          <w:kern w:val="0"/>
          <w:sz w:val="32"/>
          <w:szCs w:val="32"/>
        </w:rPr>
        <w:t>年度兖州区就业补助资金项目按照预定计划实施，实际提供了就业创业人员的支持，保障了失业人员的再就业机会和生活保障，达到了项目的预期效益。</w:t>
      </w:r>
    </w:p>
    <w:p w:rsidR="00F5220E" w:rsidRPr="00396B9F" w:rsidRDefault="00BE6EDA">
      <w:pPr>
        <w:overflowPunct w:val="0"/>
        <w:autoSpaceDE w:val="0"/>
        <w:autoSpaceDN w:val="0"/>
        <w:adjustRightInd w:val="0"/>
        <w:spacing w:line="600" w:lineRule="exact"/>
        <w:textAlignment w:val="baseline"/>
        <w:outlineLvl w:val="0"/>
        <w:rPr>
          <w:rFonts w:eastAsia="黑体"/>
          <w:kern w:val="0"/>
          <w:sz w:val="32"/>
          <w:szCs w:val="32"/>
        </w:rPr>
      </w:pPr>
      <w:bookmarkStart w:id="455" w:name="_Toc321"/>
      <w:bookmarkStart w:id="456" w:name="_Toc3401"/>
      <w:bookmarkStart w:id="457" w:name="_Toc23575"/>
      <w:bookmarkStart w:id="458" w:name="_Toc8965"/>
      <w:r w:rsidRPr="00396B9F">
        <w:rPr>
          <w:rFonts w:eastAsia="黑体"/>
          <w:kern w:val="0"/>
          <w:sz w:val="32"/>
          <w:szCs w:val="32"/>
        </w:rPr>
        <w:lastRenderedPageBreak/>
        <w:t>六、调查结论</w:t>
      </w:r>
      <w:bookmarkEnd w:id="455"/>
      <w:bookmarkEnd w:id="456"/>
      <w:bookmarkEnd w:id="457"/>
      <w:bookmarkEnd w:id="458"/>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根据调查结果，绝大多数被调查对象对该项目实施表示非常满意，认为</w:t>
      </w:r>
      <w:r w:rsidRPr="00396B9F">
        <w:rPr>
          <w:rFonts w:eastAsia="仿宋_GB2312"/>
          <w:kern w:val="0"/>
          <w:sz w:val="32"/>
          <w:szCs w:val="32"/>
        </w:rPr>
        <w:t>2021</w:t>
      </w:r>
      <w:r w:rsidRPr="00396B9F">
        <w:rPr>
          <w:rFonts w:eastAsia="仿宋_GB2312"/>
          <w:kern w:val="0"/>
          <w:sz w:val="32"/>
          <w:szCs w:val="32"/>
        </w:rPr>
        <w:t>年度兖州区就业补助资金项目实施过程有效且能够达到预期效果，项目总体满意度较高。</w:t>
      </w:r>
    </w:p>
    <w:p w:rsidR="00F5220E" w:rsidRPr="00396B9F" w:rsidRDefault="00F5220E">
      <w:pPr>
        <w:pStyle w:val="TOC1"/>
        <w:ind w:firstLine="540"/>
      </w:pPr>
      <w:bookmarkStart w:id="459" w:name="_Hlk120307408"/>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F5220E">
      <w:pPr>
        <w:pStyle w:val="TOC1"/>
        <w:ind w:firstLine="540"/>
      </w:pPr>
    </w:p>
    <w:p w:rsidR="00F5220E" w:rsidRPr="00396B9F" w:rsidRDefault="00F5220E">
      <w:pPr>
        <w:ind w:firstLine="540"/>
      </w:pPr>
    </w:p>
    <w:p w:rsidR="00F5220E" w:rsidRPr="00396B9F" w:rsidRDefault="00BE6EDA">
      <w:pPr>
        <w:widowControl/>
        <w:overflowPunct w:val="0"/>
        <w:autoSpaceDE w:val="0"/>
        <w:autoSpaceDN w:val="0"/>
        <w:adjustRightInd w:val="0"/>
        <w:spacing w:line="600" w:lineRule="exact"/>
        <w:ind w:firstLineChars="0" w:firstLine="0"/>
        <w:jc w:val="center"/>
        <w:textAlignment w:val="baseline"/>
        <w:rPr>
          <w:rFonts w:eastAsia="方正小标宋简体"/>
          <w:kern w:val="0"/>
          <w:sz w:val="44"/>
          <w:szCs w:val="44"/>
        </w:rPr>
      </w:pPr>
      <w:r w:rsidRPr="00396B9F">
        <w:rPr>
          <w:rFonts w:eastAsia="方正小标宋简体"/>
          <w:kern w:val="0"/>
          <w:sz w:val="44"/>
          <w:szCs w:val="44"/>
        </w:rPr>
        <w:lastRenderedPageBreak/>
        <w:t>2021</w:t>
      </w:r>
      <w:r w:rsidRPr="00396B9F">
        <w:rPr>
          <w:rFonts w:eastAsia="方正小标宋简体"/>
          <w:kern w:val="0"/>
          <w:sz w:val="44"/>
          <w:szCs w:val="44"/>
        </w:rPr>
        <w:t>年度兖州区就业补助资金项目</w:t>
      </w:r>
    </w:p>
    <w:p w:rsidR="00F5220E" w:rsidRPr="00396B9F" w:rsidRDefault="00BE6EDA">
      <w:pPr>
        <w:widowControl/>
        <w:overflowPunct w:val="0"/>
        <w:autoSpaceDE w:val="0"/>
        <w:autoSpaceDN w:val="0"/>
        <w:adjustRightInd w:val="0"/>
        <w:spacing w:line="600" w:lineRule="exact"/>
        <w:ind w:firstLineChars="0" w:firstLine="0"/>
        <w:jc w:val="center"/>
        <w:textAlignment w:val="baseline"/>
        <w:rPr>
          <w:rFonts w:eastAsia="方正小标宋简体"/>
          <w:kern w:val="0"/>
          <w:sz w:val="44"/>
          <w:szCs w:val="44"/>
        </w:rPr>
      </w:pPr>
      <w:r w:rsidRPr="00396B9F">
        <w:rPr>
          <w:rFonts w:eastAsia="方正小标宋简体"/>
          <w:kern w:val="0"/>
          <w:sz w:val="44"/>
          <w:szCs w:val="44"/>
        </w:rPr>
        <w:t>满意度调查问卷</w:t>
      </w:r>
    </w:p>
    <w:p w:rsidR="00F5220E" w:rsidRPr="00396B9F" w:rsidRDefault="00BE6EDA">
      <w:pPr>
        <w:spacing w:line="600" w:lineRule="exact"/>
        <w:jc w:val="right"/>
        <w:rPr>
          <w:rFonts w:eastAsia="仿宋_GB2312"/>
          <w:kern w:val="0"/>
          <w:sz w:val="32"/>
          <w:szCs w:val="32"/>
        </w:rPr>
      </w:pPr>
      <w:r w:rsidRPr="00396B9F">
        <w:rPr>
          <w:rFonts w:eastAsia="仿宋_GB2312"/>
          <w:kern w:val="0"/>
          <w:sz w:val="32"/>
          <w:szCs w:val="32"/>
        </w:rPr>
        <w:t>——</w:t>
      </w:r>
      <w:r w:rsidRPr="00396B9F">
        <w:rPr>
          <w:rFonts w:eastAsia="仿宋_GB2312"/>
          <w:kern w:val="0"/>
          <w:sz w:val="32"/>
          <w:szCs w:val="32"/>
        </w:rPr>
        <w:t>调查对象：就业补助相关人员</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受兖州区财政局委托，山东德睿融投资咨询有限公司对</w:t>
      </w:r>
      <w:r w:rsidRPr="00396B9F">
        <w:rPr>
          <w:rFonts w:eastAsia="仿宋_GB2312"/>
          <w:kern w:val="0"/>
          <w:sz w:val="32"/>
          <w:szCs w:val="32"/>
        </w:rPr>
        <w:t>2021</w:t>
      </w:r>
      <w:r w:rsidRPr="00396B9F">
        <w:rPr>
          <w:rFonts w:eastAsia="仿宋_GB2312"/>
          <w:kern w:val="0"/>
          <w:sz w:val="32"/>
          <w:szCs w:val="32"/>
        </w:rPr>
        <w:t>年度兖州区就业补助资金项目进行绩效评价。根据评价需要开展本次满意度调查，更好地了解项目支出情况，及时掌握就业补助相关人员的意见和建议，督促相关部门研究解决实施过程中出现的困难和问题，不断提升就业管理服务水平，特做此调查。非常感谢您抽出宝贵时间来完成这份调查，我们希望倾听您的心声，为您提供更满意的服务！请如实填写以下内容：</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1. </w:t>
      </w:r>
      <w:r w:rsidRPr="00396B9F">
        <w:rPr>
          <w:rFonts w:eastAsia="仿宋_GB2312"/>
          <w:kern w:val="0"/>
          <w:sz w:val="32"/>
          <w:szCs w:val="32"/>
        </w:rPr>
        <w:t>您对就业补助政策是否满意？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A.</w:t>
      </w:r>
      <w:r w:rsidRPr="00396B9F">
        <w:rPr>
          <w:rFonts w:eastAsia="仿宋_GB2312"/>
          <w:kern w:val="0"/>
          <w:sz w:val="32"/>
          <w:szCs w:val="32"/>
        </w:rPr>
        <w:t>非常满意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B.</w:t>
      </w:r>
      <w:r w:rsidRPr="00396B9F">
        <w:rPr>
          <w:rFonts w:eastAsia="仿宋_GB2312"/>
          <w:kern w:val="0"/>
          <w:sz w:val="32"/>
          <w:szCs w:val="32"/>
        </w:rPr>
        <w:t>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C.</w:t>
      </w:r>
      <w:r w:rsidRPr="00396B9F">
        <w:rPr>
          <w:rFonts w:eastAsia="仿宋_GB2312"/>
          <w:kern w:val="0"/>
          <w:sz w:val="32"/>
          <w:szCs w:val="32"/>
        </w:rPr>
        <w:t>一般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D.</w:t>
      </w:r>
      <w:r w:rsidRPr="00396B9F">
        <w:rPr>
          <w:rFonts w:eastAsia="仿宋_GB2312"/>
          <w:kern w:val="0"/>
          <w:sz w:val="32"/>
          <w:szCs w:val="32"/>
        </w:rPr>
        <w:t>不满意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2. </w:t>
      </w:r>
      <w:r w:rsidRPr="00396B9F">
        <w:rPr>
          <w:rFonts w:eastAsia="仿宋_GB2312"/>
          <w:kern w:val="0"/>
          <w:sz w:val="32"/>
          <w:szCs w:val="32"/>
        </w:rPr>
        <w:t>您是否了解机关事业单位工作人员就业补助政策？</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A.</w:t>
      </w:r>
      <w:r w:rsidRPr="00396B9F">
        <w:rPr>
          <w:rFonts w:eastAsia="仿宋_GB2312"/>
          <w:kern w:val="0"/>
          <w:sz w:val="32"/>
          <w:szCs w:val="32"/>
        </w:rPr>
        <w:t>非常了解</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B.</w:t>
      </w:r>
      <w:r w:rsidRPr="00396B9F">
        <w:rPr>
          <w:rFonts w:eastAsia="仿宋_GB2312"/>
          <w:kern w:val="0"/>
          <w:sz w:val="32"/>
          <w:szCs w:val="32"/>
        </w:rPr>
        <w:t>了解</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C.</w:t>
      </w:r>
      <w:r w:rsidRPr="00396B9F">
        <w:rPr>
          <w:rFonts w:eastAsia="仿宋_GB2312"/>
          <w:kern w:val="0"/>
          <w:sz w:val="32"/>
          <w:szCs w:val="32"/>
        </w:rPr>
        <w:t>一般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D.</w:t>
      </w:r>
      <w:r w:rsidRPr="00396B9F">
        <w:rPr>
          <w:rFonts w:eastAsia="仿宋_GB2312"/>
          <w:kern w:val="0"/>
          <w:sz w:val="32"/>
          <w:szCs w:val="32"/>
        </w:rPr>
        <w:t>不清楚</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3. </w:t>
      </w:r>
      <w:r w:rsidRPr="00396B9F">
        <w:rPr>
          <w:rFonts w:eastAsia="仿宋_GB2312"/>
          <w:kern w:val="0"/>
          <w:sz w:val="32"/>
          <w:szCs w:val="32"/>
        </w:rPr>
        <w:t>您是否了解您的就业补助金额是如何计算的？</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A.</w:t>
      </w:r>
      <w:r w:rsidRPr="00396B9F">
        <w:rPr>
          <w:rFonts w:eastAsia="仿宋_GB2312"/>
          <w:kern w:val="0"/>
          <w:sz w:val="32"/>
          <w:szCs w:val="32"/>
        </w:rPr>
        <w:t>非常了解</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B.</w:t>
      </w:r>
      <w:r w:rsidRPr="00396B9F">
        <w:rPr>
          <w:rFonts w:eastAsia="仿宋_GB2312"/>
          <w:kern w:val="0"/>
          <w:sz w:val="32"/>
          <w:szCs w:val="32"/>
        </w:rPr>
        <w:t>了解</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C.</w:t>
      </w:r>
      <w:r w:rsidRPr="00396B9F">
        <w:rPr>
          <w:rFonts w:eastAsia="仿宋_GB2312"/>
          <w:kern w:val="0"/>
          <w:sz w:val="32"/>
          <w:szCs w:val="32"/>
        </w:rPr>
        <w:t>一般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D.</w:t>
      </w:r>
      <w:r w:rsidRPr="00396B9F">
        <w:rPr>
          <w:rFonts w:eastAsia="仿宋_GB2312"/>
          <w:kern w:val="0"/>
          <w:sz w:val="32"/>
          <w:szCs w:val="32"/>
        </w:rPr>
        <w:t>不清楚</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4. </w:t>
      </w:r>
      <w:r w:rsidRPr="00396B9F">
        <w:rPr>
          <w:rFonts w:eastAsia="仿宋_GB2312"/>
          <w:kern w:val="0"/>
          <w:sz w:val="32"/>
          <w:szCs w:val="32"/>
        </w:rPr>
        <w:t>您认为您的就业补助发放是否及时？</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lastRenderedPageBreak/>
        <w:t>A.</w:t>
      </w:r>
      <w:r w:rsidRPr="00396B9F">
        <w:rPr>
          <w:rFonts w:eastAsia="仿宋_GB2312"/>
          <w:kern w:val="0"/>
          <w:sz w:val="32"/>
          <w:szCs w:val="32"/>
        </w:rPr>
        <w:t>非常及时</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B.</w:t>
      </w:r>
      <w:r w:rsidRPr="00396B9F">
        <w:rPr>
          <w:rFonts w:eastAsia="仿宋_GB2312"/>
          <w:kern w:val="0"/>
          <w:sz w:val="32"/>
          <w:szCs w:val="32"/>
        </w:rPr>
        <w:t>较及时</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C.</w:t>
      </w:r>
      <w:r w:rsidRPr="00396B9F">
        <w:rPr>
          <w:rFonts w:eastAsia="仿宋_GB2312"/>
          <w:kern w:val="0"/>
          <w:sz w:val="32"/>
          <w:szCs w:val="32"/>
        </w:rPr>
        <w:t>一般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D.</w:t>
      </w:r>
      <w:r w:rsidRPr="00396B9F">
        <w:rPr>
          <w:rFonts w:eastAsia="仿宋_GB2312"/>
          <w:kern w:val="0"/>
          <w:sz w:val="32"/>
          <w:szCs w:val="32"/>
        </w:rPr>
        <w:t>不及时</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5. </w:t>
      </w:r>
      <w:r w:rsidRPr="00396B9F">
        <w:rPr>
          <w:rFonts w:eastAsia="仿宋_GB2312"/>
          <w:kern w:val="0"/>
          <w:sz w:val="32"/>
          <w:szCs w:val="32"/>
        </w:rPr>
        <w:t>您认为就业补助是否按照应得额足额发放？</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A.</w:t>
      </w:r>
      <w:r w:rsidRPr="00396B9F">
        <w:rPr>
          <w:rFonts w:eastAsia="仿宋_GB2312"/>
          <w:kern w:val="0"/>
          <w:sz w:val="32"/>
          <w:szCs w:val="32"/>
        </w:rPr>
        <w:t>是</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B.</w:t>
      </w:r>
      <w:r w:rsidRPr="00396B9F">
        <w:rPr>
          <w:rFonts w:eastAsia="仿宋_GB2312"/>
          <w:kern w:val="0"/>
          <w:sz w:val="32"/>
          <w:szCs w:val="32"/>
        </w:rPr>
        <w:t>否</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6. </w:t>
      </w:r>
      <w:r w:rsidRPr="00396B9F">
        <w:rPr>
          <w:rFonts w:eastAsia="仿宋_GB2312"/>
          <w:kern w:val="0"/>
          <w:sz w:val="32"/>
          <w:szCs w:val="32"/>
        </w:rPr>
        <w:t>您对兖州区人力资源和社会保障局管理服务水平是否满意？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A.</w:t>
      </w:r>
      <w:r w:rsidRPr="00396B9F">
        <w:rPr>
          <w:rFonts w:eastAsia="仿宋_GB2312"/>
          <w:kern w:val="0"/>
          <w:sz w:val="32"/>
          <w:szCs w:val="32"/>
        </w:rPr>
        <w:t>非常满意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B.</w:t>
      </w:r>
      <w:r w:rsidRPr="00396B9F">
        <w:rPr>
          <w:rFonts w:eastAsia="仿宋_GB2312"/>
          <w:kern w:val="0"/>
          <w:sz w:val="32"/>
          <w:szCs w:val="32"/>
        </w:rPr>
        <w:t>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C.</w:t>
      </w:r>
      <w:r w:rsidRPr="00396B9F">
        <w:rPr>
          <w:rFonts w:eastAsia="仿宋_GB2312"/>
          <w:kern w:val="0"/>
          <w:sz w:val="32"/>
          <w:szCs w:val="32"/>
        </w:rPr>
        <w:t>一般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D.</w:t>
      </w:r>
      <w:r w:rsidRPr="00396B9F">
        <w:rPr>
          <w:rFonts w:eastAsia="仿宋_GB2312"/>
          <w:kern w:val="0"/>
          <w:sz w:val="32"/>
          <w:szCs w:val="32"/>
        </w:rPr>
        <w:t>不满意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7. </w:t>
      </w:r>
      <w:r w:rsidRPr="00396B9F">
        <w:rPr>
          <w:rFonts w:eastAsia="仿宋_GB2312"/>
          <w:kern w:val="0"/>
          <w:sz w:val="32"/>
          <w:szCs w:val="32"/>
        </w:rPr>
        <w:t>您对</w:t>
      </w:r>
      <w:r w:rsidRPr="00396B9F">
        <w:rPr>
          <w:rFonts w:eastAsia="仿宋_GB2312"/>
          <w:kern w:val="0"/>
          <w:sz w:val="32"/>
          <w:szCs w:val="32"/>
        </w:rPr>
        <w:t>2021</w:t>
      </w:r>
      <w:r w:rsidRPr="00396B9F">
        <w:rPr>
          <w:rFonts w:eastAsia="仿宋_GB2312"/>
          <w:kern w:val="0"/>
          <w:sz w:val="32"/>
          <w:szCs w:val="32"/>
        </w:rPr>
        <w:t>年度兖州区就业补助资金发放工作的整体评价？</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A.</w:t>
      </w:r>
      <w:r w:rsidRPr="00396B9F">
        <w:rPr>
          <w:rFonts w:eastAsia="仿宋_GB2312"/>
          <w:kern w:val="0"/>
          <w:sz w:val="32"/>
          <w:szCs w:val="32"/>
        </w:rPr>
        <w:t>非常满意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B.</w:t>
      </w:r>
      <w:r w:rsidRPr="00396B9F">
        <w:rPr>
          <w:rFonts w:eastAsia="仿宋_GB2312"/>
          <w:kern w:val="0"/>
          <w:sz w:val="32"/>
          <w:szCs w:val="32"/>
        </w:rPr>
        <w:t>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C.</w:t>
      </w:r>
      <w:r w:rsidRPr="00396B9F">
        <w:rPr>
          <w:rFonts w:eastAsia="仿宋_GB2312"/>
          <w:kern w:val="0"/>
          <w:sz w:val="32"/>
          <w:szCs w:val="32"/>
        </w:rPr>
        <w:t>一般</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D.</w:t>
      </w:r>
      <w:r w:rsidRPr="00396B9F">
        <w:rPr>
          <w:rFonts w:eastAsia="仿宋_GB2312"/>
          <w:kern w:val="0"/>
          <w:sz w:val="32"/>
          <w:szCs w:val="32"/>
        </w:rPr>
        <w:t>不满意</w:t>
      </w:r>
    </w:p>
    <w:p w:rsidR="00F5220E" w:rsidRPr="00396B9F" w:rsidRDefault="00BE6EDA">
      <w:pPr>
        <w:spacing w:line="600" w:lineRule="exact"/>
        <w:rPr>
          <w:rFonts w:eastAsia="仿宋_GB2312"/>
          <w:kern w:val="0"/>
          <w:sz w:val="32"/>
          <w:szCs w:val="32"/>
        </w:rPr>
      </w:pPr>
      <w:r w:rsidRPr="00396B9F">
        <w:rPr>
          <w:rFonts w:eastAsia="仿宋_GB2312"/>
          <w:kern w:val="0"/>
          <w:sz w:val="32"/>
          <w:szCs w:val="32"/>
        </w:rPr>
        <w:t xml:space="preserve">8. </w:t>
      </w:r>
      <w:r w:rsidRPr="00396B9F">
        <w:rPr>
          <w:rFonts w:eastAsia="仿宋_GB2312"/>
          <w:kern w:val="0"/>
          <w:sz w:val="32"/>
          <w:szCs w:val="32"/>
        </w:rPr>
        <w:t>您对</w:t>
      </w:r>
      <w:r w:rsidRPr="00396B9F">
        <w:rPr>
          <w:rFonts w:eastAsia="仿宋_GB2312"/>
          <w:kern w:val="0"/>
          <w:sz w:val="32"/>
          <w:szCs w:val="32"/>
        </w:rPr>
        <w:t>2021</w:t>
      </w:r>
      <w:r w:rsidRPr="00396B9F">
        <w:rPr>
          <w:rFonts w:eastAsia="仿宋_GB2312"/>
          <w:kern w:val="0"/>
          <w:sz w:val="32"/>
          <w:szCs w:val="32"/>
        </w:rPr>
        <w:t>年度兖州区就业补助资金发放工作及兖州区社人力资源和社会保障局相关工作有何意见或建议？</w:t>
      </w:r>
    </w:p>
    <w:bookmarkEnd w:id="459"/>
    <w:p w:rsidR="00F5220E" w:rsidRPr="00396B9F" w:rsidRDefault="00BE6EDA">
      <w:pPr>
        <w:spacing w:line="600" w:lineRule="exact"/>
        <w:rPr>
          <w:rFonts w:eastAsia="仿宋_GB2312"/>
          <w:kern w:val="0"/>
          <w:sz w:val="32"/>
          <w:szCs w:val="32"/>
        </w:rPr>
      </w:pPr>
      <w:r w:rsidRPr="00396B9F">
        <w:rPr>
          <w:rFonts w:eastAsia="仿宋_GB2312"/>
          <w:kern w:val="0"/>
          <w:sz w:val="32"/>
          <w:szCs w:val="32"/>
        </w:rPr>
        <w:br w:type="page"/>
      </w:r>
    </w:p>
    <w:p w:rsidR="00F5220E" w:rsidRPr="00396B9F" w:rsidRDefault="00BE6EDA">
      <w:pPr>
        <w:overflowPunct w:val="0"/>
        <w:autoSpaceDE w:val="0"/>
        <w:autoSpaceDN w:val="0"/>
        <w:adjustRightInd w:val="0"/>
        <w:spacing w:line="600" w:lineRule="exact"/>
        <w:ind w:firstLineChars="0" w:firstLine="0"/>
        <w:jc w:val="left"/>
        <w:textAlignment w:val="baseline"/>
        <w:outlineLvl w:val="0"/>
        <w:rPr>
          <w:rFonts w:eastAsia="黑体"/>
          <w:kern w:val="0"/>
          <w:sz w:val="32"/>
          <w:szCs w:val="32"/>
        </w:rPr>
      </w:pPr>
      <w:bookmarkStart w:id="460" w:name="_Toc22047"/>
      <w:bookmarkStart w:id="461" w:name="_Toc10853"/>
      <w:r w:rsidRPr="00396B9F">
        <w:rPr>
          <w:rFonts w:eastAsia="黑体"/>
          <w:kern w:val="0"/>
          <w:sz w:val="32"/>
          <w:szCs w:val="32"/>
        </w:rPr>
        <w:lastRenderedPageBreak/>
        <w:t>附录</w:t>
      </w:r>
      <w:r w:rsidRPr="00396B9F">
        <w:rPr>
          <w:rFonts w:eastAsia="黑体"/>
          <w:kern w:val="0"/>
          <w:sz w:val="32"/>
          <w:szCs w:val="32"/>
        </w:rPr>
        <w:t>4</w:t>
      </w:r>
      <w:r w:rsidRPr="00396B9F">
        <w:rPr>
          <w:rFonts w:eastAsia="黑体"/>
          <w:kern w:val="0"/>
          <w:sz w:val="32"/>
          <w:szCs w:val="32"/>
        </w:rPr>
        <w:t>：</w:t>
      </w:r>
      <w:r w:rsidRPr="00396B9F">
        <w:rPr>
          <w:rFonts w:eastAsia="黑体"/>
          <w:kern w:val="0"/>
          <w:sz w:val="32"/>
          <w:szCs w:val="32"/>
        </w:rPr>
        <w:t>2023</w:t>
      </w:r>
      <w:r w:rsidRPr="00396B9F">
        <w:rPr>
          <w:rFonts w:eastAsia="黑体"/>
          <w:kern w:val="0"/>
          <w:sz w:val="32"/>
          <w:szCs w:val="32"/>
        </w:rPr>
        <w:t>年预算项目支出绩效目标表</w:t>
      </w:r>
      <w:bookmarkEnd w:id="460"/>
      <w:bookmarkEnd w:id="461"/>
    </w:p>
    <w:p w:rsidR="00F5220E" w:rsidRPr="00396B9F" w:rsidRDefault="00F5220E">
      <w:pPr>
        <w:ind w:firstLine="540"/>
      </w:pPr>
    </w:p>
    <w:tbl>
      <w:tblPr>
        <w:tblW w:w="9071" w:type="dxa"/>
        <w:jc w:val="center"/>
        <w:tblLayout w:type="fixed"/>
        <w:tblLook w:val="04A0" w:firstRow="1" w:lastRow="0" w:firstColumn="1" w:lastColumn="0" w:noHBand="0" w:noVBand="1"/>
      </w:tblPr>
      <w:tblGrid>
        <w:gridCol w:w="1519"/>
        <w:gridCol w:w="1448"/>
        <w:gridCol w:w="2117"/>
        <w:gridCol w:w="2286"/>
        <w:gridCol w:w="1701"/>
      </w:tblGrid>
      <w:tr w:rsidR="00F5220E" w:rsidRPr="00396B9F">
        <w:trPr>
          <w:trHeight w:val="454"/>
          <w:jc w:val="center"/>
        </w:trPr>
        <w:tc>
          <w:tcPr>
            <w:tcW w:w="9315" w:type="dxa"/>
            <w:gridSpan w:val="5"/>
            <w:tcBorders>
              <w:top w:val="nil"/>
              <w:left w:val="nil"/>
              <w:bottom w:val="single" w:sz="4" w:space="0" w:color="000000"/>
              <w:right w:val="nil"/>
            </w:tcBorders>
            <w:shd w:val="clear" w:color="auto" w:fill="auto"/>
            <w:noWrap/>
            <w:vAlign w:val="center"/>
          </w:tcPr>
          <w:p w:rsidR="00F5220E" w:rsidRPr="00396B9F" w:rsidRDefault="00BE6EDA">
            <w:pPr>
              <w:pStyle w:val="p0"/>
              <w:widowControl w:val="0"/>
              <w:overflowPunct w:val="0"/>
              <w:autoSpaceDE w:val="0"/>
              <w:autoSpaceDN w:val="0"/>
              <w:spacing w:beforeLines="50" w:before="156" w:afterLines="50" w:after="156" w:line="600" w:lineRule="exact"/>
              <w:ind w:firstLineChars="0" w:firstLine="0"/>
              <w:jc w:val="center"/>
              <w:rPr>
                <w:rFonts w:eastAsia="方正小标宋简体"/>
                <w:sz w:val="32"/>
                <w:szCs w:val="32"/>
              </w:rPr>
            </w:pPr>
            <w:r w:rsidRPr="00396B9F">
              <w:rPr>
                <w:rFonts w:eastAsia="方正小标宋简体"/>
                <w:sz w:val="32"/>
                <w:szCs w:val="32"/>
              </w:rPr>
              <w:t>2023</w:t>
            </w:r>
            <w:r w:rsidRPr="00396B9F">
              <w:rPr>
                <w:rFonts w:eastAsia="方正小标宋简体"/>
                <w:sz w:val="32"/>
                <w:szCs w:val="32"/>
              </w:rPr>
              <w:t>年预算项目支出绩效目标表</w:t>
            </w:r>
          </w:p>
        </w:tc>
      </w:tr>
      <w:tr w:rsidR="00F5220E" w:rsidRPr="00396B9F">
        <w:trPr>
          <w:trHeight w:val="454"/>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项目名称</w:t>
            </w:r>
          </w:p>
        </w:tc>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就业补助资金</w:t>
            </w:r>
          </w:p>
        </w:tc>
      </w:tr>
      <w:tr w:rsidR="00F5220E" w:rsidRPr="00396B9F">
        <w:trPr>
          <w:trHeight w:val="454"/>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主管部门</w:t>
            </w:r>
          </w:p>
        </w:tc>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济宁市兖州区人力资源和社会保障局</w:t>
            </w:r>
          </w:p>
        </w:tc>
      </w:tr>
      <w:tr w:rsidR="00F5220E" w:rsidRPr="00396B9F">
        <w:trPr>
          <w:trHeight w:val="454"/>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项目单位</w:t>
            </w:r>
          </w:p>
        </w:tc>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济宁市兖州区公共就业和人才服务中心</w:t>
            </w:r>
          </w:p>
        </w:tc>
      </w:tr>
      <w:tr w:rsidR="00F5220E" w:rsidRPr="00396B9F">
        <w:trPr>
          <w:trHeight w:val="454"/>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资金情况</w:t>
            </w:r>
          </w:p>
        </w:tc>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金额：</w:t>
            </w:r>
            <w:r w:rsidRPr="00396B9F">
              <w:rPr>
                <w:rFonts w:eastAsia="仿宋"/>
                <w:caps/>
                <w:color w:val="000000"/>
                <w:kern w:val="0"/>
                <w:sz w:val="21"/>
                <w:szCs w:val="21"/>
              </w:rPr>
              <w:t>440</w:t>
            </w:r>
            <w:r w:rsidRPr="00396B9F">
              <w:rPr>
                <w:rFonts w:eastAsia="仿宋"/>
                <w:caps/>
                <w:color w:val="000000"/>
                <w:kern w:val="0"/>
                <w:sz w:val="21"/>
                <w:szCs w:val="21"/>
              </w:rPr>
              <w:t>万元</w:t>
            </w:r>
            <w:r w:rsidRPr="00396B9F">
              <w:rPr>
                <w:rFonts w:eastAsia="仿宋"/>
                <w:caps/>
                <w:color w:val="000000"/>
                <w:kern w:val="0"/>
                <w:sz w:val="21"/>
                <w:szCs w:val="21"/>
              </w:rPr>
              <w:t xml:space="preserve">    </w:t>
            </w:r>
          </w:p>
        </w:tc>
      </w:tr>
      <w:tr w:rsidR="00F5220E" w:rsidRPr="00396B9F">
        <w:trPr>
          <w:trHeight w:val="454"/>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项目目标</w:t>
            </w:r>
          </w:p>
        </w:tc>
        <w:tc>
          <w:tcPr>
            <w:tcW w:w="77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全面落实就业优先政策，按省市相关文件要求，充分利用就业补助资金实现兜底失业、促进就业的作用，</w:t>
            </w:r>
            <w:r w:rsidRPr="00396B9F">
              <w:rPr>
                <w:rFonts w:eastAsia="仿宋"/>
                <w:caps/>
                <w:color w:val="000000"/>
                <w:kern w:val="0"/>
                <w:sz w:val="21"/>
                <w:szCs w:val="21"/>
              </w:rPr>
              <w:t>2023</w:t>
            </w:r>
            <w:r w:rsidRPr="00396B9F">
              <w:rPr>
                <w:rFonts w:eastAsia="仿宋"/>
                <w:caps/>
                <w:color w:val="000000"/>
                <w:kern w:val="0"/>
                <w:sz w:val="21"/>
                <w:szCs w:val="21"/>
              </w:rPr>
              <w:t>年度城镇失业人员再就业人数实现</w:t>
            </w:r>
            <w:r w:rsidRPr="00396B9F">
              <w:rPr>
                <w:rFonts w:eastAsia="仿宋"/>
                <w:caps/>
                <w:color w:val="000000"/>
                <w:kern w:val="0"/>
                <w:sz w:val="21"/>
                <w:szCs w:val="21"/>
              </w:rPr>
              <w:t>2300</w:t>
            </w:r>
            <w:r w:rsidRPr="00396B9F">
              <w:rPr>
                <w:rFonts w:eastAsia="仿宋"/>
                <w:caps/>
                <w:color w:val="000000"/>
                <w:kern w:val="0"/>
                <w:sz w:val="21"/>
                <w:szCs w:val="21"/>
              </w:rPr>
              <w:t>人、就业困难人员就业人数实现</w:t>
            </w:r>
            <w:r w:rsidRPr="00396B9F">
              <w:rPr>
                <w:rFonts w:eastAsia="仿宋"/>
                <w:caps/>
                <w:color w:val="000000"/>
                <w:kern w:val="0"/>
                <w:sz w:val="21"/>
                <w:szCs w:val="21"/>
              </w:rPr>
              <w:t>475</w:t>
            </w:r>
            <w:r w:rsidRPr="00396B9F">
              <w:rPr>
                <w:rFonts w:eastAsia="仿宋"/>
                <w:caps/>
                <w:color w:val="000000"/>
                <w:kern w:val="0"/>
                <w:sz w:val="21"/>
                <w:szCs w:val="21"/>
              </w:rPr>
              <w:t>人。目标</w:t>
            </w:r>
            <w:r w:rsidRPr="00396B9F">
              <w:rPr>
                <w:rFonts w:eastAsia="仿宋"/>
                <w:caps/>
                <w:color w:val="000000"/>
                <w:kern w:val="0"/>
                <w:sz w:val="21"/>
                <w:szCs w:val="21"/>
              </w:rPr>
              <w:t>2</w:t>
            </w:r>
            <w:r w:rsidRPr="00396B9F">
              <w:rPr>
                <w:rFonts w:eastAsia="仿宋"/>
                <w:caps/>
                <w:color w:val="000000"/>
                <w:kern w:val="0"/>
                <w:sz w:val="21"/>
                <w:szCs w:val="21"/>
              </w:rPr>
              <w:t>：针对大学生、未就业青年实施青年见习计划，全年实现</w:t>
            </w:r>
            <w:r w:rsidRPr="00396B9F">
              <w:rPr>
                <w:rFonts w:eastAsia="仿宋"/>
                <w:caps/>
                <w:color w:val="000000"/>
                <w:kern w:val="0"/>
                <w:sz w:val="21"/>
                <w:szCs w:val="21"/>
              </w:rPr>
              <w:t>180</w:t>
            </w:r>
            <w:r w:rsidRPr="00396B9F">
              <w:rPr>
                <w:rFonts w:eastAsia="仿宋"/>
                <w:caps/>
                <w:color w:val="000000"/>
                <w:kern w:val="0"/>
                <w:sz w:val="21"/>
                <w:szCs w:val="21"/>
              </w:rPr>
              <w:t>人青年见习计划。目标</w:t>
            </w:r>
            <w:r w:rsidRPr="00396B9F">
              <w:rPr>
                <w:rFonts w:eastAsia="仿宋"/>
                <w:caps/>
                <w:color w:val="000000"/>
                <w:kern w:val="0"/>
                <w:sz w:val="21"/>
                <w:szCs w:val="21"/>
              </w:rPr>
              <w:t>3</w:t>
            </w:r>
            <w:r w:rsidRPr="00396B9F">
              <w:rPr>
                <w:rFonts w:eastAsia="仿宋"/>
                <w:caps/>
                <w:color w:val="000000"/>
                <w:kern w:val="0"/>
                <w:sz w:val="21"/>
                <w:szCs w:val="21"/>
              </w:rPr>
              <w:t>：不断提高就业业务水平和服务水平，提升就业服务满意度。</w:t>
            </w:r>
          </w:p>
        </w:tc>
      </w:tr>
      <w:tr w:rsidR="00F5220E" w:rsidRPr="00396B9F">
        <w:trPr>
          <w:trHeight w:val="454"/>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绩效指标</w:t>
            </w:r>
          </w:p>
        </w:tc>
        <w:tc>
          <w:tcPr>
            <w:tcW w:w="1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一级指标</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二级指标</w:t>
            </w:r>
          </w:p>
        </w:tc>
        <w:tc>
          <w:tcPr>
            <w:tcW w:w="2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三级指标</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spacing w:line="240" w:lineRule="auto"/>
              <w:ind w:firstLineChars="0" w:firstLine="0"/>
              <w:jc w:val="center"/>
              <w:rPr>
                <w:rFonts w:eastAsia="黑体"/>
                <w:kern w:val="0"/>
                <w:sz w:val="21"/>
                <w:szCs w:val="21"/>
              </w:rPr>
            </w:pPr>
            <w:r w:rsidRPr="00396B9F">
              <w:rPr>
                <w:rFonts w:eastAsia="黑体"/>
                <w:kern w:val="0"/>
                <w:sz w:val="21"/>
                <w:szCs w:val="21"/>
              </w:rPr>
              <w:t>指标值</w:t>
            </w:r>
          </w:p>
        </w:tc>
      </w:tr>
      <w:tr w:rsidR="00F5220E" w:rsidRPr="00396B9F">
        <w:trPr>
          <w:trHeight w:val="454"/>
          <w:jc w:val="center"/>
        </w:trPr>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jc w:val="center"/>
              <w:textAlignment w:val="baseline"/>
              <w:rPr>
                <w:rFonts w:eastAsia="黑体"/>
                <w:kern w:val="0"/>
                <w:sz w:val="21"/>
                <w:szCs w:val="21"/>
              </w:rPr>
            </w:pPr>
            <w:r w:rsidRPr="00396B9F">
              <w:rPr>
                <w:rFonts w:eastAsia="黑体"/>
                <w:kern w:val="0"/>
                <w:sz w:val="21"/>
                <w:szCs w:val="21"/>
              </w:rPr>
              <w:t>年度绩效</w:t>
            </w:r>
          </w:p>
          <w:p w:rsidR="00F5220E" w:rsidRPr="00396B9F" w:rsidRDefault="00BE6EDA">
            <w:pPr>
              <w:widowControl/>
              <w:overflowPunct w:val="0"/>
              <w:autoSpaceDE w:val="0"/>
              <w:autoSpaceDN w:val="0"/>
              <w:adjustRightInd w:val="0"/>
              <w:spacing w:line="240" w:lineRule="auto"/>
              <w:ind w:firstLineChars="0" w:firstLine="0"/>
              <w:jc w:val="center"/>
              <w:textAlignment w:val="baseline"/>
              <w:rPr>
                <w:rFonts w:eastAsia="仿宋"/>
                <w:caps/>
                <w:color w:val="000000"/>
                <w:kern w:val="0"/>
                <w:sz w:val="21"/>
                <w:szCs w:val="21"/>
              </w:rPr>
            </w:pPr>
            <w:r w:rsidRPr="00396B9F">
              <w:rPr>
                <w:rFonts w:eastAsia="黑体"/>
                <w:kern w:val="0"/>
                <w:sz w:val="21"/>
                <w:szCs w:val="21"/>
              </w:rPr>
              <w:t>指标</w:t>
            </w:r>
          </w:p>
        </w:tc>
        <w:tc>
          <w:tcPr>
            <w:tcW w:w="148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产出指标</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数量指标</w:t>
            </w:r>
          </w:p>
        </w:tc>
        <w:tc>
          <w:tcPr>
            <w:tcW w:w="2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享受社保补贴数量</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w:t>
            </w:r>
            <w:r w:rsidRPr="00396B9F">
              <w:rPr>
                <w:rFonts w:eastAsia="仿宋"/>
                <w:caps/>
                <w:color w:val="000000"/>
                <w:kern w:val="0"/>
                <w:sz w:val="21"/>
                <w:szCs w:val="21"/>
              </w:rPr>
              <w:t>95</w:t>
            </w:r>
            <w:r w:rsidRPr="00396B9F">
              <w:rPr>
                <w:rFonts w:eastAsia="仿宋"/>
                <w:caps/>
                <w:color w:val="000000"/>
                <w:kern w:val="0"/>
                <w:sz w:val="21"/>
                <w:szCs w:val="21"/>
              </w:rPr>
              <w:t>人</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数量指标</w:t>
            </w:r>
          </w:p>
        </w:tc>
        <w:tc>
          <w:tcPr>
            <w:tcW w:w="2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享受岗位补贴数量</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w:t>
            </w:r>
            <w:r w:rsidRPr="00396B9F">
              <w:rPr>
                <w:rFonts w:eastAsia="仿宋"/>
                <w:caps/>
                <w:color w:val="000000"/>
                <w:kern w:val="0"/>
                <w:sz w:val="21"/>
                <w:szCs w:val="21"/>
              </w:rPr>
              <w:t>95</w:t>
            </w:r>
            <w:r w:rsidRPr="00396B9F">
              <w:rPr>
                <w:rFonts w:eastAsia="仿宋"/>
                <w:caps/>
                <w:color w:val="000000"/>
                <w:kern w:val="0"/>
                <w:sz w:val="21"/>
                <w:szCs w:val="21"/>
              </w:rPr>
              <w:t>人</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质量指标</w:t>
            </w:r>
          </w:p>
        </w:tc>
        <w:tc>
          <w:tcPr>
            <w:tcW w:w="2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社保岗位补贴发放准确率</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≥90%</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时效指标</w:t>
            </w:r>
          </w:p>
        </w:tc>
        <w:tc>
          <w:tcPr>
            <w:tcW w:w="2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社保岗位补贴发放及时性</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≥100%</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成本指标</w:t>
            </w:r>
          </w:p>
        </w:tc>
        <w:tc>
          <w:tcPr>
            <w:tcW w:w="2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社保补贴发放金额</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≤200</w:t>
            </w:r>
            <w:r w:rsidRPr="00396B9F">
              <w:rPr>
                <w:rFonts w:eastAsia="仿宋"/>
                <w:caps/>
                <w:color w:val="000000"/>
                <w:kern w:val="0"/>
                <w:sz w:val="21"/>
                <w:szCs w:val="21"/>
              </w:rPr>
              <w:t>万元</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成本指标</w:t>
            </w:r>
          </w:p>
        </w:tc>
        <w:tc>
          <w:tcPr>
            <w:tcW w:w="2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岗位补贴发放金额</w:t>
            </w:r>
          </w:p>
        </w:tc>
        <w:tc>
          <w:tcPr>
            <w:tcW w:w="1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≤150</w:t>
            </w:r>
            <w:r w:rsidRPr="00396B9F">
              <w:rPr>
                <w:rFonts w:eastAsia="仿宋"/>
                <w:caps/>
                <w:color w:val="000000"/>
                <w:kern w:val="0"/>
                <w:sz w:val="21"/>
                <w:szCs w:val="21"/>
              </w:rPr>
              <w:t>万元</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效益指标</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经济效益指标</w:t>
            </w:r>
          </w:p>
        </w:tc>
        <w:tc>
          <w:tcPr>
            <w:tcW w:w="2349" w:type="dxa"/>
            <w:tcBorders>
              <w:top w:val="single" w:sz="4" w:space="0" w:color="000000"/>
              <w:left w:val="single" w:sz="4" w:space="0" w:color="000000"/>
              <w:bottom w:val="single" w:sz="4" w:space="0" w:color="000000"/>
              <w:right w:val="nil"/>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城镇失业人员再就业人数</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≥2300</w:t>
            </w:r>
            <w:r w:rsidRPr="00396B9F">
              <w:rPr>
                <w:rFonts w:eastAsia="仿宋"/>
                <w:caps/>
                <w:color w:val="000000"/>
                <w:kern w:val="0"/>
                <w:sz w:val="21"/>
                <w:szCs w:val="21"/>
              </w:rPr>
              <w:t>人</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社会效益指标</w:t>
            </w:r>
          </w:p>
        </w:tc>
        <w:tc>
          <w:tcPr>
            <w:tcW w:w="2349" w:type="dxa"/>
            <w:tcBorders>
              <w:top w:val="single" w:sz="4" w:space="0" w:color="000000"/>
              <w:left w:val="single" w:sz="4" w:space="0" w:color="000000"/>
              <w:bottom w:val="single" w:sz="4" w:space="0" w:color="000000"/>
              <w:right w:val="nil"/>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就业困难人员就业人数</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≥475</w:t>
            </w:r>
            <w:r w:rsidRPr="00396B9F">
              <w:rPr>
                <w:rFonts w:eastAsia="仿宋"/>
                <w:caps/>
                <w:color w:val="000000"/>
                <w:kern w:val="0"/>
                <w:sz w:val="21"/>
                <w:szCs w:val="21"/>
              </w:rPr>
              <w:t>人</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可持续影响指标</w:t>
            </w:r>
          </w:p>
        </w:tc>
        <w:tc>
          <w:tcPr>
            <w:tcW w:w="2349" w:type="dxa"/>
            <w:tcBorders>
              <w:top w:val="single" w:sz="4" w:space="0" w:color="000000"/>
              <w:left w:val="single" w:sz="4" w:space="0" w:color="000000"/>
              <w:bottom w:val="single" w:sz="4" w:space="0" w:color="000000"/>
              <w:right w:val="nil"/>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零就业家庭帮扶率</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≥90%</w:t>
            </w:r>
          </w:p>
        </w:tc>
      </w:tr>
      <w:tr w:rsidR="00F5220E" w:rsidRPr="00396B9F">
        <w:trPr>
          <w:trHeight w:val="454"/>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F5220E">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满意度指标</w:t>
            </w:r>
          </w:p>
        </w:tc>
        <w:tc>
          <w:tcPr>
            <w:tcW w:w="2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服务对象满意度指标</w:t>
            </w:r>
          </w:p>
        </w:tc>
        <w:tc>
          <w:tcPr>
            <w:tcW w:w="2349" w:type="dxa"/>
            <w:tcBorders>
              <w:top w:val="single" w:sz="4" w:space="0" w:color="000000"/>
              <w:left w:val="single" w:sz="4" w:space="0" w:color="000000"/>
              <w:bottom w:val="single" w:sz="4" w:space="0" w:color="000000"/>
              <w:right w:val="nil"/>
            </w:tcBorders>
            <w:shd w:val="clear" w:color="auto" w:fill="auto"/>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创业担保贷款人员满意度</w:t>
            </w:r>
          </w:p>
        </w:tc>
        <w:tc>
          <w:tcPr>
            <w:tcW w:w="1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5220E" w:rsidRPr="00396B9F" w:rsidRDefault="00BE6EDA">
            <w:pPr>
              <w:widowControl/>
              <w:overflowPunct w:val="0"/>
              <w:autoSpaceDE w:val="0"/>
              <w:autoSpaceDN w:val="0"/>
              <w:adjustRightInd w:val="0"/>
              <w:spacing w:line="240" w:lineRule="auto"/>
              <w:ind w:firstLineChars="0" w:firstLine="0"/>
              <w:textAlignment w:val="baseline"/>
              <w:rPr>
                <w:rFonts w:eastAsia="仿宋"/>
                <w:caps/>
                <w:color w:val="000000"/>
                <w:kern w:val="0"/>
                <w:sz w:val="21"/>
                <w:szCs w:val="21"/>
              </w:rPr>
            </w:pPr>
            <w:r w:rsidRPr="00396B9F">
              <w:rPr>
                <w:rFonts w:eastAsia="仿宋"/>
                <w:caps/>
                <w:color w:val="000000"/>
                <w:kern w:val="0"/>
                <w:sz w:val="21"/>
                <w:szCs w:val="21"/>
              </w:rPr>
              <w:t>≥95%</w:t>
            </w:r>
          </w:p>
        </w:tc>
      </w:tr>
      <w:tr w:rsidR="00F5220E" w:rsidRPr="00396B9F">
        <w:trPr>
          <w:trHeight w:val="454"/>
          <w:jc w:val="center"/>
        </w:trPr>
        <w:tc>
          <w:tcPr>
            <w:tcW w:w="9315" w:type="dxa"/>
            <w:gridSpan w:val="5"/>
            <w:tcBorders>
              <w:top w:val="nil"/>
              <w:left w:val="nil"/>
              <w:bottom w:val="nil"/>
              <w:right w:val="nil"/>
            </w:tcBorders>
            <w:shd w:val="clear" w:color="auto" w:fill="auto"/>
            <w:noWrap/>
            <w:vAlign w:val="center"/>
          </w:tcPr>
          <w:p w:rsidR="00F5220E" w:rsidRPr="00396B9F" w:rsidRDefault="00BE6EDA">
            <w:pPr>
              <w:widowControl/>
              <w:ind w:firstLineChars="0" w:firstLine="0"/>
              <w:jc w:val="left"/>
              <w:textAlignment w:val="center"/>
              <w:rPr>
                <w:color w:val="000000"/>
                <w:sz w:val="21"/>
                <w:szCs w:val="21"/>
              </w:rPr>
            </w:pPr>
            <w:r w:rsidRPr="00396B9F">
              <w:rPr>
                <w:rFonts w:eastAsia="仿宋"/>
                <w:caps/>
                <w:color w:val="000000"/>
                <w:kern w:val="0"/>
                <w:sz w:val="21"/>
                <w:szCs w:val="21"/>
              </w:rPr>
              <w:t>注：一年期项目填报此表</w:t>
            </w:r>
            <w:r w:rsidRPr="00396B9F">
              <w:rPr>
                <w:rFonts w:eastAsia="仿宋"/>
                <w:caps/>
                <w:color w:val="000000"/>
                <w:kern w:val="0"/>
                <w:sz w:val="21"/>
                <w:szCs w:val="21"/>
              </w:rPr>
              <w:t xml:space="preserve">  </w:t>
            </w:r>
          </w:p>
        </w:tc>
      </w:tr>
    </w:tbl>
    <w:p w:rsidR="00F5220E" w:rsidRPr="00396B9F" w:rsidRDefault="00F5220E">
      <w:pPr>
        <w:pStyle w:val="TOC1"/>
        <w:ind w:firstLine="540"/>
      </w:pPr>
    </w:p>
    <w:sectPr w:rsidR="00F5220E" w:rsidRPr="00396B9F">
      <w:headerReference w:type="default" r:id="rId21"/>
      <w:footnotePr>
        <w:numFmt w:val="decimalEnclosedCircleChinese"/>
        <w:numRestart w:val="eachPage"/>
      </w:footnotePr>
      <w:pgSz w:w="12191" w:h="19221"/>
      <w:pgMar w:top="1587" w:right="1587" w:bottom="1587"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59C" w:rsidRDefault="008D559C">
      <w:pPr>
        <w:spacing w:line="240" w:lineRule="auto"/>
        <w:ind w:firstLine="540"/>
      </w:pPr>
      <w:r>
        <w:separator/>
      </w:r>
    </w:p>
  </w:endnote>
  <w:endnote w:type="continuationSeparator" w:id="0">
    <w:p w:rsidR="008D559C" w:rsidRDefault="008D559C">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46B033C2-0A1F-4411-9A65-700F6865EC3D}"/>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embedRegular r:id="rId2" w:subsetted="1" w:fontKey="{CBA6DB72-BFC0-483F-B0DF-6EB79A065E89}"/>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文星简黑体">
    <w:altName w:val="黑体"/>
    <w:charset w:val="86"/>
    <w:family w:val="modern"/>
    <w:pitch w:val="default"/>
    <w:sig w:usb0="00000000" w:usb1="0000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3" w:subsetted="1" w:fontKey="{0BDA2EE1-E92C-4EFF-A7C3-6F0732C5612E}"/>
  </w:font>
  <w:font w:name="方正小标宋_GBK">
    <w:panose1 w:val="03000509000000000000"/>
    <w:charset w:val="86"/>
    <w:family w:val="script"/>
    <w:pitch w:val="fixed"/>
    <w:sig w:usb0="00000001" w:usb1="080E0000" w:usb2="00000010" w:usb3="00000000" w:csb0="00040000" w:csb1="00000000"/>
    <w:embedRegular r:id="rId4" w:subsetted="1" w:fontKey="{E60CB1C8-B6EA-4B9F-9F20-0525E47F60EC}"/>
  </w:font>
  <w:font w:name="华文新魏">
    <w:panose1 w:val="02010800040101010101"/>
    <w:charset w:val="86"/>
    <w:family w:val="auto"/>
    <w:pitch w:val="variable"/>
    <w:sig w:usb0="00000001" w:usb1="080F0000" w:usb2="00000010" w:usb3="00000000" w:csb0="00040000" w:csb1="00000000"/>
    <w:embedRegular r:id="rId5" w:subsetted="1" w:fontKey="{67032542-77FC-4F85-B584-5C7B296027F9}"/>
  </w:font>
  <w:font w:name="仿宋">
    <w:panose1 w:val="02010609060101010101"/>
    <w:charset w:val="86"/>
    <w:family w:val="modern"/>
    <w:pitch w:val="fixed"/>
    <w:sig w:usb0="800002BF" w:usb1="38CF7CFA" w:usb2="00000016" w:usb3="00000000" w:csb0="00040001" w:csb1="00000000"/>
    <w:embedRegular r:id="rId6" w:subsetted="1" w:fontKey="{1F17F1D4-27AD-4174-BE9A-BFD9E48026CF}"/>
  </w:font>
  <w:font w:name="楷体_GB2312">
    <w:panose1 w:val="02010609030101010101"/>
    <w:charset w:val="86"/>
    <w:family w:val="modern"/>
    <w:pitch w:val="fixed"/>
    <w:sig w:usb0="00000001" w:usb1="080E0000" w:usb2="00000010" w:usb3="00000000" w:csb0="00040000" w:csb1="00000000"/>
    <w:embedRegular r:id="rId7" w:subsetted="1" w:fontKey="{15B89B05-35EB-43B0-B115-57E1F148E9B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702238"/>
    </w:sdtPr>
    <w:sdtEndPr/>
    <w:sdtContent>
      <w:p w:rsidR="00F5220E" w:rsidRDefault="00BE6EDA">
        <w:pPr>
          <w:pStyle w:val="aa"/>
          <w:ind w:firstLineChars="0" w:firstLine="0"/>
          <w:jc w:val="center"/>
        </w:pPr>
        <w:r>
          <w:fldChar w:fldCharType="begin"/>
        </w:r>
        <w:r>
          <w:instrText>PAGE   \* MERGEFORMAT</w:instrText>
        </w:r>
        <w:r>
          <w:fldChar w:fldCharType="separate"/>
        </w:r>
        <w:r>
          <w:rPr>
            <w:lang w:val="zh-CN"/>
          </w:rPr>
          <w:t>2</w:t>
        </w:r>
        <w:r>
          <w:fldChar w:fldCharType="end"/>
        </w:r>
      </w:p>
    </w:sdtContent>
  </w:sdt>
  <w:p w:rsidR="00F5220E" w:rsidRDefault="00F5220E">
    <w:pPr>
      <w:pStyle w:val="aa"/>
      <w:ind w:firstLineChars="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F5220E">
    <w:pPr>
      <w:pStyle w:val="aa"/>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F5220E">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Style w:val="aa"/>
      <w:ind w:firstLineChars="0" w:firstLine="0"/>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5220E" w:rsidRDefault="00BE6EDA">
                          <w:pPr>
                            <w:pStyle w:val="aa"/>
                            <w:ind w:firstLine="560"/>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2</w:t>
                          </w:r>
                          <w:r>
                            <w:rPr>
                              <w:rFonts w:ascii="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6"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rsidR="00F5220E" w:rsidRDefault="00BE6EDA">
                    <w:pPr>
                      <w:pStyle w:val="aa"/>
                      <w:ind w:firstLine="560"/>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2</w:t>
                    </w:r>
                    <w:r>
                      <w:rPr>
                        <w:rFonts w:ascii="宋体" w:hAnsi="宋体" w:cs="宋体" w:hint="eastAsia"/>
                        <w:sz w:val="28"/>
                        <w:szCs w:val="28"/>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63698718"/>
                          </w:sdtPr>
                          <w:sdtEndPr/>
                          <w:sdtContent>
                            <w:p w:rsidR="00F5220E" w:rsidRDefault="00BE6EDA">
                              <w:pPr>
                                <w:pStyle w:val="aa"/>
                                <w:ind w:firstLine="360"/>
                                <w:jc w:val="center"/>
                              </w:pPr>
                              <w:r>
                                <w:rPr>
                                  <w:rFonts w:ascii="宋体" w:hAnsi="宋体" w:cs="宋体" w:hint="eastAsia"/>
                                  <w:sz w:val="28"/>
                                  <w:szCs w:val="28"/>
                                </w:rPr>
                                <w:fldChar w:fldCharType="begin"/>
                              </w:r>
                              <w:r>
                                <w:rPr>
                                  <w:rFonts w:ascii="宋体" w:hAnsi="宋体" w:cs="宋体" w:hint="eastAsia"/>
                                  <w:sz w:val="28"/>
                                  <w:szCs w:val="28"/>
                                </w:rPr>
                                <w:instrText>PAGE   \* MERGEFORMAT</w:instrText>
                              </w:r>
                              <w:r>
                                <w:rPr>
                                  <w:rFonts w:ascii="宋体" w:hAnsi="宋体" w:cs="宋体" w:hint="eastAsia"/>
                                  <w:sz w:val="28"/>
                                  <w:szCs w:val="28"/>
                                </w:rPr>
                                <w:fldChar w:fldCharType="separate"/>
                              </w:r>
                              <w:r>
                                <w:rPr>
                                  <w:rFonts w:ascii="宋体" w:hAnsi="宋体" w:cs="宋体" w:hint="eastAsia"/>
                                  <w:sz w:val="28"/>
                                  <w:szCs w:val="28"/>
                                  <w:lang w:val="zh-CN"/>
                                </w:rPr>
                                <w:t>2</w:t>
                              </w:r>
                              <w:r>
                                <w:rPr>
                                  <w:rFonts w:ascii="宋体" w:hAnsi="宋体" w:cs="宋体" w:hint="eastAsia"/>
                                  <w:sz w:val="28"/>
                                  <w:szCs w:val="28"/>
                                </w:rPr>
                                <w:fldChar w:fldCharType="end"/>
                              </w:r>
                            </w:p>
                          </w:sdtContent>
                        </w:sdt>
                        <w:p w:rsidR="00F5220E" w:rsidRDefault="00F5220E">
                          <w:pPr>
                            <w:pStyle w:val="TOC1"/>
                            <w:ind w:firstLine="54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gI4ZAIAABEFAAAOAAAAZHJzL2Uyb0RvYy54bWysVM2O0zAQviPxDpbvNOkidqu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jaAjhkAgAAEQUAAA4AAAAAAAAAAAAAAAAALgIAAGRycy9lMm9Eb2Mu&#10;eG1sUEsBAi0AFAAGAAgAAAAhAHGq0bnXAAAABQEAAA8AAAAAAAAAAAAAAAAAvgQAAGRycy9kb3du&#10;cmV2LnhtbFBLBQYAAAAABAAEAPMAAADCBQAAAAA=&#10;" filled="f" stroked="f" strokeweight=".5pt">
              <v:textbox style="mso-fit-shape-to-text:t" inset="0,0,0,0">
                <w:txbxContent>
                  <w:sdt>
                    <w:sdtPr>
                      <w:id w:val="-163698718"/>
                    </w:sdtPr>
                    <w:sdtEndPr/>
                    <w:sdtContent>
                      <w:p w:rsidR="00F5220E" w:rsidRDefault="00BE6EDA">
                        <w:pPr>
                          <w:pStyle w:val="aa"/>
                          <w:ind w:firstLine="360"/>
                          <w:jc w:val="center"/>
                        </w:pPr>
                        <w:r>
                          <w:rPr>
                            <w:rFonts w:ascii="宋体" w:hAnsi="宋体" w:cs="宋体" w:hint="eastAsia"/>
                            <w:sz w:val="28"/>
                            <w:szCs w:val="28"/>
                          </w:rPr>
                          <w:fldChar w:fldCharType="begin"/>
                        </w:r>
                        <w:r>
                          <w:rPr>
                            <w:rFonts w:ascii="宋体" w:hAnsi="宋体" w:cs="宋体" w:hint="eastAsia"/>
                            <w:sz w:val="28"/>
                            <w:szCs w:val="28"/>
                          </w:rPr>
                          <w:instrText>PAGE   \* MERGEFORMAT</w:instrText>
                        </w:r>
                        <w:r>
                          <w:rPr>
                            <w:rFonts w:ascii="宋体" w:hAnsi="宋体" w:cs="宋体" w:hint="eastAsia"/>
                            <w:sz w:val="28"/>
                            <w:szCs w:val="28"/>
                          </w:rPr>
                          <w:fldChar w:fldCharType="separate"/>
                        </w:r>
                        <w:r>
                          <w:rPr>
                            <w:rFonts w:ascii="宋体" w:hAnsi="宋体" w:cs="宋体" w:hint="eastAsia"/>
                            <w:sz w:val="28"/>
                            <w:szCs w:val="28"/>
                            <w:lang w:val="zh-CN"/>
                          </w:rPr>
                          <w:t>2</w:t>
                        </w:r>
                        <w:r>
                          <w:rPr>
                            <w:rFonts w:ascii="宋体" w:hAnsi="宋体" w:cs="宋体" w:hint="eastAsia"/>
                            <w:sz w:val="28"/>
                            <w:szCs w:val="28"/>
                          </w:rPr>
                          <w:fldChar w:fldCharType="end"/>
                        </w:r>
                      </w:p>
                    </w:sdtContent>
                  </w:sdt>
                  <w:p w:rsidR="00F5220E" w:rsidRDefault="00F5220E">
                    <w:pPr>
                      <w:pStyle w:val="TOC1"/>
                      <w:ind w:firstLine="540"/>
                    </w:pPr>
                  </w:p>
                </w:txbxContent>
              </v:textbox>
              <w10:wrap anchorx="margin"/>
            </v:shape>
          </w:pict>
        </mc:Fallback>
      </mc:AlternateContent>
    </w:r>
  </w:p>
  <w:p w:rsidR="00F5220E" w:rsidRDefault="00F5220E">
    <w:pPr>
      <w:pStyle w:val="aa"/>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Style w:val="aa"/>
      <w:ind w:firstLine="360"/>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5220E" w:rsidRDefault="00BE6EDA">
                          <w:pPr>
                            <w:pStyle w:val="aa"/>
                            <w:ind w:firstLine="560"/>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8" type="#_x0000_t202" style="position:absolute;left:0;text-align:left;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l0UYwIAABE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seZExYtuv/+7f7Hz/u7r+ww09P5OAfq2gOX+tfUZ+juPuIyV93rYPMX9TDoQfR2T67q&#10;E5PZaDadzSZQSejGH/ipHsx9iOmNIsuyUPOA7hVSxeYipgE6QnI0R+etMbgXc+NYV/Ojl68mxWCv&#10;gXPjECMXMSRbpLQ1ajB7rzSqLznnizJ36tQEthGYGCGlcqmUWzwBnVEaYZ9iuMNnU1Vm8inGe4sS&#10;mVzaG9vWUSj1Pkq7+TymrAf8yMBQd6Yg9au+tH069nJFzRYtDjTsSPTyvEUbLkRMVyJgKdA6LHq6&#10;xKENgW7aSZytKXz5233GY1ah5azDktXc4RXgzLx1mOG8j6MQRmE1Cu7WnhJ6gLlELkWEQUhmFHUg&#10;+wnbv8wxoBJOIlLN0yiepmHR8XpItVwWELbOi3Thrr3MrkvP/fI2YZTKhGVuBiZ2nGHvyozu3oi8&#10;2L//F9TDS7b4B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9ZdFGMCAAARBQAADgAAAAAAAAAAAAAAAAAuAgAAZHJzL2Uyb0RvYy54&#10;bWxQSwECLQAUAAYACAAAACEAcarRudcAAAAFAQAADwAAAAAAAAAAAAAAAAC9BAAAZHJzL2Rvd25y&#10;ZXYueG1sUEsFBgAAAAAEAAQA8wAAAMEFAAAAAA==&#10;" filled="f" stroked="f" strokeweight=".5pt">
              <v:textbox style="mso-fit-shape-to-text:t" inset="0,0,0,0">
                <w:txbxContent>
                  <w:p w:rsidR="00F5220E" w:rsidRDefault="00BE6EDA">
                    <w:pPr>
                      <w:pStyle w:val="aa"/>
                      <w:ind w:firstLine="560"/>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59C" w:rsidRDefault="008D559C">
      <w:pPr>
        <w:ind w:firstLine="540"/>
      </w:pPr>
      <w:r>
        <w:separator/>
      </w:r>
    </w:p>
  </w:footnote>
  <w:footnote w:type="continuationSeparator" w:id="0">
    <w:p w:rsidR="008D559C" w:rsidRDefault="008D559C">
      <w:pPr>
        <w:ind w:firstLine="5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Bdr>
        <w:bottom w:val="single" w:sz="4" w:space="1" w:color="auto"/>
      </w:pBdr>
      <w:ind w:firstLineChars="2500" w:firstLine="5250"/>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57216" behindDoc="0" locked="0" layoutInCell="1" allowOverlap="1">
          <wp:simplePos x="0" y="0"/>
          <wp:positionH relativeFrom="column">
            <wp:posOffset>2943860</wp:posOffset>
          </wp:positionH>
          <wp:positionV relativeFrom="paragraph">
            <wp:posOffset>-118110</wp:posOffset>
          </wp:positionV>
          <wp:extent cx="400050" cy="361950"/>
          <wp:effectExtent l="0" t="0" r="0" b="0"/>
          <wp:wrapNone/>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F5220E">
    <w:pPr>
      <w:pStyle w:val="ac"/>
      <w:pBdr>
        <w:top w:val="none" w:sz="0" w:space="0" w:color="auto"/>
        <w:left w:val="none" w:sz="0" w:space="0" w:color="auto"/>
        <w:bottom w:val="none" w:sz="0" w:space="0" w:color="auto"/>
        <w:right w:val="none" w:sz="0" w:space="0" w:color="auto"/>
      </w:pBdr>
      <w:ind w:firstLine="420"/>
      <w:jc w:val="right"/>
      <w:rPr>
        <w:rFonts w:ascii="华文新魏" w:eastAsia="华文新魏" w:hAnsi="仿宋" w:cs="仿宋"/>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F5220E">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54144" behindDoc="0" locked="0" layoutInCell="1" allowOverlap="1">
          <wp:simplePos x="0" y="0"/>
          <wp:positionH relativeFrom="column">
            <wp:posOffset>3480435</wp:posOffset>
          </wp:positionH>
          <wp:positionV relativeFrom="paragraph">
            <wp:posOffset>-94615</wp:posOffset>
          </wp:positionV>
          <wp:extent cx="400050" cy="361950"/>
          <wp:effectExtent l="0" t="0" r="0" b="6350"/>
          <wp:wrapTopAndBottom/>
          <wp:docPr id="6"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61312" behindDoc="0" locked="0" layoutInCell="1" allowOverlap="1">
          <wp:simplePos x="0" y="0"/>
          <wp:positionH relativeFrom="column">
            <wp:posOffset>3227070</wp:posOffset>
          </wp:positionH>
          <wp:positionV relativeFrom="paragraph">
            <wp:posOffset>-93980</wp:posOffset>
          </wp:positionV>
          <wp:extent cx="400050" cy="361950"/>
          <wp:effectExtent l="0" t="0" r="0" b="0"/>
          <wp:wrapTopAndBottom/>
          <wp:docPr id="4"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55168" behindDoc="0" locked="0" layoutInCell="1" allowOverlap="1">
          <wp:simplePos x="0" y="0"/>
          <wp:positionH relativeFrom="column">
            <wp:posOffset>8344535</wp:posOffset>
          </wp:positionH>
          <wp:positionV relativeFrom="paragraph">
            <wp:posOffset>-92710</wp:posOffset>
          </wp:positionV>
          <wp:extent cx="400050" cy="361950"/>
          <wp:effectExtent l="0" t="0" r="0" b="0"/>
          <wp:wrapTopAndBottom/>
          <wp:docPr id="10"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20E" w:rsidRDefault="00BE6EDA">
    <w:pPr>
      <w:pStyle w:val="ac"/>
      <w:pBdr>
        <w:top w:val="none" w:sz="0" w:space="0" w:color="auto"/>
        <w:bottom w:val="single" w:sz="4" w:space="1" w:color="auto"/>
      </w:pBdr>
      <w:ind w:firstLine="420"/>
      <w:jc w:val="right"/>
      <w:rPr>
        <w:rFonts w:ascii="华文新魏" w:eastAsia="华文新魏" w:hAnsi="仿宋" w:cs="仿宋"/>
        <w:sz w:val="21"/>
        <w:szCs w:val="21"/>
      </w:rPr>
    </w:pPr>
    <w:r>
      <w:rPr>
        <w:rFonts w:ascii="华文新魏" w:eastAsia="华文新魏" w:hAnsi="仿宋" w:cs="仿宋" w:hint="eastAsia"/>
        <w:noProof/>
        <w:sz w:val="21"/>
        <w:szCs w:val="21"/>
      </w:rPr>
      <w:drawing>
        <wp:anchor distT="0" distB="0" distL="114300" distR="114300" simplePos="0" relativeHeight="251656192" behindDoc="0" locked="0" layoutInCell="1" allowOverlap="1">
          <wp:simplePos x="0" y="0"/>
          <wp:positionH relativeFrom="column">
            <wp:posOffset>3354705</wp:posOffset>
          </wp:positionH>
          <wp:positionV relativeFrom="paragraph">
            <wp:posOffset>-90805</wp:posOffset>
          </wp:positionV>
          <wp:extent cx="400050" cy="361950"/>
          <wp:effectExtent l="0" t="0" r="0" b="6350"/>
          <wp:wrapTopAndBottom/>
          <wp:docPr id="12"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图片2"/>
                  <pic:cNvPicPr>
                    <a:picLocks noChangeAspect="1"/>
                  </pic:cNvPicPr>
                </pic:nvPicPr>
                <pic:blipFill>
                  <a:blip r:embed="rId1"/>
                  <a:stretch>
                    <a:fillRect/>
                  </a:stretch>
                </pic:blipFill>
                <pic:spPr>
                  <a:xfrm>
                    <a:off x="0" y="0"/>
                    <a:ext cx="400050" cy="361950"/>
                  </a:xfrm>
                  <a:prstGeom prst="rect">
                    <a:avLst/>
                  </a:prstGeom>
                  <a:noFill/>
                  <a:ln>
                    <a:noFill/>
                  </a:ln>
                </pic:spPr>
              </pic:pic>
            </a:graphicData>
          </a:graphic>
        </wp:anchor>
      </w:drawing>
    </w:r>
    <w:r>
      <w:rPr>
        <w:rFonts w:ascii="华文新魏" w:eastAsia="华文新魏" w:hAnsi="仿宋" w:cs="仿宋" w:hint="eastAsia"/>
        <w:sz w:val="21"/>
        <w:szCs w:val="21"/>
      </w:rPr>
      <w:t>山东德睿融投资咨询有限公司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hideSpellingErrors/>
  <w:proofState w:spelling="clean"/>
  <w:defaultTabStop w:val="420"/>
  <w:drawingGridHorizontalSpacing w:val="135"/>
  <w:drawingGridVerticalSpacing w:val="185"/>
  <w:displayVerticalDrawingGridEvery w:val="2"/>
  <w:noPunctuationKerning/>
  <w:characterSpacingControl w:val="compressPunctuation"/>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0NWJiMWU0MTA5NzhkZjY2OWVhOGUyMTk5MGY3ZGMifQ=="/>
  </w:docVars>
  <w:rsids>
    <w:rsidRoot w:val="00503737"/>
    <w:rsid w:val="00000C53"/>
    <w:rsid w:val="000016BE"/>
    <w:rsid w:val="00005B3B"/>
    <w:rsid w:val="00006374"/>
    <w:rsid w:val="000107C7"/>
    <w:rsid w:val="000129CB"/>
    <w:rsid w:val="00016172"/>
    <w:rsid w:val="000208EB"/>
    <w:rsid w:val="00022895"/>
    <w:rsid w:val="000316B9"/>
    <w:rsid w:val="000332D2"/>
    <w:rsid w:val="0004031A"/>
    <w:rsid w:val="000429AE"/>
    <w:rsid w:val="00053332"/>
    <w:rsid w:val="00055D21"/>
    <w:rsid w:val="00055DCF"/>
    <w:rsid w:val="00056688"/>
    <w:rsid w:val="00057467"/>
    <w:rsid w:val="00074798"/>
    <w:rsid w:val="00074C5E"/>
    <w:rsid w:val="00075696"/>
    <w:rsid w:val="00080517"/>
    <w:rsid w:val="00082CE1"/>
    <w:rsid w:val="000847E7"/>
    <w:rsid w:val="00084E23"/>
    <w:rsid w:val="00085D38"/>
    <w:rsid w:val="000913C0"/>
    <w:rsid w:val="00091A3A"/>
    <w:rsid w:val="000964E4"/>
    <w:rsid w:val="000A01C9"/>
    <w:rsid w:val="000A07C5"/>
    <w:rsid w:val="000A08E8"/>
    <w:rsid w:val="000A3A6F"/>
    <w:rsid w:val="000A41C9"/>
    <w:rsid w:val="000A5BE8"/>
    <w:rsid w:val="000B163E"/>
    <w:rsid w:val="000B181B"/>
    <w:rsid w:val="000B3BFF"/>
    <w:rsid w:val="000B52EB"/>
    <w:rsid w:val="000B6ADB"/>
    <w:rsid w:val="000C4FA5"/>
    <w:rsid w:val="000C5BF3"/>
    <w:rsid w:val="000D1169"/>
    <w:rsid w:val="000D3397"/>
    <w:rsid w:val="000D44AB"/>
    <w:rsid w:val="000D4A87"/>
    <w:rsid w:val="000E0015"/>
    <w:rsid w:val="000E1208"/>
    <w:rsid w:val="000E179C"/>
    <w:rsid w:val="000E24F3"/>
    <w:rsid w:val="000E4BFC"/>
    <w:rsid w:val="000E7B7D"/>
    <w:rsid w:val="000E7E53"/>
    <w:rsid w:val="000F43B1"/>
    <w:rsid w:val="00105E99"/>
    <w:rsid w:val="0011302E"/>
    <w:rsid w:val="00116083"/>
    <w:rsid w:val="00117035"/>
    <w:rsid w:val="00117D50"/>
    <w:rsid w:val="001223D1"/>
    <w:rsid w:val="001265A1"/>
    <w:rsid w:val="00136197"/>
    <w:rsid w:val="001370F8"/>
    <w:rsid w:val="001420E3"/>
    <w:rsid w:val="00142403"/>
    <w:rsid w:val="00146633"/>
    <w:rsid w:val="00147169"/>
    <w:rsid w:val="0014750E"/>
    <w:rsid w:val="00150184"/>
    <w:rsid w:val="00154620"/>
    <w:rsid w:val="0016200D"/>
    <w:rsid w:val="00162AC9"/>
    <w:rsid w:val="00163232"/>
    <w:rsid w:val="00163DC4"/>
    <w:rsid w:val="00165160"/>
    <w:rsid w:val="00171FCA"/>
    <w:rsid w:val="00172075"/>
    <w:rsid w:val="00172572"/>
    <w:rsid w:val="00172B4D"/>
    <w:rsid w:val="00174189"/>
    <w:rsid w:val="001745A5"/>
    <w:rsid w:val="00174FDA"/>
    <w:rsid w:val="00175525"/>
    <w:rsid w:val="0017605A"/>
    <w:rsid w:val="00177670"/>
    <w:rsid w:val="00177B7C"/>
    <w:rsid w:val="0018631D"/>
    <w:rsid w:val="001870CA"/>
    <w:rsid w:val="0019261A"/>
    <w:rsid w:val="00192960"/>
    <w:rsid w:val="00192D7D"/>
    <w:rsid w:val="001A446A"/>
    <w:rsid w:val="001B24DD"/>
    <w:rsid w:val="001B446C"/>
    <w:rsid w:val="001B44F4"/>
    <w:rsid w:val="001C0101"/>
    <w:rsid w:val="001C01F4"/>
    <w:rsid w:val="001C17F5"/>
    <w:rsid w:val="001C325E"/>
    <w:rsid w:val="001C48AD"/>
    <w:rsid w:val="001C6B95"/>
    <w:rsid w:val="001C736D"/>
    <w:rsid w:val="001D2A99"/>
    <w:rsid w:val="001D3E5F"/>
    <w:rsid w:val="001D40D1"/>
    <w:rsid w:val="001D4DAE"/>
    <w:rsid w:val="001D5E3C"/>
    <w:rsid w:val="001D760D"/>
    <w:rsid w:val="001D78B5"/>
    <w:rsid w:val="001E272D"/>
    <w:rsid w:val="001E4EB9"/>
    <w:rsid w:val="001E6451"/>
    <w:rsid w:val="001F1AD8"/>
    <w:rsid w:val="001F4201"/>
    <w:rsid w:val="001F717D"/>
    <w:rsid w:val="00200841"/>
    <w:rsid w:val="0020091E"/>
    <w:rsid w:val="00204E4F"/>
    <w:rsid w:val="00205C60"/>
    <w:rsid w:val="0020697A"/>
    <w:rsid w:val="00206C99"/>
    <w:rsid w:val="002073DA"/>
    <w:rsid w:val="00210812"/>
    <w:rsid w:val="00211345"/>
    <w:rsid w:val="00211E11"/>
    <w:rsid w:val="00212831"/>
    <w:rsid w:val="002166EC"/>
    <w:rsid w:val="00226AE3"/>
    <w:rsid w:val="00235D36"/>
    <w:rsid w:val="002365DB"/>
    <w:rsid w:val="00236A6E"/>
    <w:rsid w:val="00237C6A"/>
    <w:rsid w:val="0024344B"/>
    <w:rsid w:val="0024377F"/>
    <w:rsid w:val="0024440C"/>
    <w:rsid w:val="00244A2B"/>
    <w:rsid w:val="00246E00"/>
    <w:rsid w:val="00251D3A"/>
    <w:rsid w:val="0025235E"/>
    <w:rsid w:val="00252A1C"/>
    <w:rsid w:val="00252DA9"/>
    <w:rsid w:val="00256F3C"/>
    <w:rsid w:val="0025726E"/>
    <w:rsid w:val="002613DC"/>
    <w:rsid w:val="00262FB5"/>
    <w:rsid w:val="00264F4F"/>
    <w:rsid w:val="0026656D"/>
    <w:rsid w:val="00266B02"/>
    <w:rsid w:val="002752A0"/>
    <w:rsid w:val="00275E9A"/>
    <w:rsid w:val="0028057F"/>
    <w:rsid w:val="0028124C"/>
    <w:rsid w:val="002901BB"/>
    <w:rsid w:val="00290FB3"/>
    <w:rsid w:val="00294616"/>
    <w:rsid w:val="00297DAC"/>
    <w:rsid w:val="002A46DF"/>
    <w:rsid w:val="002A5785"/>
    <w:rsid w:val="002A5D4A"/>
    <w:rsid w:val="002B0A68"/>
    <w:rsid w:val="002B1934"/>
    <w:rsid w:val="002B297D"/>
    <w:rsid w:val="002B3E62"/>
    <w:rsid w:val="002B44B2"/>
    <w:rsid w:val="002B616E"/>
    <w:rsid w:val="002B6715"/>
    <w:rsid w:val="002C0E67"/>
    <w:rsid w:val="002C210B"/>
    <w:rsid w:val="002C2D06"/>
    <w:rsid w:val="002C393E"/>
    <w:rsid w:val="002C56D1"/>
    <w:rsid w:val="002C6C5E"/>
    <w:rsid w:val="002C7D2A"/>
    <w:rsid w:val="002D15AA"/>
    <w:rsid w:val="002D3847"/>
    <w:rsid w:val="002D4123"/>
    <w:rsid w:val="002D5386"/>
    <w:rsid w:val="002D562A"/>
    <w:rsid w:val="002D5D60"/>
    <w:rsid w:val="002D7E49"/>
    <w:rsid w:val="002E0EF5"/>
    <w:rsid w:val="002F28A2"/>
    <w:rsid w:val="002F75B5"/>
    <w:rsid w:val="00300CB5"/>
    <w:rsid w:val="0030249C"/>
    <w:rsid w:val="00302891"/>
    <w:rsid w:val="003078AA"/>
    <w:rsid w:val="0031608D"/>
    <w:rsid w:val="00323DDC"/>
    <w:rsid w:val="00325096"/>
    <w:rsid w:val="003258D5"/>
    <w:rsid w:val="00327C18"/>
    <w:rsid w:val="00330221"/>
    <w:rsid w:val="00330A87"/>
    <w:rsid w:val="00332BDF"/>
    <w:rsid w:val="00336A1E"/>
    <w:rsid w:val="00337F4C"/>
    <w:rsid w:val="00340DFC"/>
    <w:rsid w:val="003436D9"/>
    <w:rsid w:val="00350D47"/>
    <w:rsid w:val="00356B80"/>
    <w:rsid w:val="00357241"/>
    <w:rsid w:val="00357EDD"/>
    <w:rsid w:val="00360E18"/>
    <w:rsid w:val="00363634"/>
    <w:rsid w:val="00364FB8"/>
    <w:rsid w:val="00370E91"/>
    <w:rsid w:val="003715A2"/>
    <w:rsid w:val="00375E43"/>
    <w:rsid w:val="003815EA"/>
    <w:rsid w:val="003857A9"/>
    <w:rsid w:val="00391228"/>
    <w:rsid w:val="00394FDE"/>
    <w:rsid w:val="00396B9F"/>
    <w:rsid w:val="003978CE"/>
    <w:rsid w:val="003A02F5"/>
    <w:rsid w:val="003A07FA"/>
    <w:rsid w:val="003A2B5B"/>
    <w:rsid w:val="003A34B5"/>
    <w:rsid w:val="003A6016"/>
    <w:rsid w:val="003A7079"/>
    <w:rsid w:val="003B3D82"/>
    <w:rsid w:val="003B5FB4"/>
    <w:rsid w:val="003B6242"/>
    <w:rsid w:val="003B78EA"/>
    <w:rsid w:val="003C05AD"/>
    <w:rsid w:val="003C18DD"/>
    <w:rsid w:val="003C23A0"/>
    <w:rsid w:val="003C3544"/>
    <w:rsid w:val="003D05EC"/>
    <w:rsid w:val="003D1441"/>
    <w:rsid w:val="003D2FE6"/>
    <w:rsid w:val="003D4EFF"/>
    <w:rsid w:val="003D5D33"/>
    <w:rsid w:val="003E429F"/>
    <w:rsid w:val="003F3A2F"/>
    <w:rsid w:val="003F465B"/>
    <w:rsid w:val="003F4FCC"/>
    <w:rsid w:val="00400384"/>
    <w:rsid w:val="00400F44"/>
    <w:rsid w:val="00401805"/>
    <w:rsid w:val="00401C51"/>
    <w:rsid w:val="00402DB9"/>
    <w:rsid w:val="00403C8D"/>
    <w:rsid w:val="004056BF"/>
    <w:rsid w:val="00414ADF"/>
    <w:rsid w:val="004210AB"/>
    <w:rsid w:val="00422C2B"/>
    <w:rsid w:val="00422D61"/>
    <w:rsid w:val="00423748"/>
    <w:rsid w:val="00424669"/>
    <w:rsid w:val="0043556C"/>
    <w:rsid w:val="00436489"/>
    <w:rsid w:val="00436D70"/>
    <w:rsid w:val="00441E8A"/>
    <w:rsid w:val="00441FA5"/>
    <w:rsid w:val="0044229C"/>
    <w:rsid w:val="00443D45"/>
    <w:rsid w:val="004464B2"/>
    <w:rsid w:val="004530F8"/>
    <w:rsid w:val="00454FA6"/>
    <w:rsid w:val="0045656B"/>
    <w:rsid w:val="004621ED"/>
    <w:rsid w:val="004624DE"/>
    <w:rsid w:val="0047283E"/>
    <w:rsid w:val="00472A06"/>
    <w:rsid w:val="004735AB"/>
    <w:rsid w:val="0047650D"/>
    <w:rsid w:val="00476831"/>
    <w:rsid w:val="00477D36"/>
    <w:rsid w:val="00481804"/>
    <w:rsid w:val="004845DB"/>
    <w:rsid w:val="004864C4"/>
    <w:rsid w:val="004869AA"/>
    <w:rsid w:val="0048704A"/>
    <w:rsid w:val="00494680"/>
    <w:rsid w:val="0049793A"/>
    <w:rsid w:val="004A3871"/>
    <w:rsid w:val="004A3D4E"/>
    <w:rsid w:val="004A4319"/>
    <w:rsid w:val="004A47EB"/>
    <w:rsid w:val="004A5ABA"/>
    <w:rsid w:val="004A6395"/>
    <w:rsid w:val="004A7BE8"/>
    <w:rsid w:val="004B07B2"/>
    <w:rsid w:val="004B4133"/>
    <w:rsid w:val="004B4B80"/>
    <w:rsid w:val="004C4B39"/>
    <w:rsid w:val="004C54A0"/>
    <w:rsid w:val="004D050A"/>
    <w:rsid w:val="004D198A"/>
    <w:rsid w:val="004D4B78"/>
    <w:rsid w:val="004D55A1"/>
    <w:rsid w:val="004D5AD7"/>
    <w:rsid w:val="004D68AA"/>
    <w:rsid w:val="004D6F8E"/>
    <w:rsid w:val="004D79DC"/>
    <w:rsid w:val="004E0C89"/>
    <w:rsid w:val="004E24BA"/>
    <w:rsid w:val="004E353C"/>
    <w:rsid w:val="004E3D84"/>
    <w:rsid w:val="004E5CF3"/>
    <w:rsid w:val="004E6909"/>
    <w:rsid w:val="004F0894"/>
    <w:rsid w:val="004F6199"/>
    <w:rsid w:val="004F727C"/>
    <w:rsid w:val="004F7BF6"/>
    <w:rsid w:val="00500005"/>
    <w:rsid w:val="00503737"/>
    <w:rsid w:val="00503D47"/>
    <w:rsid w:val="00510AA7"/>
    <w:rsid w:val="00511072"/>
    <w:rsid w:val="00511843"/>
    <w:rsid w:val="00511D05"/>
    <w:rsid w:val="00512373"/>
    <w:rsid w:val="00513104"/>
    <w:rsid w:val="0051544C"/>
    <w:rsid w:val="005203DD"/>
    <w:rsid w:val="00520433"/>
    <w:rsid w:val="00523117"/>
    <w:rsid w:val="00523324"/>
    <w:rsid w:val="00523707"/>
    <w:rsid w:val="00526B22"/>
    <w:rsid w:val="005316FE"/>
    <w:rsid w:val="00535B49"/>
    <w:rsid w:val="00536DAD"/>
    <w:rsid w:val="0053723E"/>
    <w:rsid w:val="00537DE5"/>
    <w:rsid w:val="00540E22"/>
    <w:rsid w:val="0054295E"/>
    <w:rsid w:val="005451FC"/>
    <w:rsid w:val="005508E8"/>
    <w:rsid w:val="00551081"/>
    <w:rsid w:val="00556626"/>
    <w:rsid w:val="00560485"/>
    <w:rsid w:val="00565AD6"/>
    <w:rsid w:val="00567A8D"/>
    <w:rsid w:val="00576EE8"/>
    <w:rsid w:val="00576F58"/>
    <w:rsid w:val="0058009A"/>
    <w:rsid w:val="005818DF"/>
    <w:rsid w:val="005874C5"/>
    <w:rsid w:val="005954CE"/>
    <w:rsid w:val="0059771A"/>
    <w:rsid w:val="005A0A62"/>
    <w:rsid w:val="005A14BA"/>
    <w:rsid w:val="005A26B8"/>
    <w:rsid w:val="005A623B"/>
    <w:rsid w:val="005A787C"/>
    <w:rsid w:val="005B1012"/>
    <w:rsid w:val="005B4065"/>
    <w:rsid w:val="005B4720"/>
    <w:rsid w:val="005B4B6C"/>
    <w:rsid w:val="005B6B3E"/>
    <w:rsid w:val="005B79CE"/>
    <w:rsid w:val="005C0231"/>
    <w:rsid w:val="005C4A51"/>
    <w:rsid w:val="005C5875"/>
    <w:rsid w:val="005C67D3"/>
    <w:rsid w:val="005C67FC"/>
    <w:rsid w:val="005C7306"/>
    <w:rsid w:val="005D2659"/>
    <w:rsid w:val="005D3BF2"/>
    <w:rsid w:val="005D448F"/>
    <w:rsid w:val="005D550E"/>
    <w:rsid w:val="005D65B7"/>
    <w:rsid w:val="005D7A39"/>
    <w:rsid w:val="005E2D9C"/>
    <w:rsid w:val="005E44D3"/>
    <w:rsid w:val="005E6852"/>
    <w:rsid w:val="005E6A30"/>
    <w:rsid w:val="005F3D03"/>
    <w:rsid w:val="005F5A1D"/>
    <w:rsid w:val="00602CE7"/>
    <w:rsid w:val="006040EB"/>
    <w:rsid w:val="00610F5C"/>
    <w:rsid w:val="00611B4E"/>
    <w:rsid w:val="0061582C"/>
    <w:rsid w:val="0061662E"/>
    <w:rsid w:val="0062337D"/>
    <w:rsid w:val="006242FC"/>
    <w:rsid w:val="0062604B"/>
    <w:rsid w:val="0063308C"/>
    <w:rsid w:val="00636E3B"/>
    <w:rsid w:val="00641ADC"/>
    <w:rsid w:val="00641E2E"/>
    <w:rsid w:val="00652B1F"/>
    <w:rsid w:val="00660A6C"/>
    <w:rsid w:val="00661C77"/>
    <w:rsid w:val="00662105"/>
    <w:rsid w:val="00665473"/>
    <w:rsid w:val="00665508"/>
    <w:rsid w:val="00666F88"/>
    <w:rsid w:val="006741EC"/>
    <w:rsid w:val="00675449"/>
    <w:rsid w:val="0067548D"/>
    <w:rsid w:val="00675CCA"/>
    <w:rsid w:val="00677E79"/>
    <w:rsid w:val="006830DA"/>
    <w:rsid w:val="00684447"/>
    <w:rsid w:val="00692765"/>
    <w:rsid w:val="006948E7"/>
    <w:rsid w:val="00695E32"/>
    <w:rsid w:val="00697920"/>
    <w:rsid w:val="006A0C78"/>
    <w:rsid w:val="006A3337"/>
    <w:rsid w:val="006A3876"/>
    <w:rsid w:val="006A3F9A"/>
    <w:rsid w:val="006A4683"/>
    <w:rsid w:val="006B3187"/>
    <w:rsid w:val="006B41CF"/>
    <w:rsid w:val="006B669D"/>
    <w:rsid w:val="006B6DC0"/>
    <w:rsid w:val="006B74B3"/>
    <w:rsid w:val="006B7755"/>
    <w:rsid w:val="006C27F2"/>
    <w:rsid w:val="006C6C7A"/>
    <w:rsid w:val="006D0DCC"/>
    <w:rsid w:val="006D1359"/>
    <w:rsid w:val="006D4ACC"/>
    <w:rsid w:val="006E0DA2"/>
    <w:rsid w:val="006E2C93"/>
    <w:rsid w:val="006F027F"/>
    <w:rsid w:val="006F1595"/>
    <w:rsid w:val="006F6B00"/>
    <w:rsid w:val="007068FC"/>
    <w:rsid w:val="007070A0"/>
    <w:rsid w:val="00711243"/>
    <w:rsid w:val="00711FF8"/>
    <w:rsid w:val="00712318"/>
    <w:rsid w:val="00715D49"/>
    <w:rsid w:val="007169D9"/>
    <w:rsid w:val="00716C60"/>
    <w:rsid w:val="00717A22"/>
    <w:rsid w:val="007201A2"/>
    <w:rsid w:val="0072045F"/>
    <w:rsid w:val="007226DC"/>
    <w:rsid w:val="007244CB"/>
    <w:rsid w:val="00724967"/>
    <w:rsid w:val="00727567"/>
    <w:rsid w:val="00727701"/>
    <w:rsid w:val="0073014D"/>
    <w:rsid w:val="00730B67"/>
    <w:rsid w:val="007313F2"/>
    <w:rsid w:val="007314C3"/>
    <w:rsid w:val="00733094"/>
    <w:rsid w:val="00733A1E"/>
    <w:rsid w:val="00734AAB"/>
    <w:rsid w:val="00737CCB"/>
    <w:rsid w:val="00737D3F"/>
    <w:rsid w:val="0074102C"/>
    <w:rsid w:val="00741DEE"/>
    <w:rsid w:val="00742CEA"/>
    <w:rsid w:val="0074412B"/>
    <w:rsid w:val="00745386"/>
    <w:rsid w:val="007477FD"/>
    <w:rsid w:val="0075098E"/>
    <w:rsid w:val="00751F7D"/>
    <w:rsid w:val="00753760"/>
    <w:rsid w:val="00755CC5"/>
    <w:rsid w:val="00756738"/>
    <w:rsid w:val="00760167"/>
    <w:rsid w:val="007617C3"/>
    <w:rsid w:val="00773880"/>
    <w:rsid w:val="00773C09"/>
    <w:rsid w:val="007764E9"/>
    <w:rsid w:val="00782D8C"/>
    <w:rsid w:val="00784EAD"/>
    <w:rsid w:val="00786C96"/>
    <w:rsid w:val="00790393"/>
    <w:rsid w:val="00790408"/>
    <w:rsid w:val="00793C21"/>
    <w:rsid w:val="00794612"/>
    <w:rsid w:val="00795564"/>
    <w:rsid w:val="007A206C"/>
    <w:rsid w:val="007A4043"/>
    <w:rsid w:val="007A6F0D"/>
    <w:rsid w:val="007B0701"/>
    <w:rsid w:val="007B083C"/>
    <w:rsid w:val="007B1804"/>
    <w:rsid w:val="007B4501"/>
    <w:rsid w:val="007B55D1"/>
    <w:rsid w:val="007B5ACE"/>
    <w:rsid w:val="007C05DC"/>
    <w:rsid w:val="007C07A2"/>
    <w:rsid w:val="007C4FAD"/>
    <w:rsid w:val="007D0712"/>
    <w:rsid w:val="007D09B6"/>
    <w:rsid w:val="007D1D80"/>
    <w:rsid w:val="007D4610"/>
    <w:rsid w:val="007E0C5C"/>
    <w:rsid w:val="007E2979"/>
    <w:rsid w:val="007E2B60"/>
    <w:rsid w:val="007E53B8"/>
    <w:rsid w:val="007E7924"/>
    <w:rsid w:val="007F3747"/>
    <w:rsid w:val="007F40E9"/>
    <w:rsid w:val="007F53A4"/>
    <w:rsid w:val="0080120C"/>
    <w:rsid w:val="00801C1F"/>
    <w:rsid w:val="00802373"/>
    <w:rsid w:val="00803ECF"/>
    <w:rsid w:val="0080562B"/>
    <w:rsid w:val="008058BA"/>
    <w:rsid w:val="00805D42"/>
    <w:rsid w:val="00807B98"/>
    <w:rsid w:val="0081649D"/>
    <w:rsid w:val="008171F9"/>
    <w:rsid w:val="008235F6"/>
    <w:rsid w:val="0082406B"/>
    <w:rsid w:val="00825EF9"/>
    <w:rsid w:val="0082750A"/>
    <w:rsid w:val="00830617"/>
    <w:rsid w:val="00832BB8"/>
    <w:rsid w:val="008373E3"/>
    <w:rsid w:val="00842675"/>
    <w:rsid w:val="00842685"/>
    <w:rsid w:val="008462C6"/>
    <w:rsid w:val="0084719D"/>
    <w:rsid w:val="0084743F"/>
    <w:rsid w:val="00851709"/>
    <w:rsid w:val="0085171B"/>
    <w:rsid w:val="00854404"/>
    <w:rsid w:val="00855FA0"/>
    <w:rsid w:val="0086007D"/>
    <w:rsid w:val="00860815"/>
    <w:rsid w:val="008666AF"/>
    <w:rsid w:val="00866FA6"/>
    <w:rsid w:val="008705DD"/>
    <w:rsid w:val="00872046"/>
    <w:rsid w:val="00877E5C"/>
    <w:rsid w:val="00880186"/>
    <w:rsid w:val="00882EA2"/>
    <w:rsid w:val="00892E79"/>
    <w:rsid w:val="00894D45"/>
    <w:rsid w:val="0089601E"/>
    <w:rsid w:val="0089779F"/>
    <w:rsid w:val="008A085A"/>
    <w:rsid w:val="008A21D2"/>
    <w:rsid w:val="008A3026"/>
    <w:rsid w:val="008A6264"/>
    <w:rsid w:val="008B085F"/>
    <w:rsid w:val="008B1B05"/>
    <w:rsid w:val="008B2140"/>
    <w:rsid w:val="008B271D"/>
    <w:rsid w:val="008C06BF"/>
    <w:rsid w:val="008C1CEF"/>
    <w:rsid w:val="008C2227"/>
    <w:rsid w:val="008C714D"/>
    <w:rsid w:val="008C7A1C"/>
    <w:rsid w:val="008D335C"/>
    <w:rsid w:val="008D559C"/>
    <w:rsid w:val="008E07FF"/>
    <w:rsid w:val="008E2A7E"/>
    <w:rsid w:val="008E489C"/>
    <w:rsid w:val="008E60B1"/>
    <w:rsid w:val="008F0F1C"/>
    <w:rsid w:val="008F12EA"/>
    <w:rsid w:val="008F24F0"/>
    <w:rsid w:val="008F418E"/>
    <w:rsid w:val="008F4BC8"/>
    <w:rsid w:val="008F63E9"/>
    <w:rsid w:val="008F7199"/>
    <w:rsid w:val="00900D27"/>
    <w:rsid w:val="00900E4D"/>
    <w:rsid w:val="00901ECE"/>
    <w:rsid w:val="00904354"/>
    <w:rsid w:val="0092043D"/>
    <w:rsid w:val="0092729E"/>
    <w:rsid w:val="009333D0"/>
    <w:rsid w:val="00935F5C"/>
    <w:rsid w:val="00936681"/>
    <w:rsid w:val="00936DB0"/>
    <w:rsid w:val="00936E99"/>
    <w:rsid w:val="00937F27"/>
    <w:rsid w:val="009403FC"/>
    <w:rsid w:val="00940995"/>
    <w:rsid w:val="00940DC0"/>
    <w:rsid w:val="00945567"/>
    <w:rsid w:val="00945BDC"/>
    <w:rsid w:val="00945DDB"/>
    <w:rsid w:val="00950B4F"/>
    <w:rsid w:val="00951866"/>
    <w:rsid w:val="00952997"/>
    <w:rsid w:val="0095434D"/>
    <w:rsid w:val="00954F52"/>
    <w:rsid w:val="009551FF"/>
    <w:rsid w:val="009613D9"/>
    <w:rsid w:val="009632F3"/>
    <w:rsid w:val="0096522C"/>
    <w:rsid w:val="00965E47"/>
    <w:rsid w:val="00965FF0"/>
    <w:rsid w:val="00966FED"/>
    <w:rsid w:val="00971377"/>
    <w:rsid w:val="00974022"/>
    <w:rsid w:val="00975525"/>
    <w:rsid w:val="00975DC5"/>
    <w:rsid w:val="0098318A"/>
    <w:rsid w:val="00987EC4"/>
    <w:rsid w:val="00991777"/>
    <w:rsid w:val="00993F4C"/>
    <w:rsid w:val="009A60FC"/>
    <w:rsid w:val="009B0A8D"/>
    <w:rsid w:val="009B29FB"/>
    <w:rsid w:val="009B55DC"/>
    <w:rsid w:val="009B7CF2"/>
    <w:rsid w:val="009C01BE"/>
    <w:rsid w:val="009C7C64"/>
    <w:rsid w:val="009D00E6"/>
    <w:rsid w:val="009E411B"/>
    <w:rsid w:val="009E7B85"/>
    <w:rsid w:val="009F0572"/>
    <w:rsid w:val="009F087A"/>
    <w:rsid w:val="00A005CE"/>
    <w:rsid w:val="00A0244D"/>
    <w:rsid w:val="00A03043"/>
    <w:rsid w:val="00A0479B"/>
    <w:rsid w:val="00A061BD"/>
    <w:rsid w:val="00A07D2E"/>
    <w:rsid w:val="00A11385"/>
    <w:rsid w:val="00A12DA6"/>
    <w:rsid w:val="00A16D1B"/>
    <w:rsid w:val="00A17CDE"/>
    <w:rsid w:val="00A21A30"/>
    <w:rsid w:val="00A23E52"/>
    <w:rsid w:val="00A272E2"/>
    <w:rsid w:val="00A32957"/>
    <w:rsid w:val="00A35793"/>
    <w:rsid w:val="00A4159C"/>
    <w:rsid w:val="00A420EF"/>
    <w:rsid w:val="00A449C0"/>
    <w:rsid w:val="00A513D0"/>
    <w:rsid w:val="00A54230"/>
    <w:rsid w:val="00A56678"/>
    <w:rsid w:val="00A57DB7"/>
    <w:rsid w:val="00A612AB"/>
    <w:rsid w:val="00A61983"/>
    <w:rsid w:val="00A633D8"/>
    <w:rsid w:val="00A63F10"/>
    <w:rsid w:val="00A65C96"/>
    <w:rsid w:val="00A6681C"/>
    <w:rsid w:val="00A7172A"/>
    <w:rsid w:val="00A71EFB"/>
    <w:rsid w:val="00A77EEE"/>
    <w:rsid w:val="00A83203"/>
    <w:rsid w:val="00A83AF6"/>
    <w:rsid w:val="00A84AC4"/>
    <w:rsid w:val="00A858CC"/>
    <w:rsid w:val="00A8781C"/>
    <w:rsid w:val="00A919A0"/>
    <w:rsid w:val="00A92358"/>
    <w:rsid w:val="00A95244"/>
    <w:rsid w:val="00A9636D"/>
    <w:rsid w:val="00A9783F"/>
    <w:rsid w:val="00AA05E8"/>
    <w:rsid w:val="00AA166F"/>
    <w:rsid w:val="00AA3335"/>
    <w:rsid w:val="00AB2AD5"/>
    <w:rsid w:val="00AB460B"/>
    <w:rsid w:val="00AB47B5"/>
    <w:rsid w:val="00AB6A1D"/>
    <w:rsid w:val="00AB7452"/>
    <w:rsid w:val="00AC4F5A"/>
    <w:rsid w:val="00AC6D89"/>
    <w:rsid w:val="00AD45E5"/>
    <w:rsid w:val="00AD56E3"/>
    <w:rsid w:val="00AD6AA9"/>
    <w:rsid w:val="00AD7AEB"/>
    <w:rsid w:val="00AE1205"/>
    <w:rsid w:val="00AE3E87"/>
    <w:rsid w:val="00AE630C"/>
    <w:rsid w:val="00AF070E"/>
    <w:rsid w:val="00AF0A95"/>
    <w:rsid w:val="00AF16C4"/>
    <w:rsid w:val="00AF3B01"/>
    <w:rsid w:val="00AF7244"/>
    <w:rsid w:val="00AF75F7"/>
    <w:rsid w:val="00B00551"/>
    <w:rsid w:val="00B01995"/>
    <w:rsid w:val="00B02F2B"/>
    <w:rsid w:val="00B045CF"/>
    <w:rsid w:val="00B04D8E"/>
    <w:rsid w:val="00B1117A"/>
    <w:rsid w:val="00B137A3"/>
    <w:rsid w:val="00B149C6"/>
    <w:rsid w:val="00B17EBE"/>
    <w:rsid w:val="00B26DCE"/>
    <w:rsid w:val="00B27303"/>
    <w:rsid w:val="00B276CA"/>
    <w:rsid w:val="00B35223"/>
    <w:rsid w:val="00B4035A"/>
    <w:rsid w:val="00B413B7"/>
    <w:rsid w:val="00B47934"/>
    <w:rsid w:val="00B53184"/>
    <w:rsid w:val="00B5718D"/>
    <w:rsid w:val="00B5768C"/>
    <w:rsid w:val="00B62262"/>
    <w:rsid w:val="00B627C7"/>
    <w:rsid w:val="00B65AD1"/>
    <w:rsid w:val="00B67EDF"/>
    <w:rsid w:val="00B7504B"/>
    <w:rsid w:val="00B76464"/>
    <w:rsid w:val="00B76B8E"/>
    <w:rsid w:val="00B92019"/>
    <w:rsid w:val="00BA3E06"/>
    <w:rsid w:val="00BB1716"/>
    <w:rsid w:val="00BB3BC3"/>
    <w:rsid w:val="00BB6E12"/>
    <w:rsid w:val="00BC02FC"/>
    <w:rsid w:val="00BC50C3"/>
    <w:rsid w:val="00BC5CD4"/>
    <w:rsid w:val="00BC7937"/>
    <w:rsid w:val="00BD110F"/>
    <w:rsid w:val="00BD3ECF"/>
    <w:rsid w:val="00BD4B9A"/>
    <w:rsid w:val="00BD541E"/>
    <w:rsid w:val="00BD5E48"/>
    <w:rsid w:val="00BE1A44"/>
    <w:rsid w:val="00BE38E0"/>
    <w:rsid w:val="00BE6284"/>
    <w:rsid w:val="00BE6EDA"/>
    <w:rsid w:val="00BF1F63"/>
    <w:rsid w:val="00BF50AC"/>
    <w:rsid w:val="00BF6AF1"/>
    <w:rsid w:val="00C001E0"/>
    <w:rsid w:val="00C04B2B"/>
    <w:rsid w:val="00C13BBC"/>
    <w:rsid w:val="00C143C7"/>
    <w:rsid w:val="00C14B2A"/>
    <w:rsid w:val="00C154F5"/>
    <w:rsid w:val="00C21D8A"/>
    <w:rsid w:val="00C249E9"/>
    <w:rsid w:val="00C31988"/>
    <w:rsid w:val="00C31AD9"/>
    <w:rsid w:val="00C322F5"/>
    <w:rsid w:val="00C4335C"/>
    <w:rsid w:val="00C45153"/>
    <w:rsid w:val="00C46CEE"/>
    <w:rsid w:val="00C47838"/>
    <w:rsid w:val="00C47E47"/>
    <w:rsid w:val="00C50673"/>
    <w:rsid w:val="00C55448"/>
    <w:rsid w:val="00C60CB9"/>
    <w:rsid w:val="00C6329E"/>
    <w:rsid w:val="00C6418D"/>
    <w:rsid w:val="00C65C24"/>
    <w:rsid w:val="00C6660F"/>
    <w:rsid w:val="00C72624"/>
    <w:rsid w:val="00C756BF"/>
    <w:rsid w:val="00C77EDD"/>
    <w:rsid w:val="00C8620C"/>
    <w:rsid w:val="00C9122E"/>
    <w:rsid w:val="00C92564"/>
    <w:rsid w:val="00C961EB"/>
    <w:rsid w:val="00C97F78"/>
    <w:rsid w:val="00CA1DE7"/>
    <w:rsid w:val="00CA25D0"/>
    <w:rsid w:val="00CA43C1"/>
    <w:rsid w:val="00CA5210"/>
    <w:rsid w:val="00CA6A4B"/>
    <w:rsid w:val="00CB002B"/>
    <w:rsid w:val="00CB1B53"/>
    <w:rsid w:val="00CB4ACC"/>
    <w:rsid w:val="00CC114F"/>
    <w:rsid w:val="00CC563C"/>
    <w:rsid w:val="00CC754F"/>
    <w:rsid w:val="00CC79FF"/>
    <w:rsid w:val="00CC7F5C"/>
    <w:rsid w:val="00CD0179"/>
    <w:rsid w:val="00CD234E"/>
    <w:rsid w:val="00CD2537"/>
    <w:rsid w:val="00CD716F"/>
    <w:rsid w:val="00CE49A3"/>
    <w:rsid w:val="00CE4C24"/>
    <w:rsid w:val="00CF1826"/>
    <w:rsid w:val="00CF6F68"/>
    <w:rsid w:val="00D00011"/>
    <w:rsid w:val="00D017B7"/>
    <w:rsid w:val="00D05F79"/>
    <w:rsid w:val="00D122B3"/>
    <w:rsid w:val="00D21BB3"/>
    <w:rsid w:val="00D227A0"/>
    <w:rsid w:val="00D23B31"/>
    <w:rsid w:val="00D37B0D"/>
    <w:rsid w:val="00D41586"/>
    <w:rsid w:val="00D42446"/>
    <w:rsid w:val="00D43F6C"/>
    <w:rsid w:val="00D476F8"/>
    <w:rsid w:val="00D47AD4"/>
    <w:rsid w:val="00D52331"/>
    <w:rsid w:val="00D5320D"/>
    <w:rsid w:val="00D5783D"/>
    <w:rsid w:val="00D57B60"/>
    <w:rsid w:val="00D7063F"/>
    <w:rsid w:val="00D71B50"/>
    <w:rsid w:val="00D7571B"/>
    <w:rsid w:val="00D762C8"/>
    <w:rsid w:val="00D776F7"/>
    <w:rsid w:val="00D8399C"/>
    <w:rsid w:val="00D85408"/>
    <w:rsid w:val="00D860EE"/>
    <w:rsid w:val="00D9140E"/>
    <w:rsid w:val="00D932DF"/>
    <w:rsid w:val="00D95E06"/>
    <w:rsid w:val="00D968F6"/>
    <w:rsid w:val="00D9714B"/>
    <w:rsid w:val="00DA05B6"/>
    <w:rsid w:val="00DA1415"/>
    <w:rsid w:val="00DA1FC1"/>
    <w:rsid w:val="00DA55A0"/>
    <w:rsid w:val="00DA64B7"/>
    <w:rsid w:val="00DB56E0"/>
    <w:rsid w:val="00DB69D7"/>
    <w:rsid w:val="00DB6F0A"/>
    <w:rsid w:val="00DB726D"/>
    <w:rsid w:val="00DC3ECA"/>
    <w:rsid w:val="00DC7B80"/>
    <w:rsid w:val="00DD368F"/>
    <w:rsid w:val="00DD4413"/>
    <w:rsid w:val="00DD4600"/>
    <w:rsid w:val="00DD53F9"/>
    <w:rsid w:val="00DE01CF"/>
    <w:rsid w:val="00DE10A3"/>
    <w:rsid w:val="00DE7999"/>
    <w:rsid w:val="00DE79BA"/>
    <w:rsid w:val="00DF17D0"/>
    <w:rsid w:val="00DF2A9B"/>
    <w:rsid w:val="00DF3B6B"/>
    <w:rsid w:val="00DF4AB4"/>
    <w:rsid w:val="00E02CE2"/>
    <w:rsid w:val="00E0554E"/>
    <w:rsid w:val="00E07DDA"/>
    <w:rsid w:val="00E10F50"/>
    <w:rsid w:val="00E1227A"/>
    <w:rsid w:val="00E12410"/>
    <w:rsid w:val="00E142B7"/>
    <w:rsid w:val="00E2104F"/>
    <w:rsid w:val="00E23A10"/>
    <w:rsid w:val="00E255E5"/>
    <w:rsid w:val="00E30987"/>
    <w:rsid w:val="00E36E4E"/>
    <w:rsid w:val="00E41416"/>
    <w:rsid w:val="00E4145F"/>
    <w:rsid w:val="00E43D19"/>
    <w:rsid w:val="00E44463"/>
    <w:rsid w:val="00E5024F"/>
    <w:rsid w:val="00E5210A"/>
    <w:rsid w:val="00E56A4E"/>
    <w:rsid w:val="00E60D15"/>
    <w:rsid w:val="00E63118"/>
    <w:rsid w:val="00E64C61"/>
    <w:rsid w:val="00E657E2"/>
    <w:rsid w:val="00E66CBC"/>
    <w:rsid w:val="00E670E2"/>
    <w:rsid w:val="00E67148"/>
    <w:rsid w:val="00E8017B"/>
    <w:rsid w:val="00E80819"/>
    <w:rsid w:val="00E80F64"/>
    <w:rsid w:val="00E81413"/>
    <w:rsid w:val="00E87B6C"/>
    <w:rsid w:val="00E95CEB"/>
    <w:rsid w:val="00E96236"/>
    <w:rsid w:val="00E96AE4"/>
    <w:rsid w:val="00EA2C5F"/>
    <w:rsid w:val="00EA4C3F"/>
    <w:rsid w:val="00EA6361"/>
    <w:rsid w:val="00EA707B"/>
    <w:rsid w:val="00EB5C5D"/>
    <w:rsid w:val="00EB5E5C"/>
    <w:rsid w:val="00EB6419"/>
    <w:rsid w:val="00EB69EE"/>
    <w:rsid w:val="00EC0158"/>
    <w:rsid w:val="00EC129A"/>
    <w:rsid w:val="00EC184D"/>
    <w:rsid w:val="00EC2AA8"/>
    <w:rsid w:val="00EC2FC1"/>
    <w:rsid w:val="00EC3F33"/>
    <w:rsid w:val="00EC5350"/>
    <w:rsid w:val="00EC7DF1"/>
    <w:rsid w:val="00ED3594"/>
    <w:rsid w:val="00EE6472"/>
    <w:rsid w:val="00EF4C15"/>
    <w:rsid w:val="00EF7DC3"/>
    <w:rsid w:val="00F0088D"/>
    <w:rsid w:val="00F01670"/>
    <w:rsid w:val="00F055E6"/>
    <w:rsid w:val="00F07788"/>
    <w:rsid w:val="00F07B02"/>
    <w:rsid w:val="00F13F62"/>
    <w:rsid w:val="00F159C6"/>
    <w:rsid w:val="00F16759"/>
    <w:rsid w:val="00F17501"/>
    <w:rsid w:val="00F2142B"/>
    <w:rsid w:val="00F216B2"/>
    <w:rsid w:val="00F22B58"/>
    <w:rsid w:val="00F246C1"/>
    <w:rsid w:val="00F2534A"/>
    <w:rsid w:val="00F26585"/>
    <w:rsid w:val="00F272BF"/>
    <w:rsid w:val="00F30F8E"/>
    <w:rsid w:val="00F33052"/>
    <w:rsid w:val="00F34903"/>
    <w:rsid w:val="00F37345"/>
    <w:rsid w:val="00F408B6"/>
    <w:rsid w:val="00F41649"/>
    <w:rsid w:val="00F419A9"/>
    <w:rsid w:val="00F42329"/>
    <w:rsid w:val="00F5220E"/>
    <w:rsid w:val="00F5287C"/>
    <w:rsid w:val="00F55506"/>
    <w:rsid w:val="00F56200"/>
    <w:rsid w:val="00F606D5"/>
    <w:rsid w:val="00F63AD7"/>
    <w:rsid w:val="00F655E5"/>
    <w:rsid w:val="00F66FE0"/>
    <w:rsid w:val="00F70D0B"/>
    <w:rsid w:val="00F71957"/>
    <w:rsid w:val="00F82C3A"/>
    <w:rsid w:val="00F8716D"/>
    <w:rsid w:val="00F91740"/>
    <w:rsid w:val="00F949F2"/>
    <w:rsid w:val="00F972AB"/>
    <w:rsid w:val="00FA0989"/>
    <w:rsid w:val="00FB25CC"/>
    <w:rsid w:val="00FB4FB3"/>
    <w:rsid w:val="00FB603E"/>
    <w:rsid w:val="00FB7EE1"/>
    <w:rsid w:val="00FC4944"/>
    <w:rsid w:val="00FC4FCA"/>
    <w:rsid w:val="00FC7885"/>
    <w:rsid w:val="00FE1063"/>
    <w:rsid w:val="00FE255C"/>
    <w:rsid w:val="00FE4922"/>
    <w:rsid w:val="00FE4F4D"/>
    <w:rsid w:val="00FE597F"/>
    <w:rsid w:val="00FE658F"/>
    <w:rsid w:val="00FF0333"/>
    <w:rsid w:val="00FF0B46"/>
    <w:rsid w:val="00FF1458"/>
    <w:rsid w:val="01172099"/>
    <w:rsid w:val="013B373E"/>
    <w:rsid w:val="014120C7"/>
    <w:rsid w:val="01C320F6"/>
    <w:rsid w:val="01CE1393"/>
    <w:rsid w:val="01E60081"/>
    <w:rsid w:val="020344E4"/>
    <w:rsid w:val="020816EA"/>
    <w:rsid w:val="02111BDE"/>
    <w:rsid w:val="021A6B98"/>
    <w:rsid w:val="02721654"/>
    <w:rsid w:val="02BE3A7E"/>
    <w:rsid w:val="02EF782A"/>
    <w:rsid w:val="032A2FA7"/>
    <w:rsid w:val="035348A5"/>
    <w:rsid w:val="03694F55"/>
    <w:rsid w:val="03761FE1"/>
    <w:rsid w:val="039110DC"/>
    <w:rsid w:val="03EF4BB5"/>
    <w:rsid w:val="04007D4D"/>
    <w:rsid w:val="04280BDE"/>
    <w:rsid w:val="0474047D"/>
    <w:rsid w:val="04C931EE"/>
    <w:rsid w:val="04DE6BDA"/>
    <w:rsid w:val="04F4408C"/>
    <w:rsid w:val="050419EF"/>
    <w:rsid w:val="051B556B"/>
    <w:rsid w:val="053A4F12"/>
    <w:rsid w:val="0544162D"/>
    <w:rsid w:val="056452DA"/>
    <w:rsid w:val="056763A5"/>
    <w:rsid w:val="05790131"/>
    <w:rsid w:val="059A1F08"/>
    <w:rsid w:val="05BC42D0"/>
    <w:rsid w:val="05C308E0"/>
    <w:rsid w:val="06187774"/>
    <w:rsid w:val="062358B3"/>
    <w:rsid w:val="06784980"/>
    <w:rsid w:val="06BD1378"/>
    <w:rsid w:val="06DE3E94"/>
    <w:rsid w:val="06E27CAD"/>
    <w:rsid w:val="07204D59"/>
    <w:rsid w:val="07231B68"/>
    <w:rsid w:val="073C3819"/>
    <w:rsid w:val="07717930"/>
    <w:rsid w:val="081D6E6E"/>
    <w:rsid w:val="081E5D9A"/>
    <w:rsid w:val="085733F1"/>
    <w:rsid w:val="08846D72"/>
    <w:rsid w:val="08A63A6C"/>
    <w:rsid w:val="08E030FC"/>
    <w:rsid w:val="09080423"/>
    <w:rsid w:val="09131B19"/>
    <w:rsid w:val="091651B6"/>
    <w:rsid w:val="09264B4D"/>
    <w:rsid w:val="093D6B40"/>
    <w:rsid w:val="099A08B5"/>
    <w:rsid w:val="09A03EDE"/>
    <w:rsid w:val="09B61747"/>
    <w:rsid w:val="09B926C4"/>
    <w:rsid w:val="09C769D8"/>
    <w:rsid w:val="09F37A49"/>
    <w:rsid w:val="0A1B510C"/>
    <w:rsid w:val="0A2E1F94"/>
    <w:rsid w:val="0A3973F3"/>
    <w:rsid w:val="0A8D24BB"/>
    <w:rsid w:val="0AAA039E"/>
    <w:rsid w:val="0B0052A5"/>
    <w:rsid w:val="0B1F1FCD"/>
    <w:rsid w:val="0B362130"/>
    <w:rsid w:val="0B555C46"/>
    <w:rsid w:val="0B5F0D51"/>
    <w:rsid w:val="0B996B60"/>
    <w:rsid w:val="0BA57F6E"/>
    <w:rsid w:val="0BB8764C"/>
    <w:rsid w:val="0BDC4285"/>
    <w:rsid w:val="0BEE28EB"/>
    <w:rsid w:val="0BFB4036"/>
    <w:rsid w:val="0C1D4A5D"/>
    <w:rsid w:val="0C243604"/>
    <w:rsid w:val="0C4A769D"/>
    <w:rsid w:val="0C683586"/>
    <w:rsid w:val="0C946F52"/>
    <w:rsid w:val="0C9E047D"/>
    <w:rsid w:val="0CB31F07"/>
    <w:rsid w:val="0CD20C0A"/>
    <w:rsid w:val="0CEF2638"/>
    <w:rsid w:val="0D307B12"/>
    <w:rsid w:val="0D331760"/>
    <w:rsid w:val="0D4841F9"/>
    <w:rsid w:val="0D524C9E"/>
    <w:rsid w:val="0D8768DB"/>
    <w:rsid w:val="0DBE21FF"/>
    <w:rsid w:val="0DCB303D"/>
    <w:rsid w:val="0DF47405"/>
    <w:rsid w:val="0E182A2F"/>
    <w:rsid w:val="0E214EC1"/>
    <w:rsid w:val="0E2875AB"/>
    <w:rsid w:val="0E2F2BA4"/>
    <w:rsid w:val="0E3F3762"/>
    <w:rsid w:val="0E4D00C0"/>
    <w:rsid w:val="0E536E29"/>
    <w:rsid w:val="0E5B5086"/>
    <w:rsid w:val="0EB022C6"/>
    <w:rsid w:val="0EB34544"/>
    <w:rsid w:val="0EB81478"/>
    <w:rsid w:val="0ED83D75"/>
    <w:rsid w:val="0EDB43A3"/>
    <w:rsid w:val="0F014F38"/>
    <w:rsid w:val="0F061CEB"/>
    <w:rsid w:val="0F0E7747"/>
    <w:rsid w:val="0FA25B27"/>
    <w:rsid w:val="0FB422F9"/>
    <w:rsid w:val="0FC74F9C"/>
    <w:rsid w:val="0FCD25C3"/>
    <w:rsid w:val="0FFA01EA"/>
    <w:rsid w:val="103F39F0"/>
    <w:rsid w:val="10495056"/>
    <w:rsid w:val="10704089"/>
    <w:rsid w:val="109A3B86"/>
    <w:rsid w:val="10AA049A"/>
    <w:rsid w:val="10C8222C"/>
    <w:rsid w:val="10CE72F8"/>
    <w:rsid w:val="10D974E3"/>
    <w:rsid w:val="10DA4BD4"/>
    <w:rsid w:val="10DF7955"/>
    <w:rsid w:val="1107089E"/>
    <w:rsid w:val="11337E3C"/>
    <w:rsid w:val="114C7342"/>
    <w:rsid w:val="11952D34"/>
    <w:rsid w:val="119C7A5A"/>
    <w:rsid w:val="11BB1714"/>
    <w:rsid w:val="11C00F00"/>
    <w:rsid w:val="12052847"/>
    <w:rsid w:val="120C170E"/>
    <w:rsid w:val="1225315B"/>
    <w:rsid w:val="122B1E5C"/>
    <w:rsid w:val="123635C4"/>
    <w:rsid w:val="12485CA9"/>
    <w:rsid w:val="128D6F19"/>
    <w:rsid w:val="12905A8D"/>
    <w:rsid w:val="12AB76DE"/>
    <w:rsid w:val="12EE3A35"/>
    <w:rsid w:val="12F85D2B"/>
    <w:rsid w:val="12FF12E0"/>
    <w:rsid w:val="13221A2C"/>
    <w:rsid w:val="132F34E3"/>
    <w:rsid w:val="13453739"/>
    <w:rsid w:val="134F7DB0"/>
    <w:rsid w:val="13541265"/>
    <w:rsid w:val="136117AC"/>
    <w:rsid w:val="136C738C"/>
    <w:rsid w:val="137B4287"/>
    <w:rsid w:val="13A81FD3"/>
    <w:rsid w:val="13B64320"/>
    <w:rsid w:val="13D11886"/>
    <w:rsid w:val="13F709C7"/>
    <w:rsid w:val="14051DD9"/>
    <w:rsid w:val="142017F1"/>
    <w:rsid w:val="143D2374"/>
    <w:rsid w:val="144D4B00"/>
    <w:rsid w:val="14547FEF"/>
    <w:rsid w:val="14651B57"/>
    <w:rsid w:val="14675F92"/>
    <w:rsid w:val="14930AAD"/>
    <w:rsid w:val="14DC6E01"/>
    <w:rsid w:val="150237A4"/>
    <w:rsid w:val="1557618D"/>
    <w:rsid w:val="156C2D77"/>
    <w:rsid w:val="15B9757C"/>
    <w:rsid w:val="15CC58CF"/>
    <w:rsid w:val="15D44A7A"/>
    <w:rsid w:val="15D45D82"/>
    <w:rsid w:val="16130AEE"/>
    <w:rsid w:val="162D59C2"/>
    <w:rsid w:val="163539DE"/>
    <w:rsid w:val="1644465E"/>
    <w:rsid w:val="16687281"/>
    <w:rsid w:val="1679139F"/>
    <w:rsid w:val="16893F32"/>
    <w:rsid w:val="16B234FA"/>
    <w:rsid w:val="16B55AD8"/>
    <w:rsid w:val="16BD3139"/>
    <w:rsid w:val="16C61DE9"/>
    <w:rsid w:val="16C85686"/>
    <w:rsid w:val="16EE2AF4"/>
    <w:rsid w:val="17092B03"/>
    <w:rsid w:val="170A0B6B"/>
    <w:rsid w:val="170A613E"/>
    <w:rsid w:val="171E01FE"/>
    <w:rsid w:val="17471E3D"/>
    <w:rsid w:val="175725D1"/>
    <w:rsid w:val="175C47B0"/>
    <w:rsid w:val="176B6BCE"/>
    <w:rsid w:val="17B73274"/>
    <w:rsid w:val="17C00A87"/>
    <w:rsid w:val="17EC7253"/>
    <w:rsid w:val="17F24003"/>
    <w:rsid w:val="17FD2545"/>
    <w:rsid w:val="1819423B"/>
    <w:rsid w:val="183B0C31"/>
    <w:rsid w:val="18653E0A"/>
    <w:rsid w:val="18680600"/>
    <w:rsid w:val="187A6127"/>
    <w:rsid w:val="18827DE8"/>
    <w:rsid w:val="188D6CEA"/>
    <w:rsid w:val="190C0EA1"/>
    <w:rsid w:val="19257F5C"/>
    <w:rsid w:val="19742C91"/>
    <w:rsid w:val="19AB267A"/>
    <w:rsid w:val="19AC7CB6"/>
    <w:rsid w:val="19B220B4"/>
    <w:rsid w:val="19CF7D77"/>
    <w:rsid w:val="19D84E8D"/>
    <w:rsid w:val="1A024B0B"/>
    <w:rsid w:val="1A601179"/>
    <w:rsid w:val="1A7A2AE1"/>
    <w:rsid w:val="1A8324B7"/>
    <w:rsid w:val="1AD77605"/>
    <w:rsid w:val="1B021DCB"/>
    <w:rsid w:val="1B114960"/>
    <w:rsid w:val="1B256305"/>
    <w:rsid w:val="1B757893"/>
    <w:rsid w:val="1B9B3B80"/>
    <w:rsid w:val="1BCC3362"/>
    <w:rsid w:val="1BD42B13"/>
    <w:rsid w:val="1BF626B2"/>
    <w:rsid w:val="1C0D1A0B"/>
    <w:rsid w:val="1C8324A6"/>
    <w:rsid w:val="1CA17BBB"/>
    <w:rsid w:val="1CA67605"/>
    <w:rsid w:val="1CD9743C"/>
    <w:rsid w:val="1D227DE1"/>
    <w:rsid w:val="1D896D11"/>
    <w:rsid w:val="1E1869A4"/>
    <w:rsid w:val="1E19597D"/>
    <w:rsid w:val="1E40296B"/>
    <w:rsid w:val="1E40489E"/>
    <w:rsid w:val="1E4D1CC5"/>
    <w:rsid w:val="1E912BAE"/>
    <w:rsid w:val="1EB92071"/>
    <w:rsid w:val="1EC77AB4"/>
    <w:rsid w:val="1F0A596D"/>
    <w:rsid w:val="1F1C136B"/>
    <w:rsid w:val="1F5E3B1A"/>
    <w:rsid w:val="1F820466"/>
    <w:rsid w:val="1FAE2601"/>
    <w:rsid w:val="1FB6516F"/>
    <w:rsid w:val="1FFB0419"/>
    <w:rsid w:val="200A21D5"/>
    <w:rsid w:val="2032337F"/>
    <w:rsid w:val="2033323C"/>
    <w:rsid w:val="20873677"/>
    <w:rsid w:val="20C20673"/>
    <w:rsid w:val="20C44D94"/>
    <w:rsid w:val="20D52A86"/>
    <w:rsid w:val="210D2C08"/>
    <w:rsid w:val="21105848"/>
    <w:rsid w:val="211308E2"/>
    <w:rsid w:val="21252B13"/>
    <w:rsid w:val="212C1A17"/>
    <w:rsid w:val="21316DFF"/>
    <w:rsid w:val="213B5E42"/>
    <w:rsid w:val="21473FD5"/>
    <w:rsid w:val="214D76EC"/>
    <w:rsid w:val="21674248"/>
    <w:rsid w:val="219847DF"/>
    <w:rsid w:val="219B351A"/>
    <w:rsid w:val="22242FDB"/>
    <w:rsid w:val="223B4F0A"/>
    <w:rsid w:val="22407BB4"/>
    <w:rsid w:val="22AF4D3A"/>
    <w:rsid w:val="22DC629C"/>
    <w:rsid w:val="22EC0DCF"/>
    <w:rsid w:val="22F247BD"/>
    <w:rsid w:val="22F30804"/>
    <w:rsid w:val="23006A8B"/>
    <w:rsid w:val="23172525"/>
    <w:rsid w:val="235E08C6"/>
    <w:rsid w:val="235E6E49"/>
    <w:rsid w:val="23815DF8"/>
    <w:rsid w:val="23881667"/>
    <w:rsid w:val="23A85725"/>
    <w:rsid w:val="23A9671C"/>
    <w:rsid w:val="23AE6B9B"/>
    <w:rsid w:val="23CE18C6"/>
    <w:rsid w:val="23EA7FAE"/>
    <w:rsid w:val="24320D0F"/>
    <w:rsid w:val="243E42E1"/>
    <w:rsid w:val="244F702F"/>
    <w:rsid w:val="246F01AC"/>
    <w:rsid w:val="247010C0"/>
    <w:rsid w:val="249F4225"/>
    <w:rsid w:val="24AB1157"/>
    <w:rsid w:val="24D834A3"/>
    <w:rsid w:val="257250F7"/>
    <w:rsid w:val="25AB6EFA"/>
    <w:rsid w:val="25D677F3"/>
    <w:rsid w:val="261741DD"/>
    <w:rsid w:val="261924A7"/>
    <w:rsid w:val="261A0EE5"/>
    <w:rsid w:val="262870C7"/>
    <w:rsid w:val="266B2A81"/>
    <w:rsid w:val="26AF12D5"/>
    <w:rsid w:val="26D7660D"/>
    <w:rsid w:val="26E24F6C"/>
    <w:rsid w:val="270601B5"/>
    <w:rsid w:val="274D4BC8"/>
    <w:rsid w:val="277B0C05"/>
    <w:rsid w:val="278641F8"/>
    <w:rsid w:val="27866BAB"/>
    <w:rsid w:val="279348F9"/>
    <w:rsid w:val="279D43E7"/>
    <w:rsid w:val="27B656E3"/>
    <w:rsid w:val="27E70199"/>
    <w:rsid w:val="27FC54E7"/>
    <w:rsid w:val="28156118"/>
    <w:rsid w:val="28242F64"/>
    <w:rsid w:val="2839176B"/>
    <w:rsid w:val="285E166E"/>
    <w:rsid w:val="287C74F6"/>
    <w:rsid w:val="28A75A9F"/>
    <w:rsid w:val="28B84D7F"/>
    <w:rsid w:val="28BA0CCD"/>
    <w:rsid w:val="28C71CCD"/>
    <w:rsid w:val="28E74AF2"/>
    <w:rsid w:val="28FA5372"/>
    <w:rsid w:val="290E3ACB"/>
    <w:rsid w:val="29206796"/>
    <w:rsid w:val="294D698C"/>
    <w:rsid w:val="295E06B9"/>
    <w:rsid w:val="29851FF6"/>
    <w:rsid w:val="29936CBB"/>
    <w:rsid w:val="29B259CF"/>
    <w:rsid w:val="29C9683B"/>
    <w:rsid w:val="29DE24A9"/>
    <w:rsid w:val="2A151926"/>
    <w:rsid w:val="2A2972DB"/>
    <w:rsid w:val="2A32023A"/>
    <w:rsid w:val="2A3B54E3"/>
    <w:rsid w:val="2A4D4CA4"/>
    <w:rsid w:val="2AAB2783"/>
    <w:rsid w:val="2B0A01C2"/>
    <w:rsid w:val="2B154FC1"/>
    <w:rsid w:val="2B435878"/>
    <w:rsid w:val="2B662B15"/>
    <w:rsid w:val="2B685806"/>
    <w:rsid w:val="2B9B4671"/>
    <w:rsid w:val="2B9D0155"/>
    <w:rsid w:val="2B9E737C"/>
    <w:rsid w:val="2BB44F53"/>
    <w:rsid w:val="2BEC1EF5"/>
    <w:rsid w:val="2C4D1361"/>
    <w:rsid w:val="2C5907A1"/>
    <w:rsid w:val="2C807C27"/>
    <w:rsid w:val="2C893B58"/>
    <w:rsid w:val="2C956D4E"/>
    <w:rsid w:val="2CA544DA"/>
    <w:rsid w:val="2CCD7955"/>
    <w:rsid w:val="2CDF51F9"/>
    <w:rsid w:val="2CE27B85"/>
    <w:rsid w:val="2D132373"/>
    <w:rsid w:val="2D546CEB"/>
    <w:rsid w:val="2D7471B2"/>
    <w:rsid w:val="2D881307"/>
    <w:rsid w:val="2DA010C7"/>
    <w:rsid w:val="2DD43FEA"/>
    <w:rsid w:val="2DE82933"/>
    <w:rsid w:val="2E0A7CEF"/>
    <w:rsid w:val="2E1659F6"/>
    <w:rsid w:val="2E1A197C"/>
    <w:rsid w:val="2F075C9E"/>
    <w:rsid w:val="2F0F2DE8"/>
    <w:rsid w:val="2F311A1C"/>
    <w:rsid w:val="2F801A83"/>
    <w:rsid w:val="2F8274BD"/>
    <w:rsid w:val="2F9257C7"/>
    <w:rsid w:val="2FA3101B"/>
    <w:rsid w:val="2FAA2B11"/>
    <w:rsid w:val="2FD00794"/>
    <w:rsid w:val="2FDF1BA5"/>
    <w:rsid w:val="301022D7"/>
    <w:rsid w:val="30154564"/>
    <w:rsid w:val="30244587"/>
    <w:rsid w:val="302E44D0"/>
    <w:rsid w:val="3044782D"/>
    <w:rsid w:val="30466035"/>
    <w:rsid w:val="30983AE4"/>
    <w:rsid w:val="30B3365F"/>
    <w:rsid w:val="30CA3071"/>
    <w:rsid w:val="30FD2445"/>
    <w:rsid w:val="311D0350"/>
    <w:rsid w:val="312C1B30"/>
    <w:rsid w:val="31437FEA"/>
    <w:rsid w:val="31554CFE"/>
    <w:rsid w:val="31AA13FC"/>
    <w:rsid w:val="31D420C7"/>
    <w:rsid w:val="31F44578"/>
    <w:rsid w:val="32322E2A"/>
    <w:rsid w:val="3281036B"/>
    <w:rsid w:val="329F7FE8"/>
    <w:rsid w:val="32CF531D"/>
    <w:rsid w:val="32D5176F"/>
    <w:rsid w:val="32E52E97"/>
    <w:rsid w:val="32F4216D"/>
    <w:rsid w:val="32F525CA"/>
    <w:rsid w:val="331035D3"/>
    <w:rsid w:val="331C5292"/>
    <w:rsid w:val="334B0B46"/>
    <w:rsid w:val="33733535"/>
    <w:rsid w:val="33756431"/>
    <w:rsid w:val="337955AD"/>
    <w:rsid w:val="339B2B3B"/>
    <w:rsid w:val="33A14662"/>
    <w:rsid w:val="33A82CBE"/>
    <w:rsid w:val="33C13B5D"/>
    <w:rsid w:val="33F47A3E"/>
    <w:rsid w:val="33FC410D"/>
    <w:rsid w:val="341F7742"/>
    <w:rsid w:val="34223859"/>
    <w:rsid w:val="342D259E"/>
    <w:rsid w:val="346050B5"/>
    <w:rsid w:val="34852794"/>
    <w:rsid w:val="34A766C9"/>
    <w:rsid w:val="34CD26C6"/>
    <w:rsid w:val="34FA4D40"/>
    <w:rsid w:val="34FB43EF"/>
    <w:rsid w:val="350E517D"/>
    <w:rsid w:val="35162CD7"/>
    <w:rsid w:val="35751699"/>
    <w:rsid w:val="3591033A"/>
    <w:rsid w:val="35953B59"/>
    <w:rsid w:val="35BF4682"/>
    <w:rsid w:val="35E66C7E"/>
    <w:rsid w:val="35EA51EE"/>
    <w:rsid w:val="35FA6A6E"/>
    <w:rsid w:val="360D0402"/>
    <w:rsid w:val="361909F0"/>
    <w:rsid w:val="364D069A"/>
    <w:rsid w:val="368D485C"/>
    <w:rsid w:val="36B8340E"/>
    <w:rsid w:val="374417C1"/>
    <w:rsid w:val="37532D80"/>
    <w:rsid w:val="37743609"/>
    <w:rsid w:val="37883E0B"/>
    <w:rsid w:val="37991DE9"/>
    <w:rsid w:val="379B1626"/>
    <w:rsid w:val="37A439C3"/>
    <w:rsid w:val="37EB4362"/>
    <w:rsid w:val="37F415BD"/>
    <w:rsid w:val="38151D36"/>
    <w:rsid w:val="38574E03"/>
    <w:rsid w:val="388F0737"/>
    <w:rsid w:val="38A24FBC"/>
    <w:rsid w:val="38CB0C09"/>
    <w:rsid w:val="38CC18CF"/>
    <w:rsid w:val="38CD277F"/>
    <w:rsid w:val="38D73128"/>
    <w:rsid w:val="38EF5A38"/>
    <w:rsid w:val="39416A2A"/>
    <w:rsid w:val="396201C9"/>
    <w:rsid w:val="397A6987"/>
    <w:rsid w:val="39893797"/>
    <w:rsid w:val="398B6D19"/>
    <w:rsid w:val="39A05A89"/>
    <w:rsid w:val="3A0B1DCF"/>
    <w:rsid w:val="3A155A27"/>
    <w:rsid w:val="3A5A24D9"/>
    <w:rsid w:val="3A6D7886"/>
    <w:rsid w:val="3A806D9C"/>
    <w:rsid w:val="3A8F5064"/>
    <w:rsid w:val="3A943F5F"/>
    <w:rsid w:val="3AC24D8E"/>
    <w:rsid w:val="3ADA2BCF"/>
    <w:rsid w:val="3AEF7CE8"/>
    <w:rsid w:val="3AFB6128"/>
    <w:rsid w:val="3B0E52A5"/>
    <w:rsid w:val="3B366FCD"/>
    <w:rsid w:val="3B5273E0"/>
    <w:rsid w:val="3BCD60D4"/>
    <w:rsid w:val="3BE4223D"/>
    <w:rsid w:val="3C0542A0"/>
    <w:rsid w:val="3C0550C0"/>
    <w:rsid w:val="3C0E529D"/>
    <w:rsid w:val="3C1859C6"/>
    <w:rsid w:val="3C312C20"/>
    <w:rsid w:val="3C3230F3"/>
    <w:rsid w:val="3C4D6C5D"/>
    <w:rsid w:val="3CAF39F9"/>
    <w:rsid w:val="3CBA6C98"/>
    <w:rsid w:val="3D7E7B25"/>
    <w:rsid w:val="3DA91CA4"/>
    <w:rsid w:val="3DAC62A9"/>
    <w:rsid w:val="3DB1570D"/>
    <w:rsid w:val="3DD40F59"/>
    <w:rsid w:val="3DD959BD"/>
    <w:rsid w:val="3DEA62BD"/>
    <w:rsid w:val="3DEB4AD0"/>
    <w:rsid w:val="3DEC4C3F"/>
    <w:rsid w:val="3E153186"/>
    <w:rsid w:val="3E375EDB"/>
    <w:rsid w:val="3E4E4C2A"/>
    <w:rsid w:val="3E797014"/>
    <w:rsid w:val="3E944861"/>
    <w:rsid w:val="3E953BBF"/>
    <w:rsid w:val="3E993262"/>
    <w:rsid w:val="3EB767A2"/>
    <w:rsid w:val="3EC74407"/>
    <w:rsid w:val="3EEC5917"/>
    <w:rsid w:val="3F0102C8"/>
    <w:rsid w:val="3F1809C3"/>
    <w:rsid w:val="3F1E277A"/>
    <w:rsid w:val="3F22479B"/>
    <w:rsid w:val="3F2A7AC5"/>
    <w:rsid w:val="3F2A7BD0"/>
    <w:rsid w:val="3F343834"/>
    <w:rsid w:val="3F63499B"/>
    <w:rsid w:val="3F6C7DE3"/>
    <w:rsid w:val="3F9A720D"/>
    <w:rsid w:val="3FB17845"/>
    <w:rsid w:val="402F2A54"/>
    <w:rsid w:val="404943BA"/>
    <w:rsid w:val="406D0115"/>
    <w:rsid w:val="40977113"/>
    <w:rsid w:val="40CA7DEA"/>
    <w:rsid w:val="411D4D57"/>
    <w:rsid w:val="414900A4"/>
    <w:rsid w:val="416B0A6E"/>
    <w:rsid w:val="419A2A05"/>
    <w:rsid w:val="41CD2721"/>
    <w:rsid w:val="41F14572"/>
    <w:rsid w:val="4250579A"/>
    <w:rsid w:val="42666234"/>
    <w:rsid w:val="42696A07"/>
    <w:rsid w:val="42703E3A"/>
    <w:rsid w:val="42742A4E"/>
    <w:rsid w:val="4290581E"/>
    <w:rsid w:val="42DD00E9"/>
    <w:rsid w:val="42E4784F"/>
    <w:rsid w:val="431E7668"/>
    <w:rsid w:val="43267E79"/>
    <w:rsid w:val="43284021"/>
    <w:rsid w:val="437354F6"/>
    <w:rsid w:val="43A65C26"/>
    <w:rsid w:val="43B05917"/>
    <w:rsid w:val="43C667D0"/>
    <w:rsid w:val="43C75651"/>
    <w:rsid w:val="43D35C08"/>
    <w:rsid w:val="442B440F"/>
    <w:rsid w:val="442D7BE3"/>
    <w:rsid w:val="44404632"/>
    <w:rsid w:val="448B0D35"/>
    <w:rsid w:val="449624EF"/>
    <w:rsid w:val="44D9500D"/>
    <w:rsid w:val="44DE4707"/>
    <w:rsid w:val="44F752FD"/>
    <w:rsid w:val="44FB288C"/>
    <w:rsid w:val="45016487"/>
    <w:rsid w:val="45336688"/>
    <w:rsid w:val="454D4212"/>
    <w:rsid w:val="455E68E6"/>
    <w:rsid w:val="45C06F7C"/>
    <w:rsid w:val="45CA433B"/>
    <w:rsid w:val="45EE4090"/>
    <w:rsid w:val="45F14A62"/>
    <w:rsid w:val="46130FB8"/>
    <w:rsid w:val="4623469C"/>
    <w:rsid w:val="467630B3"/>
    <w:rsid w:val="46BE2930"/>
    <w:rsid w:val="46D02669"/>
    <w:rsid w:val="46D21C8C"/>
    <w:rsid w:val="46ED07B6"/>
    <w:rsid w:val="47454EA1"/>
    <w:rsid w:val="475A1FF2"/>
    <w:rsid w:val="475D73AE"/>
    <w:rsid w:val="478D16B1"/>
    <w:rsid w:val="479B3001"/>
    <w:rsid w:val="47E7735E"/>
    <w:rsid w:val="47FE35A2"/>
    <w:rsid w:val="4805213C"/>
    <w:rsid w:val="48244460"/>
    <w:rsid w:val="486D4D84"/>
    <w:rsid w:val="48775EED"/>
    <w:rsid w:val="48E11FE9"/>
    <w:rsid w:val="490800BC"/>
    <w:rsid w:val="49260C54"/>
    <w:rsid w:val="492642D9"/>
    <w:rsid w:val="495857DC"/>
    <w:rsid w:val="495C7449"/>
    <w:rsid w:val="49733DC5"/>
    <w:rsid w:val="49A60395"/>
    <w:rsid w:val="4A0428BB"/>
    <w:rsid w:val="4A1964DE"/>
    <w:rsid w:val="4A3A5D31"/>
    <w:rsid w:val="4A5B447B"/>
    <w:rsid w:val="4A7F3F5E"/>
    <w:rsid w:val="4AD35C9A"/>
    <w:rsid w:val="4AE5103A"/>
    <w:rsid w:val="4AF105DE"/>
    <w:rsid w:val="4B1535CD"/>
    <w:rsid w:val="4B254BBF"/>
    <w:rsid w:val="4B29666D"/>
    <w:rsid w:val="4B50024D"/>
    <w:rsid w:val="4B6602E2"/>
    <w:rsid w:val="4B8218C7"/>
    <w:rsid w:val="4B937AD8"/>
    <w:rsid w:val="4BE86E26"/>
    <w:rsid w:val="4BEC2A61"/>
    <w:rsid w:val="4C0D6073"/>
    <w:rsid w:val="4C1C66ED"/>
    <w:rsid w:val="4C212812"/>
    <w:rsid w:val="4C2A7C24"/>
    <w:rsid w:val="4C92155A"/>
    <w:rsid w:val="4C9810ED"/>
    <w:rsid w:val="4CC7105B"/>
    <w:rsid w:val="4CEC58BB"/>
    <w:rsid w:val="4D4557B0"/>
    <w:rsid w:val="4D685AA6"/>
    <w:rsid w:val="4D710BC6"/>
    <w:rsid w:val="4D975B9B"/>
    <w:rsid w:val="4D9F466F"/>
    <w:rsid w:val="4DAF303F"/>
    <w:rsid w:val="4DF2318E"/>
    <w:rsid w:val="4E0C3562"/>
    <w:rsid w:val="4E0F04F9"/>
    <w:rsid w:val="4E123842"/>
    <w:rsid w:val="4E3C5889"/>
    <w:rsid w:val="4E5724A0"/>
    <w:rsid w:val="4E71636B"/>
    <w:rsid w:val="4EA76741"/>
    <w:rsid w:val="4EC679B3"/>
    <w:rsid w:val="4EE364A3"/>
    <w:rsid w:val="4F5B2130"/>
    <w:rsid w:val="4F9E7B71"/>
    <w:rsid w:val="501D1B08"/>
    <w:rsid w:val="502F775F"/>
    <w:rsid w:val="506A4DA1"/>
    <w:rsid w:val="50705F1D"/>
    <w:rsid w:val="50CA76B4"/>
    <w:rsid w:val="50D14CDF"/>
    <w:rsid w:val="50D9727F"/>
    <w:rsid w:val="50F571AB"/>
    <w:rsid w:val="51027A1D"/>
    <w:rsid w:val="51041C40"/>
    <w:rsid w:val="51280DBA"/>
    <w:rsid w:val="513C706D"/>
    <w:rsid w:val="515274E3"/>
    <w:rsid w:val="51673B42"/>
    <w:rsid w:val="51770E8C"/>
    <w:rsid w:val="517B1B42"/>
    <w:rsid w:val="519F4DD8"/>
    <w:rsid w:val="51B841B8"/>
    <w:rsid w:val="51BD627C"/>
    <w:rsid w:val="51C010C1"/>
    <w:rsid w:val="521D0129"/>
    <w:rsid w:val="522C6B5E"/>
    <w:rsid w:val="525706D9"/>
    <w:rsid w:val="52900DC3"/>
    <w:rsid w:val="53317855"/>
    <w:rsid w:val="538F20F8"/>
    <w:rsid w:val="53CB47A8"/>
    <w:rsid w:val="53CF238C"/>
    <w:rsid w:val="53D604E3"/>
    <w:rsid w:val="53E779DA"/>
    <w:rsid w:val="54315013"/>
    <w:rsid w:val="5441077A"/>
    <w:rsid w:val="54781A30"/>
    <w:rsid w:val="5478524F"/>
    <w:rsid w:val="54AB750A"/>
    <w:rsid w:val="54C52CA1"/>
    <w:rsid w:val="54D16038"/>
    <w:rsid w:val="54DC2731"/>
    <w:rsid w:val="54E127F4"/>
    <w:rsid w:val="54EF1575"/>
    <w:rsid w:val="55054CF5"/>
    <w:rsid w:val="55283B29"/>
    <w:rsid w:val="552A3D4C"/>
    <w:rsid w:val="55376634"/>
    <w:rsid w:val="558304C7"/>
    <w:rsid w:val="558A419F"/>
    <w:rsid w:val="55C52948"/>
    <w:rsid w:val="55E40305"/>
    <w:rsid w:val="560A2FD8"/>
    <w:rsid w:val="565040C0"/>
    <w:rsid w:val="56540C7C"/>
    <w:rsid w:val="5693110A"/>
    <w:rsid w:val="56A34464"/>
    <w:rsid w:val="56AF5F4A"/>
    <w:rsid w:val="56CC4756"/>
    <w:rsid w:val="56EC4A2F"/>
    <w:rsid w:val="56F63AE6"/>
    <w:rsid w:val="5709553F"/>
    <w:rsid w:val="570F1328"/>
    <w:rsid w:val="572C3407"/>
    <w:rsid w:val="573A5D9A"/>
    <w:rsid w:val="578816A8"/>
    <w:rsid w:val="578D0643"/>
    <w:rsid w:val="57A23F4A"/>
    <w:rsid w:val="57A73B88"/>
    <w:rsid w:val="57BD76BB"/>
    <w:rsid w:val="57C85778"/>
    <w:rsid w:val="58012C72"/>
    <w:rsid w:val="58941062"/>
    <w:rsid w:val="58A74BA0"/>
    <w:rsid w:val="58D13376"/>
    <w:rsid w:val="58E83EA8"/>
    <w:rsid w:val="5917565E"/>
    <w:rsid w:val="592E44F7"/>
    <w:rsid w:val="5975743C"/>
    <w:rsid w:val="597E0D54"/>
    <w:rsid w:val="598F7D32"/>
    <w:rsid w:val="59A179CE"/>
    <w:rsid w:val="59AC65F8"/>
    <w:rsid w:val="59B1237D"/>
    <w:rsid w:val="59CE6D87"/>
    <w:rsid w:val="59DD0BAB"/>
    <w:rsid w:val="5A2B66C1"/>
    <w:rsid w:val="5A3262EE"/>
    <w:rsid w:val="5A5230EC"/>
    <w:rsid w:val="5A8C6551"/>
    <w:rsid w:val="5A9A1850"/>
    <w:rsid w:val="5A9E2C67"/>
    <w:rsid w:val="5AC96703"/>
    <w:rsid w:val="5AD03D41"/>
    <w:rsid w:val="5AD50B17"/>
    <w:rsid w:val="5AD840C6"/>
    <w:rsid w:val="5B265B08"/>
    <w:rsid w:val="5B422B12"/>
    <w:rsid w:val="5B452999"/>
    <w:rsid w:val="5B484485"/>
    <w:rsid w:val="5B501F0F"/>
    <w:rsid w:val="5B9E74B2"/>
    <w:rsid w:val="5BAC35E9"/>
    <w:rsid w:val="5BBB27F5"/>
    <w:rsid w:val="5BD22CB9"/>
    <w:rsid w:val="5BE15A6C"/>
    <w:rsid w:val="5C260CD3"/>
    <w:rsid w:val="5C390C80"/>
    <w:rsid w:val="5C4E241A"/>
    <w:rsid w:val="5C56771B"/>
    <w:rsid w:val="5C624E98"/>
    <w:rsid w:val="5C71007E"/>
    <w:rsid w:val="5CBC43B9"/>
    <w:rsid w:val="5D181006"/>
    <w:rsid w:val="5D2734D5"/>
    <w:rsid w:val="5D4249EB"/>
    <w:rsid w:val="5D4F0CFB"/>
    <w:rsid w:val="5D587B6E"/>
    <w:rsid w:val="5D5A6605"/>
    <w:rsid w:val="5D6966DF"/>
    <w:rsid w:val="5D751D21"/>
    <w:rsid w:val="5D982496"/>
    <w:rsid w:val="5D9D2FD9"/>
    <w:rsid w:val="5D9F2C98"/>
    <w:rsid w:val="5E104CEC"/>
    <w:rsid w:val="5E1C5AE8"/>
    <w:rsid w:val="5E23390B"/>
    <w:rsid w:val="5E3C677A"/>
    <w:rsid w:val="5E653099"/>
    <w:rsid w:val="5E966B24"/>
    <w:rsid w:val="5EB448CA"/>
    <w:rsid w:val="5EC77F75"/>
    <w:rsid w:val="5EDB4D02"/>
    <w:rsid w:val="5F5D64D2"/>
    <w:rsid w:val="5F684CEC"/>
    <w:rsid w:val="5F6D5AC3"/>
    <w:rsid w:val="5F7D7140"/>
    <w:rsid w:val="5FF84BB7"/>
    <w:rsid w:val="60084CED"/>
    <w:rsid w:val="600B62B8"/>
    <w:rsid w:val="601C3073"/>
    <w:rsid w:val="602019DD"/>
    <w:rsid w:val="605327E7"/>
    <w:rsid w:val="609408D3"/>
    <w:rsid w:val="60BB1585"/>
    <w:rsid w:val="60ED35ED"/>
    <w:rsid w:val="60F37CFB"/>
    <w:rsid w:val="610A6620"/>
    <w:rsid w:val="61245173"/>
    <w:rsid w:val="61275E0C"/>
    <w:rsid w:val="61797C79"/>
    <w:rsid w:val="61985B41"/>
    <w:rsid w:val="61C12BAA"/>
    <w:rsid w:val="61F75127"/>
    <w:rsid w:val="623120B9"/>
    <w:rsid w:val="624741F5"/>
    <w:rsid w:val="62A64F0C"/>
    <w:rsid w:val="62A9062D"/>
    <w:rsid w:val="62B84AB1"/>
    <w:rsid w:val="62C16BCB"/>
    <w:rsid w:val="62CC0A9C"/>
    <w:rsid w:val="62D70EC7"/>
    <w:rsid w:val="62ED6111"/>
    <w:rsid w:val="62EE6B2C"/>
    <w:rsid w:val="62F74433"/>
    <w:rsid w:val="632F4F3D"/>
    <w:rsid w:val="633D5E89"/>
    <w:rsid w:val="634D5352"/>
    <w:rsid w:val="63A06FBB"/>
    <w:rsid w:val="63A36E7F"/>
    <w:rsid w:val="63DC56C6"/>
    <w:rsid w:val="64110EB3"/>
    <w:rsid w:val="647A5CAE"/>
    <w:rsid w:val="64844831"/>
    <w:rsid w:val="651261F7"/>
    <w:rsid w:val="6514000A"/>
    <w:rsid w:val="65166549"/>
    <w:rsid w:val="65521C72"/>
    <w:rsid w:val="65581461"/>
    <w:rsid w:val="656D1DA1"/>
    <w:rsid w:val="6587589A"/>
    <w:rsid w:val="65B512EC"/>
    <w:rsid w:val="65C90A70"/>
    <w:rsid w:val="65E56E3A"/>
    <w:rsid w:val="661C3D8F"/>
    <w:rsid w:val="66453CFC"/>
    <w:rsid w:val="66925AD1"/>
    <w:rsid w:val="66AA39F1"/>
    <w:rsid w:val="66DB65EE"/>
    <w:rsid w:val="670A6427"/>
    <w:rsid w:val="672E57FA"/>
    <w:rsid w:val="67306415"/>
    <w:rsid w:val="674A015A"/>
    <w:rsid w:val="67731B54"/>
    <w:rsid w:val="67816DA0"/>
    <w:rsid w:val="679C4576"/>
    <w:rsid w:val="67BC7E06"/>
    <w:rsid w:val="67E6499A"/>
    <w:rsid w:val="681E5FD4"/>
    <w:rsid w:val="68432DF3"/>
    <w:rsid w:val="688027E6"/>
    <w:rsid w:val="68BE405E"/>
    <w:rsid w:val="68D54E63"/>
    <w:rsid w:val="68E04066"/>
    <w:rsid w:val="69180510"/>
    <w:rsid w:val="69341197"/>
    <w:rsid w:val="698F2EA5"/>
    <w:rsid w:val="69B31FE7"/>
    <w:rsid w:val="69C54CE1"/>
    <w:rsid w:val="69F45908"/>
    <w:rsid w:val="69F67F87"/>
    <w:rsid w:val="69F87575"/>
    <w:rsid w:val="6A1607AC"/>
    <w:rsid w:val="6A4D0AD4"/>
    <w:rsid w:val="6A583053"/>
    <w:rsid w:val="6A7B5ACB"/>
    <w:rsid w:val="6A9B3B22"/>
    <w:rsid w:val="6AA57351"/>
    <w:rsid w:val="6ABE43DD"/>
    <w:rsid w:val="6AC319A2"/>
    <w:rsid w:val="6ACF0123"/>
    <w:rsid w:val="6B0F0193"/>
    <w:rsid w:val="6B1E4C1A"/>
    <w:rsid w:val="6B380F73"/>
    <w:rsid w:val="6B543360"/>
    <w:rsid w:val="6B6468D9"/>
    <w:rsid w:val="6B9B1A6E"/>
    <w:rsid w:val="6BD85D25"/>
    <w:rsid w:val="6C05483B"/>
    <w:rsid w:val="6C1617AB"/>
    <w:rsid w:val="6C2A451B"/>
    <w:rsid w:val="6C4822C1"/>
    <w:rsid w:val="6C591700"/>
    <w:rsid w:val="6C5D1BA6"/>
    <w:rsid w:val="6C724379"/>
    <w:rsid w:val="6C9A1976"/>
    <w:rsid w:val="6CA9677F"/>
    <w:rsid w:val="6CBE6DD2"/>
    <w:rsid w:val="6CD52720"/>
    <w:rsid w:val="6CD96DB4"/>
    <w:rsid w:val="6CDF0F01"/>
    <w:rsid w:val="6D426807"/>
    <w:rsid w:val="6D742987"/>
    <w:rsid w:val="6D883025"/>
    <w:rsid w:val="6DA751E3"/>
    <w:rsid w:val="6DCA1FD8"/>
    <w:rsid w:val="6E406ECA"/>
    <w:rsid w:val="6E454C34"/>
    <w:rsid w:val="6E7F5A8D"/>
    <w:rsid w:val="6EA1613D"/>
    <w:rsid w:val="6EAB7F8A"/>
    <w:rsid w:val="6EEB16E8"/>
    <w:rsid w:val="6EFF3FE8"/>
    <w:rsid w:val="6F234F4B"/>
    <w:rsid w:val="6F5002D8"/>
    <w:rsid w:val="6F83245B"/>
    <w:rsid w:val="6F88502F"/>
    <w:rsid w:val="6FA81579"/>
    <w:rsid w:val="6FE03293"/>
    <w:rsid w:val="701B3E61"/>
    <w:rsid w:val="701B5072"/>
    <w:rsid w:val="701B5F36"/>
    <w:rsid w:val="7049639E"/>
    <w:rsid w:val="709B778B"/>
    <w:rsid w:val="70AD1C6D"/>
    <w:rsid w:val="70AF78C3"/>
    <w:rsid w:val="70CA08BA"/>
    <w:rsid w:val="7113208A"/>
    <w:rsid w:val="711426F0"/>
    <w:rsid w:val="71294F39"/>
    <w:rsid w:val="717F78EF"/>
    <w:rsid w:val="718E7020"/>
    <w:rsid w:val="719426FE"/>
    <w:rsid w:val="719C2399"/>
    <w:rsid w:val="71C05FAD"/>
    <w:rsid w:val="71C730ED"/>
    <w:rsid w:val="71DF0765"/>
    <w:rsid w:val="72305DDD"/>
    <w:rsid w:val="725A1FDD"/>
    <w:rsid w:val="72603E56"/>
    <w:rsid w:val="72656A31"/>
    <w:rsid w:val="727763F3"/>
    <w:rsid w:val="72894782"/>
    <w:rsid w:val="7297045A"/>
    <w:rsid w:val="729A2BCE"/>
    <w:rsid w:val="72DD137A"/>
    <w:rsid w:val="73605055"/>
    <w:rsid w:val="738706DD"/>
    <w:rsid w:val="739764BB"/>
    <w:rsid w:val="73A168FE"/>
    <w:rsid w:val="73C56603"/>
    <w:rsid w:val="73C830E1"/>
    <w:rsid w:val="73EA3589"/>
    <w:rsid w:val="74022CF0"/>
    <w:rsid w:val="740E7F6C"/>
    <w:rsid w:val="741A0233"/>
    <w:rsid w:val="742747AE"/>
    <w:rsid w:val="74377F30"/>
    <w:rsid w:val="74406B6D"/>
    <w:rsid w:val="746E5675"/>
    <w:rsid w:val="74875761"/>
    <w:rsid w:val="74900AEB"/>
    <w:rsid w:val="74C029FB"/>
    <w:rsid w:val="74F06A95"/>
    <w:rsid w:val="74F16A23"/>
    <w:rsid w:val="75300FA8"/>
    <w:rsid w:val="75494436"/>
    <w:rsid w:val="754A4447"/>
    <w:rsid w:val="755D5C2B"/>
    <w:rsid w:val="75725C76"/>
    <w:rsid w:val="757560F4"/>
    <w:rsid w:val="75AA6994"/>
    <w:rsid w:val="75CE7CD9"/>
    <w:rsid w:val="75D707F9"/>
    <w:rsid w:val="75DF0668"/>
    <w:rsid w:val="75F82DBF"/>
    <w:rsid w:val="760D1BDD"/>
    <w:rsid w:val="7652283B"/>
    <w:rsid w:val="76A95616"/>
    <w:rsid w:val="76C603EB"/>
    <w:rsid w:val="76DA18D4"/>
    <w:rsid w:val="76E232D4"/>
    <w:rsid w:val="76E66F6B"/>
    <w:rsid w:val="76F33A93"/>
    <w:rsid w:val="773A486A"/>
    <w:rsid w:val="77631BBC"/>
    <w:rsid w:val="77651017"/>
    <w:rsid w:val="776614E6"/>
    <w:rsid w:val="778C0352"/>
    <w:rsid w:val="779F004E"/>
    <w:rsid w:val="77DF7DEC"/>
    <w:rsid w:val="77E32D64"/>
    <w:rsid w:val="77E833EE"/>
    <w:rsid w:val="783C0006"/>
    <w:rsid w:val="78647342"/>
    <w:rsid w:val="786A77EE"/>
    <w:rsid w:val="787E1A12"/>
    <w:rsid w:val="78BC0F9D"/>
    <w:rsid w:val="78C064C7"/>
    <w:rsid w:val="78C45322"/>
    <w:rsid w:val="78CB4B22"/>
    <w:rsid w:val="78F040AE"/>
    <w:rsid w:val="79144124"/>
    <w:rsid w:val="79207982"/>
    <w:rsid w:val="793C5C36"/>
    <w:rsid w:val="7943529E"/>
    <w:rsid w:val="79670403"/>
    <w:rsid w:val="79687E1E"/>
    <w:rsid w:val="797B425D"/>
    <w:rsid w:val="79AA43B2"/>
    <w:rsid w:val="79C7431A"/>
    <w:rsid w:val="79D43B93"/>
    <w:rsid w:val="79DC7521"/>
    <w:rsid w:val="7A136600"/>
    <w:rsid w:val="7A3A1A0A"/>
    <w:rsid w:val="7A4C31F8"/>
    <w:rsid w:val="7A6C201A"/>
    <w:rsid w:val="7AEB4907"/>
    <w:rsid w:val="7B023332"/>
    <w:rsid w:val="7B0A57DF"/>
    <w:rsid w:val="7B212125"/>
    <w:rsid w:val="7B3044C9"/>
    <w:rsid w:val="7B580444"/>
    <w:rsid w:val="7B98103C"/>
    <w:rsid w:val="7B997FD9"/>
    <w:rsid w:val="7BC36BA9"/>
    <w:rsid w:val="7BF0114A"/>
    <w:rsid w:val="7C0E1623"/>
    <w:rsid w:val="7C3E1C6B"/>
    <w:rsid w:val="7C3F6B33"/>
    <w:rsid w:val="7C720770"/>
    <w:rsid w:val="7C750F15"/>
    <w:rsid w:val="7C7C48F2"/>
    <w:rsid w:val="7C86053F"/>
    <w:rsid w:val="7CEF6912"/>
    <w:rsid w:val="7D0470F3"/>
    <w:rsid w:val="7D116BB3"/>
    <w:rsid w:val="7D1C2957"/>
    <w:rsid w:val="7D7971DC"/>
    <w:rsid w:val="7DAA5B1F"/>
    <w:rsid w:val="7DAF7935"/>
    <w:rsid w:val="7DB54DFC"/>
    <w:rsid w:val="7DDB5DA2"/>
    <w:rsid w:val="7DDF668F"/>
    <w:rsid w:val="7DEC3312"/>
    <w:rsid w:val="7E0C6D01"/>
    <w:rsid w:val="7E0E7645"/>
    <w:rsid w:val="7E0F236C"/>
    <w:rsid w:val="7E3A4506"/>
    <w:rsid w:val="7E45593B"/>
    <w:rsid w:val="7E5A2945"/>
    <w:rsid w:val="7E6D55FC"/>
    <w:rsid w:val="7E9428C2"/>
    <w:rsid w:val="7EAA76E7"/>
    <w:rsid w:val="7EB621CF"/>
    <w:rsid w:val="7EC021ED"/>
    <w:rsid w:val="7ECF4EEA"/>
    <w:rsid w:val="7F484AB9"/>
    <w:rsid w:val="7F5014A5"/>
    <w:rsid w:val="7F6011FB"/>
    <w:rsid w:val="7F93746A"/>
    <w:rsid w:val="7FA23108"/>
    <w:rsid w:val="7FD5197E"/>
    <w:rsid w:val="7FEA40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443F88-4F1E-424C-BCE7-6EABBB2C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uiPriority="99" w:qFormat="1"/>
    <w:lsdException w:name="caption"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w:uiPriority="99"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1"/>
    <w:qFormat/>
    <w:pPr>
      <w:widowControl w:val="0"/>
      <w:spacing w:line="360" w:lineRule="auto"/>
      <w:ind w:firstLineChars="200" w:firstLine="640"/>
      <w:jc w:val="both"/>
    </w:pPr>
    <w:rPr>
      <w:kern w:val="2"/>
      <w:sz w:val="27"/>
      <w:szCs w:val="24"/>
    </w:rPr>
  </w:style>
  <w:style w:type="paragraph" w:styleId="1">
    <w:name w:val="heading 1"/>
    <w:basedOn w:val="p0"/>
    <w:next w:val="a"/>
    <w:qFormat/>
    <w:pPr>
      <w:keepNext/>
      <w:keepLines/>
      <w:pageBreakBefore/>
      <w:ind w:firstLine="200"/>
      <w:outlineLvl w:val="0"/>
    </w:pPr>
    <w:rPr>
      <w:rFonts w:eastAsia="黑体"/>
      <w:kern w:val="44"/>
      <w:sz w:val="30"/>
    </w:rPr>
  </w:style>
  <w:style w:type="paragraph" w:styleId="2">
    <w:name w:val="heading 2"/>
    <w:basedOn w:val="a"/>
    <w:next w:val="a"/>
    <w:link w:val="20"/>
    <w:unhideWhenUsed/>
    <w:qFormat/>
    <w:pPr>
      <w:keepNext/>
      <w:keepLines/>
      <w:outlineLvl w:val="1"/>
    </w:pPr>
    <w:rPr>
      <w:rFonts w:ascii="Arial" w:hAnsi="Arial"/>
      <w:b/>
      <w:sz w:val="28"/>
    </w:rPr>
  </w:style>
  <w:style w:type="paragraph" w:styleId="3">
    <w:name w:val="heading 3"/>
    <w:basedOn w:val="a"/>
    <w:next w:val="a"/>
    <w:unhideWhenUsed/>
    <w:qFormat/>
    <w:pPr>
      <w:keepNext/>
      <w:keepLines/>
      <w:ind w:firstLine="200"/>
      <w:outlineLvl w:val="2"/>
    </w:pPr>
    <w:rPr>
      <w:rFonts w:eastAsia="楷体"/>
      <w:b/>
      <w:sz w:val="28"/>
    </w:rPr>
  </w:style>
  <w:style w:type="paragraph" w:styleId="4">
    <w:name w:val="heading 4"/>
    <w:basedOn w:val="a"/>
    <w:next w:val="a"/>
    <w:unhideWhenUsed/>
    <w:qFormat/>
    <w:pPr>
      <w:keepNext/>
      <w:keepLines/>
      <w:outlineLvl w:val="3"/>
    </w:pPr>
    <w:rPr>
      <w:rFonts w:ascii="Arial" w:eastAsia="楷体" w:hAnsi="Arial"/>
      <w:b/>
      <w:sz w:val="28"/>
    </w:rPr>
  </w:style>
  <w:style w:type="paragraph" w:styleId="5">
    <w:name w:val="heading 5"/>
    <w:basedOn w:val="a"/>
    <w:next w:val="a"/>
    <w:link w:val="50"/>
    <w:unhideWhenUsed/>
    <w:qFormat/>
    <w:pPr>
      <w:keepNext/>
      <w:keepLines/>
      <w:ind w:firstLine="200"/>
      <w:outlineLvl w:val="4"/>
    </w:pPr>
    <w:rPr>
      <w:rFonts w:eastAsia="楷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uiPriority w:val="39"/>
    <w:qFormat/>
  </w:style>
  <w:style w:type="paragraph" w:customStyle="1" w:styleId="p0">
    <w:name w:val="p0"/>
    <w:basedOn w:val="a"/>
    <w:qFormat/>
    <w:pPr>
      <w:widowControl/>
    </w:pPr>
    <w:rPr>
      <w:kern w:val="0"/>
      <w:szCs w:val="21"/>
    </w:rPr>
  </w:style>
  <w:style w:type="paragraph" w:styleId="a3">
    <w:name w:val="Normal Indent"/>
    <w:qFormat/>
    <w:pPr>
      <w:widowControl w:val="0"/>
      <w:spacing w:line="360" w:lineRule="auto"/>
      <w:ind w:firstLineChars="200" w:firstLine="200"/>
      <w:jc w:val="both"/>
    </w:pPr>
    <w:rPr>
      <w:rFonts w:ascii="Calibri" w:hAnsi="Calibri"/>
      <w:kern w:val="2"/>
      <w:sz w:val="24"/>
      <w:szCs w:val="24"/>
    </w:rPr>
  </w:style>
  <w:style w:type="paragraph" w:styleId="a4">
    <w:name w:val="caption"/>
    <w:basedOn w:val="a"/>
    <w:next w:val="a"/>
    <w:unhideWhenUsed/>
    <w:qFormat/>
    <w:pPr>
      <w:keepNext/>
    </w:pPr>
    <w:rPr>
      <w:rFonts w:ascii="Arial" w:eastAsia="黑体" w:hAnsi="Arial"/>
      <w:sz w:val="20"/>
    </w:rPr>
  </w:style>
  <w:style w:type="paragraph" w:styleId="a5">
    <w:name w:val="annotation text"/>
    <w:basedOn w:val="a"/>
    <w:link w:val="a6"/>
    <w:qFormat/>
    <w:pPr>
      <w:jc w:val="left"/>
    </w:pPr>
  </w:style>
  <w:style w:type="paragraph" w:styleId="a7">
    <w:name w:val="Body Text"/>
    <w:basedOn w:val="a"/>
    <w:uiPriority w:val="99"/>
    <w:unhideWhenUsed/>
    <w:qFormat/>
    <w:pPr>
      <w:spacing w:after="120"/>
    </w:pPr>
  </w:style>
  <w:style w:type="paragraph" w:styleId="TOC3">
    <w:name w:val="toc 3"/>
    <w:basedOn w:val="a"/>
    <w:next w:val="a"/>
    <w:uiPriority w:val="39"/>
    <w:qFormat/>
    <w:pPr>
      <w:ind w:leftChars="400" w:left="840"/>
    </w:pPr>
  </w:style>
  <w:style w:type="paragraph" w:styleId="a8">
    <w:name w:val="Balloon Text"/>
    <w:basedOn w:val="a"/>
    <w:link w:val="a9"/>
    <w:qFormat/>
    <w:rPr>
      <w:sz w:val="18"/>
      <w:szCs w:val="18"/>
    </w:rPr>
  </w:style>
  <w:style w:type="paragraph" w:styleId="aa">
    <w:name w:val="footer"/>
    <w:basedOn w:val="a"/>
    <w:link w:val="ab"/>
    <w:uiPriority w:val="99"/>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Subtitle"/>
    <w:basedOn w:val="a"/>
    <w:next w:val="a"/>
    <w:link w:val="ae"/>
    <w:qFormat/>
    <w:pPr>
      <w:ind w:firstLine="200"/>
      <w:outlineLvl w:val="1"/>
    </w:pPr>
    <w:rPr>
      <w:rFonts w:eastAsiaTheme="majorEastAsia" w:cstheme="minorBidi"/>
      <w:b/>
      <w:bCs/>
      <w:kern w:val="28"/>
      <w:sz w:val="28"/>
      <w:szCs w:val="32"/>
    </w:rPr>
  </w:style>
  <w:style w:type="paragraph" w:styleId="af">
    <w:name w:val="footnote text"/>
    <w:basedOn w:val="a"/>
    <w:qFormat/>
    <w:pPr>
      <w:snapToGrid w:val="0"/>
      <w:jc w:val="left"/>
    </w:pPr>
    <w:rPr>
      <w:sz w:val="18"/>
    </w:rPr>
  </w:style>
  <w:style w:type="paragraph" w:styleId="TOC2">
    <w:name w:val="toc 2"/>
    <w:basedOn w:val="a"/>
    <w:next w:val="a"/>
    <w:uiPriority w:val="39"/>
    <w:qFormat/>
    <w:pPr>
      <w:ind w:leftChars="200" w:left="420"/>
    </w:pPr>
  </w:style>
  <w:style w:type="paragraph" w:styleId="af0">
    <w:name w:val="annotation subject"/>
    <w:basedOn w:val="a5"/>
    <w:next w:val="a5"/>
    <w:link w:val="af1"/>
    <w:qFormat/>
    <w:rPr>
      <w:b/>
      <w:bCs/>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563C1" w:themeColor="hyperlink"/>
      <w:u w:val="single"/>
    </w:rPr>
  </w:style>
  <w:style w:type="character" w:styleId="af4">
    <w:name w:val="annotation reference"/>
    <w:basedOn w:val="a0"/>
    <w:qFormat/>
    <w:rPr>
      <w:sz w:val="21"/>
      <w:szCs w:val="21"/>
    </w:rPr>
  </w:style>
  <w:style w:type="character" w:styleId="af5">
    <w:name w:val="footnote reference"/>
    <w:basedOn w:val="a0"/>
    <w:qFormat/>
    <w:rPr>
      <w:vertAlign w:val="superscript"/>
    </w:rPr>
  </w:style>
  <w:style w:type="character" w:customStyle="1" w:styleId="20">
    <w:name w:val="标题 2 字符"/>
    <w:link w:val="2"/>
    <w:qFormat/>
    <w:rPr>
      <w:rFonts w:ascii="Arial" w:eastAsia="宋体" w:hAnsi="Arial"/>
      <w:b/>
      <w:sz w:val="28"/>
    </w:rPr>
  </w:style>
  <w:style w:type="character" w:customStyle="1" w:styleId="50">
    <w:name w:val="标题 5 字符"/>
    <w:basedOn w:val="a0"/>
    <w:link w:val="5"/>
    <w:qFormat/>
    <w:rPr>
      <w:rFonts w:eastAsia="楷体"/>
      <w:b/>
      <w:bCs/>
      <w:kern w:val="2"/>
      <w:sz w:val="28"/>
      <w:szCs w:val="28"/>
    </w:rPr>
  </w:style>
  <w:style w:type="character" w:customStyle="1" w:styleId="a6">
    <w:name w:val="批注文字 字符"/>
    <w:basedOn w:val="a0"/>
    <w:link w:val="a5"/>
    <w:qFormat/>
    <w:rPr>
      <w:kern w:val="2"/>
      <w:sz w:val="27"/>
      <w:szCs w:val="24"/>
    </w:rPr>
  </w:style>
  <w:style w:type="character" w:customStyle="1" w:styleId="a9">
    <w:name w:val="批注框文本 字符"/>
    <w:basedOn w:val="a0"/>
    <w:link w:val="a8"/>
    <w:qFormat/>
    <w:rPr>
      <w:kern w:val="2"/>
      <w:sz w:val="18"/>
      <w:szCs w:val="18"/>
    </w:rPr>
  </w:style>
  <w:style w:type="character" w:customStyle="1" w:styleId="ab">
    <w:name w:val="页脚 字符"/>
    <w:basedOn w:val="a0"/>
    <w:link w:val="aa"/>
    <w:uiPriority w:val="99"/>
    <w:qFormat/>
    <w:rPr>
      <w:kern w:val="2"/>
      <w:sz w:val="18"/>
      <w:szCs w:val="24"/>
    </w:rPr>
  </w:style>
  <w:style w:type="character" w:customStyle="1" w:styleId="ae">
    <w:name w:val="副标题 字符"/>
    <w:basedOn w:val="a0"/>
    <w:link w:val="ad"/>
    <w:qFormat/>
    <w:rPr>
      <w:rFonts w:eastAsiaTheme="majorEastAsia" w:cstheme="minorBidi"/>
      <w:b/>
      <w:bCs/>
      <w:kern w:val="28"/>
      <w:sz w:val="28"/>
      <w:szCs w:val="32"/>
    </w:rPr>
  </w:style>
  <w:style w:type="character" w:customStyle="1" w:styleId="af1">
    <w:name w:val="批注主题 字符"/>
    <w:basedOn w:val="a6"/>
    <w:link w:val="af0"/>
    <w:qFormat/>
    <w:rPr>
      <w:b/>
      <w:bCs/>
      <w:kern w:val="2"/>
      <w:sz w:val="27"/>
      <w:szCs w:val="24"/>
    </w:rPr>
  </w:style>
  <w:style w:type="paragraph" w:styleId="af6">
    <w:name w:val="List Paragraph"/>
    <w:basedOn w:val="a"/>
    <w:uiPriority w:val="34"/>
    <w:qFormat/>
    <w:pPr>
      <w:ind w:firstLine="420"/>
    </w:p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font01">
    <w:name w:val="font01"/>
    <w:basedOn w:val="a0"/>
    <w:qFormat/>
    <w:rPr>
      <w:rFonts w:ascii="宋体" w:eastAsia="宋体" w:hAnsi="宋体" w:cs="宋体" w:hint="eastAsia"/>
      <w:color w:val="000000"/>
      <w:sz w:val="20"/>
      <w:szCs w:val="20"/>
      <w:u w:val="none"/>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character" w:customStyle="1" w:styleId="font11">
    <w:name w:val="font11"/>
    <w:basedOn w:val="a0"/>
    <w:qFormat/>
    <w:rPr>
      <w:rFonts w:ascii="宋体" w:eastAsia="宋体" w:hAnsi="宋体" w:cs="宋体" w:hint="eastAsia"/>
      <w:color w:val="000000"/>
      <w:sz w:val="20"/>
      <w:szCs w:val="20"/>
      <w:u w:val="none"/>
    </w:rPr>
  </w:style>
  <w:style w:type="paragraph" w:customStyle="1" w:styleId="WPSOffice3">
    <w:name w:val="WPSOffice手动目录 3"/>
    <w:qFormat/>
    <w:pPr>
      <w:ind w:leftChars="400" w:left="400"/>
    </w:pPr>
  </w:style>
  <w:style w:type="character" w:customStyle="1" w:styleId="font21">
    <w:name w:val="font21"/>
    <w:basedOn w:val="a0"/>
    <w:qFormat/>
    <w:rPr>
      <w:rFonts w:ascii="Times New Roman" w:hAnsi="Times New Roman" w:cs="Times New Roman" w:hint="default"/>
      <w:color w:val="000000"/>
      <w:sz w:val="20"/>
      <w:szCs w:val="20"/>
      <w:u w:val="none"/>
    </w:rPr>
  </w:style>
  <w:style w:type="paragraph" w:customStyle="1" w:styleId="TOC10">
    <w:name w:val="TOC 标题1"/>
    <w:basedOn w:val="1"/>
    <w:next w:val="a"/>
    <w:uiPriority w:val="39"/>
    <w:unhideWhenUsed/>
    <w:qFormat/>
    <w:pPr>
      <w:pageBreakBefore w:val="0"/>
      <w:spacing w:before="240" w:line="259" w:lineRule="auto"/>
      <w:ind w:firstLineChars="0" w:firstLine="0"/>
      <w:jc w:val="left"/>
      <w:outlineLvl w:val="9"/>
    </w:pPr>
    <w:rPr>
      <w:rFonts w:asciiTheme="majorHAnsi" w:eastAsiaTheme="majorEastAsia" w:hAnsiTheme="majorHAnsi" w:cstheme="majorBidi"/>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A0DDE-58E4-4E7F-9DE4-1C4C45357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3823</Words>
  <Characters>21795</Characters>
  <Application>Microsoft Office Word</Application>
  <DocSecurity>0</DocSecurity>
  <Lines>181</Lines>
  <Paragraphs>51</Paragraphs>
  <ScaleCrop>false</ScaleCrop>
  <Company/>
  <LinksUpToDate>false</LinksUpToDate>
  <CharactersWithSpaces>25567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ljq</dc:creator>
  <cp:lastModifiedBy>Administrator</cp:lastModifiedBy>
  <cp:revision>40</cp:revision>
  <cp:lastPrinted>2022-11-26T05:16:00Z</cp:lastPrinted>
  <dcterms:created xsi:type="dcterms:W3CDTF">2019-12-15T14:37:00Z</dcterms:created>
  <dcterms:modified xsi:type="dcterms:W3CDTF">2022-12-13T05:41:00Z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F5D840C605424B15830F2202DC569971</vt:lpwstr>
  </property>
</Properties>
</file>