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B8EF6">
      <w:pPr>
        <w:spacing w:line="340" w:lineRule="exact"/>
        <w:jc w:val="center"/>
        <w:rPr>
          <w:rFonts w:ascii="Times New Roman" w:hAnsi="Times New Roman" w:eastAsia="宋体" w:cs="Times New Roman"/>
          <w:color w:val="000000"/>
          <w:szCs w:val="32"/>
        </w:rPr>
      </w:pPr>
    </w:p>
    <w:p w14:paraId="249E1E99">
      <w:pPr>
        <w:spacing w:line="240" w:lineRule="exact"/>
        <w:jc w:val="center"/>
        <w:rPr>
          <w:rFonts w:ascii="Times New Roman" w:hAnsi="Times New Roman" w:eastAsia="宋体" w:cs="Times New Roman"/>
          <w:color w:val="000000"/>
          <w:szCs w:val="32"/>
        </w:rPr>
      </w:pPr>
    </w:p>
    <w:p w14:paraId="4C891A50">
      <w:pPr>
        <w:pStyle w:val="2"/>
        <w:rPr>
          <w:rFonts w:ascii="Times New Roman" w:hAnsi="Times New Roman"/>
        </w:rPr>
      </w:pPr>
    </w:p>
    <w:p w14:paraId="285B9152">
      <w:pPr>
        <w:adjustRightInd w:val="0"/>
        <w:snapToGrid w:val="0"/>
        <w:spacing w:line="1400" w:lineRule="exact"/>
        <w:jc w:val="center"/>
        <w:rPr>
          <w:rFonts w:ascii="Times New Roman" w:hAnsi="Times New Roman" w:eastAsia="方正小标宋_GBK" w:cs="Times New Roman"/>
          <w:color w:val="FFFFFF"/>
          <w:spacing w:val="-20"/>
          <w:w w:val="52"/>
          <w:sz w:val="120"/>
          <w:szCs w:val="120"/>
        </w:rPr>
      </w:pPr>
      <w:r>
        <w:rPr>
          <w:rFonts w:ascii="Times New Roman" w:hAnsi="Times New Roman" w:eastAsia="方正小标宋_GBK" w:cs="Times New Roman"/>
          <w:color w:val="FFFFFF"/>
          <w:spacing w:val="-20"/>
          <w:w w:val="52"/>
          <w:sz w:val="120"/>
          <w:szCs w:val="120"/>
        </w:rPr>
        <w:t>济宁市兖州区教育和体育局文件</w:t>
      </w:r>
    </w:p>
    <w:p w14:paraId="0F62821D">
      <w:pPr>
        <w:spacing w:line="280" w:lineRule="exact"/>
        <w:jc w:val="center"/>
        <w:rPr>
          <w:rFonts w:ascii="Times New Roman" w:hAnsi="Times New Roman" w:eastAsia="宋体" w:cs="Times New Roman"/>
          <w:color w:val="000000"/>
          <w:szCs w:val="32"/>
        </w:rPr>
      </w:pPr>
    </w:p>
    <w:p w14:paraId="4237BF6A">
      <w:pPr>
        <w:spacing w:line="620" w:lineRule="exact"/>
        <w:jc w:val="center"/>
        <w:rPr>
          <w:rFonts w:ascii="Times New Roman" w:hAnsi="Times New Roman" w:eastAsia="宋体" w:cs="Times New Roman"/>
          <w:color w:val="000000"/>
          <w:szCs w:val="32"/>
        </w:rPr>
      </w:pPr>
    </w:p>
    <w:p w14:paraId="52687047">
      <w:pPr>
        <w:spacing w:line="560" w:lineRule="exact"/>
        <w:jc w:val="center"/>
        <w:rPr>
          <w:rFonts w:ascii="Times New Roman" w:hAnsi="Times New Roman" w:eastAsia="仿宋" w:cs="Times New Roman"/>
          <w:bCs/>
          <w:color w:val="000000"/>
          <w:sz w:val="32"/>
          <w:szCs w:val="32"/>
        </w:rPr>
      </w:pPr>
      <w:bookmarkStart w:id="0" w:name="_GoBack"/>
      <w:r>
        <w:rPr>
          <w:rFonts w:ascii="Times New Roman" w:hAnsi="Times New Roman" w:eastAsia="仿宋_GB2312" w:cs="Times New Roman"/>
          <w:bCs/>
          <w:color w:val="000000"/>
          <w:sz w:val="32"/>
          <w:szCs w:val="32"/>
        </w:rPr>
        <w:t>兖</w:t>
      </w:r>
      <w:r>
        <w:rPr>
          <w:rFonts w:ascii="Times New Roman" w:hAnsi="Times New Roman" w:eastAsia="仿宋" w:cs="Times New Roman"/>
          <w:bCs/>
          <w:color w:val="000000"/>
          <w:sz w:val="32"/>
          <w:szCs w:val="32"/>
        </w:rPr>
        <w:t>教体发〔2024〕24号</w:t>
      </w:r>
    </w:p>
    <w:p w14:paraId="5F6AE961">
      <w:pPr>
        <w:autoSpaceDN w:val="0"/>
        <w:spacing w:line="660" w:lineRule="exact"/>
        <w:jc w:val="center"/>
        <w:rPr>
          <w:rFonts w:ascii="Times New Roman" w:hAnsi="Times New Roman" w:eastAsia="方正仿宋简体" w:cs="Times New Roman"/>
          <w:bCs/>
          <w:sz w:val="32"/>
          <w:szCs w:val="32"/>
        </w:rPr>
      </w:pPr>
    </w:p>
    <w:p w14:paraId="7D6CB1BB">
      <w:pPr>
        <w:autoSpaceDN w:val="0"/>
        <w:spacing w:line="660" w:lineRule="exact"/>
        <w:jc w:val="center"/>
        <w:rPr>
          <w:rFonts w:ascii="Times New Roman" w:hAnsi="Times New Roman" w:eastAsia="方正仿宋简体" w:cs="Times New Roman"/>
          <w:bCs/>
          <w:sz w:val="32"/>
          <w:szCs w:val="32"/>
        </w:rPr>
      </w:pPr>
    </w:p>
    <w:p w14:paraId="34564ED0">
      <w:pPr>
        <w:spacing w:line="53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关于成立兖州区教育系统2024年防汛抗旱</w:t>
      </w:r>
    </w:p>
    <w:p w14:paraId="086CB0CD">
      <w:pPr>
        <w:spacing w:line="530" w:lineRule="exact"/>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44"/>
          <w:szCs w:val="44"/>
        </w:rPr>
        <w:t>专家委员会的通知</w:t>
      </w:r>
    </w:p>
    <w:p w14:paraId="2F50464E">
      <w:pPr>
        <w:spacing w:line="530" w:lineRule="exact"/>
        <w:rPr>
          <w:rFonts w:ascii="Times New Roman" w:hAnsi="Times New Roman" w:eastAsia="黑体" w:cs="Times New Roman"/>
          <w:bCs/>
          <w:sz w:val="32"/>
          <w:szCs w:val="32"/>
        </w:rPr>
      </w:pPr>
    </w:p>
    <w:bookmarkEnd w:id="0"/>
    <w:p w14:paraId="5A36CD36">
      <w:pPr>
        <w:adjustRightInd w:val="0"/>
        <w:snapToGrid w:val="0"/>
        <w:spacing w:line="530" w:lineRule="exact"/>
        <w:rPr>
          <w:rFonts w:ascii="Times New Roman" w:hAnsi="Times New Roman" w:eastAsia="方正仿宋简体" w:cs="Times New Roman"/>
          <w:bCs/>
          <w:sz w:val="32"/>
          <w:szCs w:val="32"/>
        </w:rPr>
      </w:pPr>
      <w:r>
        <w:rPr>
          <w:rFonts w:ascii="Times New Roman" w:hAnsi="Times New Roman" w:eastAsia="方正仿宋简体" w:cs="Times New Roman"/>
          <w:sz w:val="32"/>
          <w:szCs w:val="32"/>
        </w:rPr>
        <w:t>各</w:t>
      </w:r>
      <w:r>
        <w:rPr>
          <w:rFonts w:ascii="Times New Roman" w:hAnsi="Times New Roman" w:eastAsia="方正仿宋简体" w:cs="Times New Roman"/>
          <w:spacing w:val="-6"/>
          <w:sz w:val="32"/>
          <w:szCs w:val="32"/>
        </w:rPr>
        <w:t>镇（街）教委，各区直（民办）中小学、幼儿园，</w:t>
      </w:r>
      <w:r>
        <w:rPr>
          <w:rFonts w:ascii="Times New Roman" w:hAnsi="Times New Roman" w:eastAsia="方正仿宋简体" w:cs="Times New Roman"/>
          <w:bCs/>
          <w:spacing w:val="-6"/>
          <w:sz w:val="32"/>
          <w:szCs w:val="32"/>
        </w:rPr>
        <w:t>机关各科室：</w:t>
      </w:r>
    </w:p>
    <w:p w14:paraId="10C2FBFD">
      <w:pPr>
        <w:adjustRightInd w:val="0"/>
        <w:snapToGrid w:val="0"/>
        <w:spacing w:line="53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为切实做好全区教育系统2024年防汛抗旱工作，结合教育工作实际，经</w:t>
      </w:r>
      <w:r>
        <w:rPr>
          <w:rFonts w:ascii="Times New Roman" w:hAnsi="Times New Roman" w:eastAsia="方正仿宋简体" w:cs="Times New Roman"/>
          <w:sz w:val="32"/>
          <w:szCs w:val="32"/>
        </w:rPr>
        <w:t>研究</w:t>
      </w:r>
      <w:r>
        <w:rPr>
          <w:rFonts w:ascii="Times New Roman" w:hAnsi="Times New Roman" w:eastAsia="方正仿宋简体" w:cs="Times New Roman"/>
          <w:bCs/>
          <w:sz w:val="32"/>
          <w:szCs w:val="32"/>
        </w:rPr>
        <w:t>，决定成立兖州区教育系统2024年防汛抗旱专家委员会，现将组成人员名单公布如下：</w:t>
      </w:r>
    </w:p>
    <w:p w14:paraId="53AB4DDE">
      <w:pPr>
        <w:adjustRightInd w:val="0"/>
        <w:snapToGrid w:val="0"/>
        <w:spacing w:line="53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主</w:t>
      </w:r>
      <w:r>
        <w:rPr>
          <w:rFonts w:ascii="Times New Roman" w:hAnsi="Times New Roman" w:eastAsia="方正仿宋简体" w:cs="Times New Roman"/>
          <w:bCs/>
          <w:spacing w:val="56"/>
          <w:sz w:val="32"/>
          <w:szCs w:val="32"/>
        </w:rPr>
        <w:t>任委员</w:t>
      </w:r>
      <w:r>
        <w:rPr>
          <w:rFonts w:ascii="Times New Roman" w:hAnsi="Times New Roman" w:eastAsia="方正仿宋简体" w:cs="Times New Roman"/>
          <w:bCs/>
          <w:sz w:val="32"/>
          <w:szCs w:val="32"/>
        </w:rPr>
        <w:t>：</w:t>
      </w:r>
      <w:r>
        <w:rPr>
          <w:rFonts w:ascii="Times New Roman" w:hAnsi="Times New Roman" w:eastAsia="方正仿宋简体" w:cs="Times New Roman"/>
          <w:kern w:val="0"/>
          <w:sz w:val="32"/>
          <w:szCs w:val="32"/>
        </w:rPr>
        <w:t>郭庆瑞　区教体局党组书记、局长</w:t>
      </w:r>
      <w:r>
        <w:rPr>
          <w:rFonts w:ascii="Times New Roman" w:hAnsi="Times New Roman" w:eastAsia="方正仿宋简体" w:cs="Times New Roman"/>
          <w:bCs/>
          <w:sz w:val="32"/>
          <w:szCs w:val="32"/>
        </w:rPr>
        <w:t xml:space="preserve">  </w:t>
      </w:r>
    </w:p>
    <w:p w14:paraId="66EE51D1">
      <w:pPr>
        <w:adjustRightInd w:val="0"/>
        <w:snapToGrid w:val="0"/>
        <w:spacing w:line="53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副主任委员：</w:t>
      </w:r>
      <w:r>
        <w:rPr>
          <w:rFonts w:ascii="Times New Roman" w:hAnsi="Times New Roman" w:eastAsia="方正仿宋简体" w:cs="Times New Roman"/>
          <w:kern w:val="0"/>
          <w:sz w:val="32"/>
          <w:szCs w:val="32"/>
        </w:rPr>
        <w:t>宣　浩　区教体局党组成员、二级主任科员</w:t>
      </w:r>
      <w:r>
        <w:rPr>
          <w:rFonts w:ascii="Times New Roman" w:hAnsi="Times New Roman" w:eastAsia="方正仿宋简体" w:cs="Times New Roman"/>
          <w:bCs/>
          <w:sz w:val="32"/>
          <w:szCs w:val="32"/>
        </w:rPr>
        <w:t xml:space="preserve"> </w:t>
      </w:r>
    </w:p>
    <w:p w14:paraId="7FFE4B0E">
      <w:pPr>
        <w:adjustRightInd w:val="0"/>
        <w:snapToGrid w:val="0"/>
        <w:spacing w:line="53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委      员：高  阁　区教体局办公室主任</w:t>
      </w:r>
    </w:p>
    <w:p w14:paraId="0B179D77">
      <w:pPr>
        <w:adjustRightInd w:val="0"/>
        <w:snapToGrid w:val="0"/>
        <w:spacing w:line="530" w:lineRule="exact"/>
        <w:ind w:firstLine="2560" w:firstLineChars="8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宁新峰  区教体局校产办主任</w:t>
      </w:r>
    </w:p>
    <w:p w14:paraId="4FC5227E">
      <w:pPr>
        <w:adjustRightInd w:val="0"/>
        <w:snapToGrid w:val="0"/>
        <w:spacing w:line="530" w:lineRule="exact"/>
        <w:ind w:firstLine="2560" w:firstLineChars="8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苏  伟  区教体局基础教育科长</w:t>
      </w:r>
    </w:p>
    <w:p w14:paraId="2AE482D6">
      <w:pPr>
        <w:adjustRightInd w:val="0"/>
        <w:snapToGrid w:val="0"/>
        <w:spacing w:line="530" w:lineRule="exact"/>
        <w:ind w:firstLine="2560" w:firstLineChars="8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李文怀  区教体局体卫艺科副科长</w:t>
      </w:r>
    </w:p>
    <w:p w14:paraId="2CA2724A">
      <w:pPr>
        <w:adjustRightInd w:val="0"/>
        <w:snapToGrid w:val="0"/>
        <w:spacing w:line="530" w:lineRule="exact"/>
        <w:ind w:firstLine="2560" w:firstLineChars="8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 xml:space="preserve">王小庆  区教体局安全监督管理科科长 </w:t>
      </w:r>
    </w:p>
    <w:p w14:paraId="3D5CE501">
      <w:pPr>
        <w:adjustRightInd w:val="0"/>
        <w:snapToGrid w:val="0"/>
        <w:spacing w:line="560" w:lineRule="exact"/>
        <w:ind w:firstLine="640" w:firstLineChars="200"/>
        <w:rPr>
          <w:rFonts w:ascii="Times New Roman" w:hAnsi="Times New Roman" w:eastAsia="方正仿宋简体" w:cs="Times New Roman"/>
          <w:bCs/>
          <w:sz w:val="32"/>
          <w:szCs w:val="32"/>
        </w:rPr>
      </w:pPr>
    </w:p>
    <w:p w14:paraId="17916635">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区教育系统防汛抗旱专家委员会下设防汛抗旱安全教育技术指导专家组。</w:t>
      </w:r>
    </w:p>
    <w:p w14:paraId="06D8E6CA">
      <w:pPr>
        <w:pStyle w:val="2"/>
        <w:adjustRightInd w:val="0"/>
        <w:snapToGrid w:val="0"/>
        <w:spacing w:after="0" w:line="560" w:lineRule="exact"/>
        <w:ind w:left="0" w:leftChars="0" w:firstLine="640"/>
        <w:rPr>
          <w:rFonts w:ascii="Times New Roman" w:hAnsi="Times New Roman" w:eastAsia="方正仿宋简体"/>
          <w:bCs/>
          <w:sz w:val="32"/>
          <w:szCs w:val="32"/>
        </w:rPr>
      </w:pPr>
      <w:r>
        <w:rPr>
          <w:rFonts w:ascii="Times New Roman" w:hAnsi="Times New Roman" w:eastAsia="方正仿宋简体"/>
          <w:bCs/>
          <w:sz w:val="32"/>
          <w:szCs w:val="32"/>
        </w:rPr>
        <w:t>组　长：李常兵</w:t>
      </w:r>
    </w:p>
    <w:p w14:paraId="7154FA66">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副组长：张兖州</w:t>
      </w:r>
    </w:p>
    <w:p w14:paraId="0F3D7EFC">
      <w:pPr>
        <w:pStyle w:val="2"/>
        <w:adjustRightInd w:val="0"/>
        <w:snapToGrid w:val="0"/>
        <w:spacing w:after="0" w:line="560" w:lineRule="exact"/>
        <w:ind w:left="0" w:leftChars="0" w:firstLine="640"/>
        <w:rPr>
          <w:rFonts w:ascii="Times New Roman" w:hAnsi="Times New Roman" w:eastAsia="方正仿宋简体"/>
          <w:bCs/>
          <w:sz w:val="32"/>
          <w:szCs w:val="32"/>
        </w:rPr>
      </w:pPr>
      <w:r>
        <w:rPr>
          <w:rFonts w:ascii="Times New Roman" w:hAnsi="Times New Roman" w:eastAsia="方正仿宋简体"/>
          <w:bCs/>
          <w:sz w:val="32"/>
          <w:szCs w:val="32"/>
        </w:rPr>
        <w:t>成　员：单学武　刘　琳　陈　东　孟中华　朱登富</w:t>
      </w:r>
    </w:p>
    <w:p w14:paraId="16E972D4">
      <w:pPr>
        <w:pStyle w:val="2"/>
        <w:adjustRightInd w:val="0"/>
        <w:snapToGrid w:val="0"/>
        <w:spacing w:after="0" w:line="560" w:lineRule="exact"/>
        <w:ind w:left="0" w:leftChars="0" w:firstLine="1920" w:firstLineChars="600"/>
        <w:rPr>
          <w:rFonts w:ascii="Times New Roman" w:hAnsi="Times New Roman" w:eastAsia="方正仿宋简体"/>
        </w:rPr>
      </w:pPr>
      <w:r>
        <w:rPr>
          <w:rFonts w:ascii="Times New Roman" w:hAnsi="Times New Roman" w:eastAsia="方正仿宋简体"/>
          <w:bCs/>
          <w:sz w:val="32"/>
          <w:szCs w:val="32"/>
        </w:rPr>
        <w:t>史太启　李昌成　栾立平　张　岩</w:t>
      </w:r>
    </w:p>
    <w:p w14:paraId="31B9BEBE">
      <w:pPr>
        <w:adjustRightInd w:val="0"/>
        <w:snapToGrid w:val="0"/>
        <w:spacing w:line="560" w:lineRule="exact"/>
        <w:ind w:firstLine="560" w:firstLineChars="200"/>
        <w:rPr>
          <w:rFonts w:ascii="Times New Roman" w:hAnsi="Times New Roman" w:eastAsia="方正仿宋简体" w:cs="Times New Roman"/>
          <w:sz w:val="28"/>
          <w:szCs w:val="28"/>
          <w:highlight w:val="yellow"/>
        </w:rPr>
      </w:pPr>
    </w:p>
    <w:p w14:paraId="155305CE">
      <w:pPr>
        <w:pStyle w:val="2"/>
        <w:spacing w:after="0" w:line="560" w:lineRule="exact"/>
        <w:ind w:left="0" w:leftChars="0"/>
        <w:rPr>
          <w:rFonts w:ascii="Times New Roman" w:hAnsi="Times New Roman"/>
          <w:highlight w:val="yellow"/>
        </w:rPr>
      </w:pPr>
    </w:p>
    <w:p w14:paraId="1913C7A4">
      <w:pPr>
        <w:rPr>
          <w:rFonts w:ascii="Times New Roman" w:hAnsi="Times New Roman" w:cs="Times New Roman"/>
          <w:highlight w:val="yellow"/>
        </w:rPr>
      </w:pPr>
    </w:p>
    <w:p w14:paraId="3936A09E">
      <w:pPr>
        <w:adjustRightInd w:val="0"/>
        <w:snapToGrid w:val="0"/>
        <w:spacing w:line="560" w:lineRule="exact"/>
        <w:ind w:firstLine="640" w:firstLineChars="200"/>
        <w:jc w:val="right"/>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2024年6月26日</w:t>
      </w:r>
    </w:p>
    <w:p w14:paraId="5AD79525">
      <w:pPr>
        <w:spacing w:line="450" w:lineRule="exact"/>
        <w:ind w:firstLine="640" w:firstLineChars="200"/>
        <w:jc w:val="left"/>
        <w:rPr>
          <w:rFonts w:ascii="Times New Roman" w:hAnsi="Times New Roman" w:eastAsia="方正仿宋简体" w:cs="Times New Roman"/>
          <w:color w:val="000000"/>
          <w:sz w:val="32"/>
          <w:szCs w:val="32"/>
        </w:rPr>
      </w:pPr>
      <w:r>
        <w:rPr>
          <w:rFonts w:ascii="Times New Roman" w:hAnsi="Calibri" w:eastAsia="方正仿宋简体" w:cs="Times New Roman"/>
          <w:color w:val="000000"/>
          <w:sz w:val="32"/>
          <w:szCs w:val="32"/>
        </w:rPr>
        <w:t>（此件公开发布）</w:t>
      </w:r>
    </w:p>
    <w:p w14:paraId="4D44C11B">
      <w:pPr>
        <w:pStyle w:val="2"/>
        <w:rPr>
          <w:rFonts w:ascii="Times New Roman" w:hAnsi="Times New Roman"/>
        </w:rPr>
      </w:pPr>
    </w:p>
    <w:p w14:paraId="67A36230">
      <w:pPr>
        <w:rPr>
          <w:rFonts w:ascii="Times New Roman" w:hAnsi="Times New Roman" w:cs="Times New Roman"/>
        </w:rPr>
      </w:pPr>
    </w:p>
    <w:sectPr>
      <w:footerReference r:id="rId3" w:type="default"/>
      <w:pgSz w:w="11906" w:h="16838"/>
      <w:pgMar w:top="2155" w:right="1588" w:bottom="1304" w:left="1588"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23306"/>
      <w:docPartObj>
        <w:docPartGallery w:val="AutoText"/>
      </w:docPartObj>
    </w:sdtPr>
    <w:sdtEndPr>
      <w:rPr>
        <w:rFonts w:ascii="Times New Roman" w:hAnsi="Times New Roman" w:cs="Times New Roman"/>
        <w:sz w:val="28"/>
        <w:szCs w:val="28"/>
      </w:rPr>
    </w:sdtEndPr>
    <w:sdtContent>
      <w:p w14:paraId="67562DFD">
        <w:pPr>
          <w:pStyle w:val="6"/>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ODdhNDc3NTEyNDNmNzA1NTlhMjkxMTdmNDFkNTkifQ=="/>
  </w:docVars>
  <w:rsids>
    <w:rsidRoot w:val="00D71A82"/>
    <w:rsid w:val="0055617E"/>
    <w:rsid w:val="00691D89"/>
    <w:rsid w:val="006F3FA1"/>
    <w:rsid w:val="007250E0"/>
    <w:rsid w:val="00982AEA"/>
    <w:rsid w:val="00B22919"/>
    <w:rsid w:val="00C130EF"/>
    <w:rsid w:val="00C47CD1"/>
    <w:rsid w:val="00D069E1"/>
    <w:rsid w:val="00D71A82"/>
    <w:rsid w:val="00DC5CF5"/>
    <w:rsid w:val="00DD027C"/>
    <w:rsid w:val="00F52F55"/>
    <w:rsid w:val="03EA578F"/>
    <w:rsid w:val="03F805E0"/>
    <w:rsid w:val="05222BF8"/>
    <w:rsid w:val="097F6EC6"/>
    <w:rsid w:val="0DA67A41"/>
    <w:rsid w:val="0ED47366"/>
    <w:rsid w:val="0F4A6CDC"/>
    <w:rsid w:val="0F4D1347"/>
    <w:rsid w:val="138A3509"/>
    <w:rsid w:val="141D5E0F"/>
    <w:rsid w:val="18FE7D41"/>
    <w:rsid w:val="219D4967"/>
    <w:rsid w:val="223D0F38"/>
    <w:rsid w:val="23D8675A"/>
    <w:rsid w:val="24DE624F"/>
    <w:rsid w:val="26141908"/>
    <w:rsid w:val="267351A5"/>
    <w:rsid w:val="2CB6718E"/>
    <w:rsid w:val="2E2F2B52"/>
    <w:rsid w:val="2F914D18"/>
    <w:rsid w:val="300750C0"/>
    <w:rsid w:val="31D24BD1"/>
    <w:rsid w:val="3392652C"/>
    <w:rsid w:val="36F823B4"/>
    <w:rsid w:val="38745F93"/>
    <w:rsid w:val="3E072C1A"/>
    <w:rsid w:val="3FCF5C3C"/>
    <w:rsid w:val="41B7622B"/>
    <w:rsid w:val="420B5DF7"/>
    <w:rsid w:val="438577D6"/>
    <w:rsid w:val="43C7383A"/>
    <w:rsid w:val="458C2C84"/>
    <w:rsid w:val="4666070F"/>
    <w:rsid w:val="467D2FF6"/>
    <w:rsid w:val="47F7600C"/>
    <w:rsid w:val="481C18E6"/>
    <w:rsid w:val="48530256"/>
    <w:rsid w:val="4A6C05AA"/>
    <w:rsid w:val="4B12497D"/>
    <w:rsid w:val="4BC507DB"/>
    <w:rsid w:val="4C2B12AD"/>
    <w:rsid w:val="4DED6D37"/>
    <w:rsid w:val="55DC2928"/>
    <w:rsid w:val="5921282B"/>
    <w:rsid w:val="5EAB5261"/>
    <w:rsid w:val="5F2F41B6"/>
    <w:rsid w:val="60756CBD"/>
    <w:rsid w:val="62BE0F0F"/>
    <w:rsid w:val="63281BB2"/>
    <w:rsid w:val="66094DF3"/>
    <w:rsid w:val="673A67EA"/>
    <w:rsid w:val="692F164E"/>
    <w:rsid w:val="6AEF649E"/>
    <w:rsid w:val="6DAD2312"/>
    <w:rsid w:val="6E2B1F9E"/>
    <w:rsid w:val="747B6533"/>
    <w:rsid w:val="74B372EE"/>
    <w:rsid w:val="764A3CD3"/>
    <w:rsid w:val="77DF412C"/>
    <w:rsid w:val="78F638E1"/>
    <w:rsid w:val="793458B6"/>
    <w:rsid w:val="7E6C3ECF"/>
    <w:rsid w:val="7EC16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Calibri" w:hAnsi="Calibri" w:eastAsia="宋体" w:cs="Times New Roman"/>
    </w:rPr>
  </w:style>
  <w:style w:type="paragraph" w:styleId="3">
    <w:name w:val="Body Text Indent"/>
    <w:basedOn w:val="1"/>
    <w:next w:val="4"/>
    <w:qFormat/>
    <w:uiPriority w:val="99"/>
    <w:pPr>
      <w:spacing w:after="120"/>
      <w:ind w:left="420" w:leftChars="200"/>
    </w:pPr>
  </w:style>
  <w:style w:type="paragraph" w:styleId="4">
    <w:name w:val="Normal Indent"/>
    <w:basedOn w:val="1"/>
    <w:next w:val="1"/>
    <w:qFormat/>
    <w:uiPriority w:val="0"/>
    <w:pPr>
      <w:ind w:firstLine="420" w:firstLineChars="200"/>
    </w:pPr>
  </w:style>
  <w:style w:type="paragraph" w:styleId="5">
    <w:name w:val="Date"/>
    <w:basedOn w:val="1"/>
    <w:next w:val="1"/>
    <w:link w:val="12"/>
    <w:qFormat/>
    <w:uiPriority w:val="0"/>
    <w:pPr>
      <w:ind w:left="100" w:leftChars="2500"/>
    </w:pPr>
  </w:style>
  <w:style w:type="paragraph" w:styleId="6">
    <w:name w:val="footer"/>
    <w:basedOn w:val="1"/>
    <w:link w:val="11"/>
    <w:qFormat/>
    <w:uiPriority w:val="99"/>
    <w:pPr>
      <w:tabs>
        <w:tab w:val="center" w:pos="4153"/>
        <w:tab w:val="right" w:pos="8306"/>
      </w:tabs>
      <w:snapToGrid w:val="0"/>
      <w:jc w:val="left"/>
    </w:pPr>
    <w:rPr>
      <w:sz w:val="18"/>
      <w:szCs w:val="18"/>
    </w:rPr>
  </w:style>
  <w:style w:type="paragraph" w:styleId="7">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0"/>
    <w:rPr>
      <w:rFonts w:asciiTheme="minorHAnsi" w:hAnsiTheme="minorHAnsi" w:eastAsiaTheme="minorEastAsia" w:cstheme="minorBidi"/>
      <w:kern w:val="2"/>
      <w:sz w:val="18"/>
      <w:szCs w:val="18"/>
    </w:rPr>
  </w:style>
  <w:style w:type="character" w:customStyle="1" w:styleId="11">
    <w:name w:val="页脚 Char"/>
    <w:basedOn w:val="9"/>
    <w:link w:val="6"/>
    <w:qFormat/>
    <w:uiPriority w:val="99"/>
    <w:rPr>
      <w:rFonts w:asciiTheme="minorHAnsi" w:hAnsiTheme="minorHAnsi" w:eastAsiaTheme="minorEastAsia" w:cstheme="minorBidi"/>
      <w:kern w:val="2"/>
      <w:sz w:val="18"/>
      <w:szCs w:val="18"/>
    </w:rPr>
  </w:style>
  <w:style w:type="character" w:customStyle="1" w:styleId="12">
    <w:name w:val="日期 Char"/>
    <w:basedOn w:val="9"/>
    <w:link w:val="5"/>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342</Words>
  <Characters>359</Characters>
  <Lines>3</Lines>
  <Paragraphs>1</Paragraphs>
  <TotalTime>15</TotalTime>
  <ScaleCrop>false</ScaleCrop>
  <LinksUpToDate>false</LinksUpToDate>
  <CharactersWithSpaces>397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2024-06-27T02:25:00Z</dcterms:created>
  <dc:creator>Administrator</dc:creator>
  <cp:lastModifiedBy>樊孝华</cp:lastModifiedBy>
  <cp:lastPrinted>2024-06-27T02:36:00Z</cp:lastPrinted>
  <dcterms:modified xsi:type="dcterms:W3CDTF">2024-09-13T01:40:05Z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A7E4C29A0B764EB593C42186040863FC_13</vt:lpwstr>
  </property>
</Properties>
</file>