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rPr>
          <w:rFonts w:hint="eastAsia" w:ascii="方正小标宋简体" w:hAnsi="方正小标宋简体" w:eastAsia="方正小标宋简体" w:cs="方正小标宋简体"/>
          <w:b/>
          <w:bCs w:val="0"/>
          <w:color w:val="000000"/>
          <w:sz w:val="44"/>
          <w:szCs w:val="44"/>
        </w:rPr>
      </w:pPr>
      <w:r>
        <w:rPr>
          <w:rFonts w:hint="eastAsia" w:ascii="方正小标宋简体" w:hAnsi="方正小标宋简体" w:eastAsia="方正小标宋简体" w:cs="方正小标宋简体"/>
          <w:b/>
          <w:bCs w:val="0"/>
          <w:color w:val="000000"/>
          <w:sz w:val="44"/>
          <w:szCs w:val="44"/>
          <w:lang w:val="en-US" w:eastAsia="zh-CN"/>
        </w:rPr>
        <w:t>兖州区交通运输局</w:t>
      </w:r>
      <w:r>
        <w:rPr>
          <w:rFonts w:hint="eastAsia" w:ascii="方正小标宋简体" w:hAnsi="方正小标宋简体" w:eastAsia="方正小标宋简体" w:cs="方正小标宋简体"/>
          <w:b/>
          <w:bCs w:val="0"/>
          <w:color w:val="000000"/>
          <w:sz w:val="44"/>
          <w:szCs w:val="44"/>
        </w:rPr>
        <w:t>2021年政府信息公开</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eastAsia" w:ascii="方正小标宋简体" w:hAnsi="方正小标宋简体" w:eastAsia="方正小标宋简体" w:cs="方正小标宋简体"/>
          <w:b/>
          <w:bCs w:val="0"/>
          <w:color w:val="000000"/>
          <w:sz w:val="44"/>
          <w:szCs w:val="44"/>
        </w:rPr>
        <w:t>工作年度报告</w:t>
      </w:r>
    </w:p>
    <w:p>
      <w:pPr>
        <w:spacing w:line="590" w:lineRule="exact"/>
        <w:ind w:right="-100" w:rightChars="-50" w:firstLine="640"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本报告由区交通运输局按照《中华人民共和国政府信息公开条例》（以下简称《条例》）和《中华人民共和国政府信息公开工作年度报告格式》（国办公开办函〔2021〕30号）要求编制。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”政府门户网站（http://www.yanzhou.gov.cn/）查阅或下载。如对本报告有疑问，请与兖州区交通运输局联系（地址：</w:t>
      </w:r>
      <w:r>
        <w:rPr>
          <w:rFonts w:hint="eastAsia" w:eastAsia="方正仿宋简体" w:cs="Times New Roman"/>
          <w:b/>
          <w:color w:val="000000"/>
          <w:sz w:val="32"/>
          <w:szCs w:val="32"/>
          <w:lang w:val="en-US" w:eastAsia="zh-CN"/>
        </w:rPr>
        <w:t>济宁市兖州区扬州路2号，区政务服务中心南楼6楼</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3413776</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年，区</w:t>
      </w:r>
      <w:r>
        <w:rPr>
          <w:rFonts w:hint="eastAsia" w:eastAsia="方正仿宋简体" w:cs="Times New Roman"/>
          <w:b/>
          <w:color w:val="000000"/>
          <w:sz w:val="32"/>
          <w:szCs w:val="32"/>
          <w:lang w:val="en-US" w:eastAsia="zh-CN"/>
        </w:rPr>
        <w:t>交通运输</w:t>
      </w:r>
      <w:r>
        <w:rPr>
          <w:rFonts w:hint="default" w:ascii="Times New Roman" w:hAnsi="Times New Roman" w:eastAsia="方正仿宋简体" w:cs="Times New Roman"/>
          <w:b/>
          <w:color w:val="000000"/>
          <w:sz w:val="32"/>
          <w:szCs w:val="32"/>
        </w:rPr>
        <w:t>局坚持以习近平新时代中国特色社会主义思想为指导，深入贯彻党的十九大和十九届</w:t>
      </w:r>
      <w:r>
        <w:rPr>
          <w:rFonts w:hint="eastAsia" w:eastAsia="方正仿宋简体" w:cs="Times New Roman"/>
          <w:b/>
          <w:color w:val="000000"/>
          <w:sz w:val="32"/>
          <w:szCs w:val="32"/>
          <w:lang w:val="en-US" w:eastAsia="zh-CN"/>
        </w:rPr>
        <w:t>历次</w:t>
      </w:r>
      <w:r>
        <w:rPr>
          <w:rFonts w:hint="default" w:ascii="Times New Roman" w:hAnsi="Times New Roman" w:eastAsia="方正仿宋简体" w:cs="Times New Roman"/>
          <w:b/>
          <w:color w:val="000000"/>
          <w:sz w:val="32"/>
          <w:szCs w:val="32"/>
        </w:rPr>
        <w:t>全会精神，严格落实《中华人民共和国政府信息公开条例》</w:t>
      </w:r>
      <w:r>
        <w:rPr>
          <w:rFonts w:hint="eastAsia" w:eastAsia="方正仿宋简体" w:cs="Times New Roman"/>
          <w:b/>
          <w:color w:val="000000"/>
          <w:sz w:val="32"/>
          <w:szCs w:val="32"/>
          <w:lang w:val="en-US" w:eastAsia="zh-CN"/>
        </w:rPr>
        <w:t>的要求</w:t>
      </w:r>
      <w:r>
        <w:rPr>
          <w:rFonts w:hint="default" w:ascii="Times New Roman" w:hAnsi="Times New Roman" w:eastAsia="方正仿宋简体" w:cs="Times New Roman"/>
          <w:b/>
          <w:color w:val="000000"/>
          <w:sz w:val="32"/>
          <w:szCs w:val="32"/>
        </w:rPr>
        <w:t>，紧紧围绕</w:t>
      </w:r>
      <w:r>
        <w:rPr>
          <w:rFonts w:hint="eastAsia" w:eastAsia="方正仿宋简体" w:cs="Times New Roman"/>
          <w:b/>
          <w:color w:val="000000"/>
          <w:sz w:val="32"/>
          <w:szCs w:val="32"/>
          <w:lang w:val="en-US" w:eastAsia="zh-CN"/>
        </w:rPr>
        <w:t>区</w:t>
      </w:r>
      <w:r>
        <w:rPr>
          <w:rFonts w:hint="default" w:ascii="Times New Roman" w:hAnsi="Times New Roman" w:eastAsia="方正仿宋简体" w:cs="Times New Roman"/>
          <w:b/>
          <w:color w:val="000000"/>
          <w:sz w:val="32"/>
          <w:szCs w:val="32"/>
        </w:rPr>
        <w:t>委、</w:t>
      </w:r>
      <w:r>
        <w:rPr>
          <w:rFonts w:hint="eastAsia" w:eastAsia="方正仿宋简体" w:cs="Times New Roman"/>
          <w:b/>
          <w:color w:val="000000"/>
          <w:sz w:val="32"/>
          <w:szCs w:val="32"/>
          <w:lang w:val="en-US" w:eastAsia="zh-CN"/>
        </w:rPr>
        <w:t>区</w:t>
      </w:r>
      <w:r>
        <w:rPr>
          <w:rFonts w:hint="default" w:ascii="Times New Roman" w:hAnsi="Times New Roman" w:eastAsia="方正仿宋简体" w:cs="Times New Roman"/>
          <w:b/>
          <w:color w:val="000000"/>
          <w:sz w:val="32"/>
          <w:szCs w:val="32"/>
        </w:rPr>
        <w:t>政府中心工作及社会群众关注关切，着力提升政府信息公开质量，推进拓宽政府信息公开渠道，不断增强政府信息公开实效。</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2021年1-12月我局主动公开政府信息295条。其中机构职能和领导信息4条，组织管理7条，部门文件4条，应急管理3条，通知公告23条，行政权力运行公开207条，重点领域43条，政府信息公开指南1条，年报1条，主动公开基本目录2条。</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认真组织相关人员学习依申请公开法律法规，严格落实相关依申请公开流程，规范依申请公开答复，做到规范办理，确保政务信息公开工作制度化、规范化。2021年，我局依申请公开政府信息条数0条。</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局始终把制度建设作为一项重要的基础性工作，着力提高政府信息和政务公开规范化水平，形成长效工作机制。认真执行公文公开属性源头认定制度、政府信息公开保密审查办法、政府信息公开协调机制等，明确了职责分工、工作流程等，确保政府信息公开工作规范有序。确保信息发布的规范性、及时性、准确性和保密性。通过制度保障，政府信息公开工作逐渐步入常态化、长效化、规范化管理轨道，取得了新成效。完善政府信息公开审查机制，加强对公开信息的审查力度，健全审查制度和工作规程，对拟公开的政府信息进行严格依法审查。</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我局除了在区政府门户网站公开政府信息外，还利用政风行风热线节目、</w:t>
      </w:r>
      <w:r>
        <w:rPr>
          <w:rFonts w:hint="eastAsia" w:eastAsia="方正仿宋简体" w:cs="Times New Roman"/>
          <w:b/>
          <w:color w:val="000000"/>
          <w:sz w:val="32"/>
          <w:szCs w:val="32"/>
          <w:lang w:val="en-US" w:eastAsia="zh-CN"/>
        </w:rPr>
        <w:t>微信公众号、</w:t>
      </w:r>
      <w:r>
        <w:rPr>
          <w:rFonts w:hint="default" w:ascii="Times New Roman" w:hAnsi="Times New Roman" w:eastAsia="方正仿宋简体" w:cs="Times New Roman"/>
          <w:b/>
          <w:color w:val="000000"/>
          <w:sz w:val="32"/>
          <w:szCs w:val="32"/>
        </w:rPr>
        <w:t>出租车、公交车LED屏等多种渠道对我局工作职能、群众关心的热点难点问题、重大项目进展情况、文明城市创建、大气污染防治等公开政府信息。</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为</w:t>
      </w:r>
      <w:r>
        <w:rPr>
          <w:rFonts w:hint="default" w:ascii="Times New Roman" w:hAnsi="Times New Roman" w:eastAsia="方正仿宋简体" w:cs="Times New Roman"/>
          <w:b/>
          <w:color w:val="000000"/>
          <w:sz w:val="32"/>
          <w:szCs w:val="32"/>
        </w:rPr>
        <w:t>加强监督管理，成立了由局长任组长，分管领导任副组长，</w:t>
      </w:r>
      <w:r>
        <w:rPr>
          <w:rFonts w:hint="eastAsia" w:eastAsia="方正仿宋简体" w:cs="Times New Roman"/>
          <w:b/>
          <w:color w:val="000000"/>
          <w:sz w:val="32"/>
          <w:szCs w:val="32"/>
          <w:lang w:val="en-US" w:eastAsia="zh-CN"/>
        </w:rPr>
        <w:t>局属</w:t>
      </w:r>
      <w:r>
        <w:rPr>
          <w:rFonts w:hint="default" w:ascii="Times New Roman" w:hAnsi="Times New Roman" w:eastAsia="方正仿宋简体" w:cs="Times New Roman"/>
          <w:b/>
          <w:color w:val="000000"/>
          <w:sz w:val="32"/>
          <w:szCs w:val="32"/>
        </w:rPr>
        <w:t>各</w:t>
      </w:r>
      <w:r>
        <w:rPr>
          <w:rFonts w:hint="eastAsia" w:eastAsia="方正仿宋简体" w:cs="Times New Roman"/>
          <w:b/>
          <w:color w:val="000000"/>
          <w:sz w:val="32"/>
          <w:szCs w:val="32"/>
          <w:lang w:val="en-US" w:eastAsia="zh-CN"/>
        </w:rPr>
        <w:t>科</w:t>
      </w:r>
      <w:r>
        <w:rPr>
          <w:rFonts w:hint="default" w:ascii="Times New Roman" w:hAnsi="Times New Roman" w:eastAsia="方正仿宋简体" w:cs="Times New Roman"/>
          <w:b/>
          <w:color w:val="000000"/>
          <w:sz w:val="32"/>
          <w:szCs w:val="32"/>
        </w:rPr>
        <w:t>室</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单位</w:t>
      </w:r>
      <w:r>
        <w:rPr>
          <w:rFonts w:hint="default" w:ascii="Times New Roman" w:hAnsi="Times New Roman" w:eastAsia="方正仿宋简体" w:cs="Times New Roman"/>
          <w:b/>
          <w:color w:val="000000"/>
          <w:sz w:val="32"/>
          <w:szCs w:val="32"/>
        </w:rPr>
        <w:t>主要负责人为成员的政府信息公开工作领导小组，认真抓好落实，促进政府信息公开工作有序开展。充分发挥民意征集、网上调查等公众参与互动栏目的作用，鼓励群众建言献策。</w:t>
      </w:r>
    </w:p>
    <w:p>
      <w:pPr>
        <w:spacing w:line="590" w:lineRule="exact"/>
        <w:ind w:right="-100"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SA"/>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SA"/>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我局高度重视政府信息公开工作，政府信息公开工作取得了一些成绩，但与要求还有一定的差距，在主动公开政府信息内容与公众的需求还存在一些差距，信息公开流程和内容有待进一步规范、完善，网上信息服务功能及服务效率有待进一步增强和提高。202</w:t>
      </w:r>
      <w:r>
        <w:rPr>
          <w:rFonts w:hint="eastAsia" w:eastAsia="方正仿宋简体" w:cs="Times New Roman"/>
          <w:b/>
          <w:sz w:val="32"/>
          <w:szCs w:val="32"/>
          <w:lang w:val="en-US" w:eastAsia="zh-CN"/>
        </w:rPr>
        <w:t>2</w:t>
      </w:r>
      <w:r>
        <w:rPr>
          <w:rFonts w:hint="default" w:ascii="Times New Roman" w:hAnsi="Times New Roman" w:eastAsia="方正仿宋简体" w:cs="Times New Roman"/>
          <w:b/>
          <w:sz w:val="32"/>
          <w:szCs w:val="32"/>
        </w:rPr>
        <w:t>年，我们将进一步改进工作，具体措施如下：</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一是</w:t>
      </w:r>
      <w:r>
        <w:rPr>
          <w:rFonts w:hint="default" w:ascii="Times New Roman" w:hAnsi="Times New Roman" w:eastAsia="方正仿宋简体" w:cs="Times New Roman"/>
          <w:b/>
          <w:sz w:val="32"/>
          <w:szCs w:val="32"/>
        </w:rPr>
        <w:t>进一步转变思想观念，不断提高信息公开意识和服务意识。在确保不泄密的情况下，持续扩大政府信息公开的内容，确保政府信息及时、准确、全面地公开。</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是进一步梳理全局系统所掌握的政府信息，及时提供，定期维护，确保政府信息公开工作能按照既定的工作流程有效运作，规范工作流程。</w:t>
      </w:r>
    </w:p>
    <w:p>
      <w:pPr>
        <w:spacing w:line="590" w:lineRule="exact"/>
        <w:ind w:right="-100" w:rightChars="-50" w:firstLine="640" w:firstLineChars="200"/>
        <w:rPr>
          <w:rFonts w:hint="default" w:ascii="Times New Roman" w:hAnsi="Times New Roman" w:eastAsia="方正黑体简体" w:cs="Times New Roman"/>
          <w:b/>
          <w:sz w:val="32"/>
          <w:szCs w:val="32"/>
        </w:rPr>
      </w:pPr>
      <w:r>
        <w:rPr>
          <w:rFonts w:hint="eastAsia" w:eastAsia="方正黑体简体" w:cs="Times New Roman"/>
          <w:b/>
          <w:sz w:val="32"/>
          <w:szCs w:val="32"/>
          <w:lang w:val="en-US" w:eastAsia="zh-CN"/>
        </w:rPr>
        <w:t>三</w:t>
      </w:r>
      <w:r>
        <w:rPr>
          <w:rFonts w:hint="default" w:ascii="Times New Roman" w:hAnsi="Times New Roman" w:eastAsia="方正黑体简体" w:cs="Times New Roman"/>
          <w:b/>
          <w:sz w:val="32"/>
          <w:szCs w:val="32"/>
        </w:rPr>
        <w:t>是向先进单位学习，结合我局工作实际，不断完善机制，不断提高工作水平。</w:t>
      </w:r>
    </w:p>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0"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（一）依据《政府信息公开信息处理费管理办法》</w:t>
      </w:r>
      <w:r>
        <w:rPr>
          <w:rFonts w:hint="eastAsia" w:eastAsia="方正仿宋简体" w:cs="Times New Roman"/>
          <w:b/>
          <w:sz w:val="32"/>
          <w:szCs w:val="32"/>
          <w:lang w:eastAsia="zh-CN"/>
        </w:rPr>
        <w:t>，2021年我局政府信息公开未收取信息处理费；</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（二）本行政机关落实上级年度政务公开工作要点情况</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按照《中华人民共和国政府信息公开条例》以及省、市</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区</w:t>
      </w:r>
      <w:r>
        <w:rPr>
          <w:rFonts w:hint="default" w:ascii="Times New Roman" w:hAnsi="Times New Roman" w:eastAsia="方正仿宋简体" w:cs="Times New Roman"/>
          <w:b/>
          <w:sz w:val="32"/>
          <w:szCs w:val="32"/>
        </w:rPr>
        <w:t>政府信息和政务公开工作的有关要求，我局始终把政府信息和政务公开作为增强依法行政透明度，强化社会监督，服务群众的一个重要抓手，努力推进政府信息公开制度化、规范化、日常化。按照公开要求，应公开的及时公开；</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（三）本行政机关人大代表建议和政协提案办理结果公开情况</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2021年共承办</w:t>
      </w:r>
      <w:r>
        <w:rPr>
          <w:rFonts w:hint="eastAsia" w:eastAsia="方正仿宋简体" w:cs="Times New Roman"/>
          <w:b/>
          <w:sz w:val="32"/>
          <w:szCs w:val="32"/>
          <w:lang w:val="en-US" w:eastAsia="zh-CN"/>
        </w:rPr>
        <w:t>人大议案9件，政协提</w:t>
      </w:r>
      <w:r>
        <w:rPr>
          <w:rFonts w:hint="default" w:ascii="Times New Roman" w:hAnsi="Times New Roman" w:eastAsia="方正仿宋简体" w:cs="Times New Roman"/>
          <w:b/>
          <w:sz w:val="32"/>
          <w:szCs w:val="32"/>
        </w:rPr>
        <w:t>案</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件，收到建议议案提案后，我局高度重视，及时召开会议研究部署，制定办理工作方案，明确分管领导和责任人，逐件分解到承办科室、单位，确保每一件提案办理工作得到有效落实。所有提案均与需答复代表、委员见面，答复满意率为100%。并及时在</w:t>
      </w:r>
      <w:r>
        <w:rPr>
          <w:rFonts w:hint="eastAsia" w:eastAsia="方正仿宋简体" w:cs="Times New Roman"/>
          <w:b/>
          <w:sz w:val="32"/>
          <w:szCs w:val="32"/>
          <w:lang w:val="en-US" w:eastAsia="zh-CN"/>
        </w:rPr>
        <w:t>兖州区政府门户网站</w:t>
      </w:r>
      <w:r>
        <w:rPr>
          <w:rFonts w:hint="default" w:ascii="Times New Roman" w:hAnsi="Times New Roman" w:eastAsia="方正仿宋简体" w:cs="Times New Roman"/>
          <w:b/>
          <w:sz w:val="32"/>
          <w:szCs w:val="32"/>
        </w:rPr>
        <w:t>“建议提案</w:t>
      </w:r>
      <w:r>
        <w:rPr>
          <w:rFonts w:hint="eastAsia" w:eastAsia="方正仿宋简体" w:cs="Times New Roman"/>
          <w:b/>
          <w:sz w:val="32"/>
          <w:szCs w:val="32"/>
          <w:lang w:val="en-US" w:eastAsia="zh-CN"/>
        </w:rPr>
        <w:t>办理结果</w:t>
      </w:r>
      <w:r>
        <w:rPr>
          <w:rFonts w:hint="default" w:ascii="Times New Roman" w:hAnsi="Times New Roman" w:eastAsia="方正仿宋简体" w:cs="Times New Roman"/>
          <w:b/>
          <w:sz w:val="32"/>
          <w:szCs w:val="32"/>
        </w:rPr>
        <w:t>”专栏公开；</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（四）本行政机关年度政务公开工作创新情况</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我局</w:t>
      </w:r>
      <w:r>
        <w:rPr>
          <w:rFonts w:hint="default" w:ascii="Times New Roman" w:hAnsi="Times New Roman" w:eastAsia="方正仿宋简体" w:cs="Times New Roman"/>
          <w:b/>
          <w:sz w:val="32"/>
          <w:szCs w:val="32"/>
        </w:rPr>
        <w:t>在进一步坚持和完善政府信息公开栏通用载体的基础上，认真创新政府信息公开的载体，使政府信息公开的形式呈现灵活多样</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充分</w:t>
      </w:r>
      <w:r>
        <w:rPr>
          <w:rFonts w:hint="default" w:ascii="Times New Roman" w:hAnsi="Times New Roman" w:eastAsia="方正仿宋简体" w:cs="Times New Roman"/>
          <w:b/>
          <w:sz w:val="32"/>
          <w:szCs w:val="32"/>
        </w:rPr>
        <w:t>利用各级媒体、广播、</w:t>
      </w:r>
      <w:r>
        <w:rPr>
          <w:rFonts w:hint="eastAsia" w:eastAsia="方正仿宋简体" w:cs="Times New Roman"/>
          <w:b/>
          <w:sz w:val="32"/>
          <w:szCs w:val="32"/>
          <w:lang w:val="en-US" w:eastAsia="zh-CN"/>
        </w:rPr>
        <w:t>微信公众号</w:t>
      </w:r>
      <w:r>
        <w:rPr>
          <w:rFonts w:hint="default" w:ascii="Times New Roman" w:hAnsi="Times New Roman" w:eastAsia="方正仿宋简体" w:cs="Times New Roman"/>
          <w:b/>
          <w:sz w:val="32"/>
          <w:szCs w:val="32"/>
        </w:rPr>
        <w:t>等的宣传作用，让不同层次的群众通过不同渠道获取信息，自觉接受群众的监督；</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（五）本行政机关政府信息公开工作年度报告数据统计需要说明的事项</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w:t>
      </w:r>
      <w:r>
        <w:rPr>
          <w:rFonts w:hint="eastAsia" w:eastAsia="方正仿宋简体" w:cs="Times New Roman"/>
          <w:b/>
          <w:sz w:val="32"/>
          <w:szCs w:val="32"/>
          <w:lang w:val="en-US" w:eastAsia="zh-CN"/>
        </w:rPr>
        <w:t>21</w:t>
      </w:r>
      <w:r>
        <w:rPr>
          <w:rFonts w:hint="default" w:ascii="Times New Roman" w:hAnsi="Times New Roman" w:eastAsia="方正仿宋简体" w:cs="Times New Roman"/>
          <w:b/>
          <w:sz w:val="32"/>
          <w:szCs w:val="32"/>
        </w:rPr>
        <w:t>年我</w:t>
      </w:r>
      <w:r>
        <w:rPr>
          <w:rFonts w:hint="eastAsia" w:eastAsia="方正仿宋简体" w:cs="Times New Roman"/>
          <w:b/>
          <w:sz w:val="32"/>
          <w:szCs w:val="32"/>
          <w:lang w:val="en-US" w:eastAsia="zh-CN"/>
        </w:rPr>
        <w:t>局</w:t>
      </w:r>
      <w:r>
        <w:rPr>
          <w:rFonts w:hint="default" w:ascii="Times New Roman" w:hAnsi="Times New Roman" w:eastAsia="方正仿宋简体" w:cs="Times New Roman"/>
          <w:b/>
          <w:sz w:val="32"/>
          <w:szCs w:val="32"/>
        </w:rPr>
        <w:t>共召开政府信息公开工作会议和专题会议3次，举办各类培训班</w:t>
      </w: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次，培训人数</w:t>
      </w:r>
      <w:r>
        <w:rPr>
          <w:rFonts w:hint="eastAsia" w:eastAsia="方正仿宋简体" w:cs="Times New Roman"/>
          <w:b/>
          <w:sz w:val="32"/>
          <w:szCs w:val="32"/>
          <w:lang w:val="en-US" w:eastAsia="zh-CN"/>
        </w:rPr>
        <w:t>30</w:t>
      </w:r>
      <w:r>
        <w:rPr>
          <w:rFonts w:hint="default" w:ascii="Times New Roman" w:hAnsi="Times New Roman" w:eastAsia="方正仿宋简体" w:cs="Times New Roman"/>
          <w:b/>
          <w:sz w:val="32"/>
          <w:szCs w:val="32"/>
        </w:rPr>
        <w:t>余人次；</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（六）本行政机关认为需要报告的其他事项</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2021年我局</w:t>
      </w:r>
      <w:r>
        <w:rPr>
          <w:rFonts w:hint="default" w:ascii="Times New Roman" w:hAnsi="Times New Roman" w:eastAsia="方正仿宋简体" w:cs="Times New Roman"/>
          <w:b/>
          <w:sz w:val="32"/>
          <w:szCs w:val="32"/>
        </w:rPr>
        <w:t>暂无需要其他报告的事项；</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（七）其他有关文件专门要求通过政府信息公开工作年度报告予以报告的事项</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2021年我局未收到</w:t>
      </w:r>
      <w:r>
        <w:rPr>
          <w:rFonts w:hint="default" w:ascii="Times New Roman" w:hAnsi="Times New Roman" w:eastAsia="方正仿宋简体" w:cs="Times New Roman"/>
          <w:b/>
          <w:sz w:val="32"/>
          <w:szCs w:val="32"/>
        </w:rPr>
        <w:t>其他有关文件专门要求通过政府信息公开工作年度报告予以报告的事项。</w:t>
      </w:r>
      <w:bookmarkStart w:id="0" w:name="_GoBack"/>
      <w:bookmarkEnd w:id="0"/>
    </w:p>
    <w:p>
      <w:pPr>
        <w:spacing w:line="590" w:lineRule="exact"/>
        <w:ind w:right="-100" w:rightChars="-50"/>
        <w:rPr>
          <w:rFonts w:hint="default" w:ascii="Times New Roman" w:hAnsi="Times New Roman" w:eastAsia="方正仿宋简体" w:cs="Times New Roman"/>
          <w:b/>
          <w:sz w:val="32"/>
          <w:szCs w:val="32"/>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F3E95"/>
    <w:rsid w:val="135053FC"/>
    <w:rsid w:val="2EBD324E"/>
    <w:rsid w:val="3F812F32"/>
    <w:rsid w:val="403E2200"/>
    <w:rsid w:val="40AC425B"/>
    <w:rsid w:val="41F92E33"/>
    <w:rsid w:val="4A372D9B"/>
    <w:rsid w:val="4ABB39CC"/>
    <w:rsid w:val="4AEA7569"/>
    <w:rsid w:val="601E25DC"/>
    <w:rsid w:val="659F3E95"/>
    <w:rsid w:val="687D426F"/>
    <w:rsid w:val="7C9F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2022-01-14T07:52:00Z</dcterms:created>
  <dc:creator>贾勇</dc:creator>
  <cp:lastModifiedBy>贾勇</cp:lastModifiedBy>
  <dcterms:modified xsi:type="dcterms:W3CDTF">2022-01-15T02:39:37Z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46EBC14F86D640C082E1043181B90704</vt:lpwstr>
  </property>
</Properties>
</file>