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p>
    <w:p>
      <w:pPr>
        <w:jc w:val="center"/>
        <w:rPr>
          <w:rFonts w:hint="eastAsia" w:ascii="仿宋" w:hAnsi="仿宋" w:eastAsia="仿宋" w:cs="仿宋"/>
          <w:bCs/>
          <w:sz w:val="44"/>
          <w:szCs w:val="44"/>
        </w:rPr>
      </w:pPr>
      <w:r>
        <w:rPr>
          <w:rFonts w:hint="eastAsia" w:ascii="仿宋" w:hAnsi="仿宋" w:eastAsia="仿宋" w:cs="仿宋"/>
          <w:bCs/>
          <w:sz w:val="44"/>
          <w:szCs w:val="44"/>
        </w:rPr>
        <w:t>济宁市兖州区城区水源地饮用水源保护区</w:t>
      </w:r>
      <w:r>
        <w:rPr>
          <w:rFonts w:hint="eastAsia" w:ascii="仿宋" w:hAnsi="仿宋" w:eastAsia="仿宋" w:cs="仿宋"/>
          <w:bCs/>
          <w:sz w:val="44"/>
          <w:szCs w:val="44"/>
          <w:lang w:eastAsia="zh-CN"/>
        </w:rPr>
        <w:t>划分</w:t>
      </w:r>
      <w:r>
        <w:rPr>
          <w:rFonts w:hint="eastAsia" w:ascii="仿宋" w:hAnsi="仿宋" w:eastAsia="仿宋" w:cs="仿宋"/>
          <w:bCs/>
          <w:sz w:val="44"/>
          <w:szCs w:val="44"/>
        </w:rPr>
        <w:t>（撤销）方案</w:t>
      </w:r>
    </w:p>
    <w:p>
      <w:pPr>
        <w:jc w:val="center"/>
        <w:rPr>
          <w:rFonts w:hint="eastAsia" w:ascii="仿宋" w:hAnsi="仿宋" w:eastAsia="仿宋" w:cs="仿宋"/>
          <w:bCs/>
          <w:sz w:val="36"/>
          <w:szCs w:val="36"/>
        </w:rPr>
      </w:pPr>
      <w:r>
        <w:rPr>
          <w:rFonts w:hint="eastAsia" w:ascii="仿宋" w:hAnsi="仿宋" w:eastAsia="仿宋" w:cs="仿宋"/>
          <w:bCs/>
          <w:sz w:val="36"/>
          <w:szCs w:val="36"/>
        </w:rPr>
        <w:t>（征求意见稿）</w:t>
      </w: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r>
        <w:rPr>
          <w:rFonts w:hint="eastAsia" w:ascii="仿宋" w:hAnsi="仿宋" w:eastAsia="仿宋" w:cs="仿宋"/>
          <w:bCs/>
          <w:sz w:val="32"/>
          <w:szCs w:val="32"/>
        </w:rPr>
        <w:t>二〇二二年十一月</w:t>
      </w: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pPr>
    </w:p>
    <w:p>
      <w:pPr>
        <w:jc w:val="center"/>
        <w:rPr>
          <w:rFonts w:hint="eastAsia" w:ascii="仿宋" w:hAnsi="仿宋" w:eastAsia="仿宋" w:cs="仿宋"/>
          <w:bCs/>
          <w:sz w:val="32"/>
          <w:szCs w:val="32"/>
        </w:rPr>
        <w:sectPr>
          <w:pgSz w:w="11906" w:h="16838"/>
          <w:pgMar w:top="1440" w:right="1800" w:bottom="1440" w:left="1800" w:header="851" w:footer="992" w:gutter="0"/>
          <w:pgNumType w:start="1"/>
          <w:cols w:space="425" w:num="1"/>
          <w:docGrid w:type="lines" w:linePitch="312" w:charSpace="0"/>
        </w:sectPr>
      </w:pP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为加强饮用水水源地环境管理，保障居民饮水安全，根据《中华人民共和国水污染防治法》《饮用水水源保护区划分技术规范》《山东省饮用水水源保护区管理规定（试行）》等有关要求，</w:t>
      </w:r>
      <w:bookmarkStart w:id="5" w:name="_GoBack"/>
      <w:bookmarkEnd w:id="5"/>
      <w:r>
        <w:rPr>
          <w:rFonts w:hint="eastAsia" w:ascii="仿宋" w:hAnsi="仿宋" w:eastAsia="仿宋" w:cs="仿宋"/>
          <w:sz w:val="32"/>
          <w:szCs w:val="32"/>
        </w:rPr>
        <w:t>结合我市实际，特制定济宁市兖州区城区水源地饮用水源保护区</w:t>
      </w:r>
      <w:r>
        <w:rPr>
          <w:rFonts w:hint="eastAsia" w:ascii="仿宋" w:hAnsi="仿宋" w:eastAsia="仿宋" w:cs="仿宋"/>
          <w:sz w:val="32"/>
          <w:szCs w:val="32"/>
          <w:lang w:eastAsia="zh-CN"/>
        </w:rPr>
        <w:t>划分</w:t>
      </w:r>
      <w:r>
        <w:rPr>
          <w:rFonts w:hint="eastAsia" w:ascii="仿宋" w:hAnsi="仿宋" w:eastAsia="仿宋" w:cs="仿宋"/>
          <w:sz w:val="32"/>
          <w:szCs w:val="32"/>
        </w:rPr>
        <w:t>（撤销）方案。</w:t>
      </w:r>
    </w:p>
    <w:p>
      <w:pPr>
        <w:adjustRightInd w:val="0"/>
        <w:snapToGrid w:val="0"/>
        <w:spacing w:line="600" w:lineRule="exact"/>
        <w:ind w:firstLine="643" w:firstLineChars="200"/>
        <w:jc w:val="left"/>
        <w:outlineLvl w:val="0"/>
        <w:rPr>
          <w:rFonts w:hint="eastAsia" w:ascii="仿宋" w:hAnsi="仿宋" w:eastAsia="仿宋" w:cs="仿宋"/>
          <w:b/>
          <w:sz w:val="32"/>
          <w:szCs w:val="32"/>
        </w:rPr>
      </w:pPr>
      <w:bookmarkStart w:id="0" w:name="_Toc102033992"/>
      <w:r>
        <w:rPr>
          <w:rFonts w:hint="eastAsia" w:ascii="仿宋" w:hAnsi="仿宋" w:eastAsia="仿宋" w:cs="仿宋"/>
          <w:b/>
          <w:sz w:val="32"/>
          <w:szCs w:val="32"/>
        </w:rPr>
        <w:t>一、</w:t>
      </w:r>
      <w:bookmarkEnd w:id="0"/>
      <w:r>
        <w:rPr>
          <w:rFonts w:hint="eastAsia" w:ascii="仿宋" w:hAnsi="仿宋" w:eastAsia="仿宋" w:cs="仿宋"/>
          <w:b/>
          <w:sz w:val="32"/>
          <w:szCs w:val="32"/>
          <w:lang w:eastAsia="zh-CN"/>
        </w:rPr>
        <w:t>划分</w:t>
      </w:r>
      <w:r>
        <w:rPr>
          <w:rFonts w:hint="eastAsia" w:ascii="仿宋" w:hAnsi="仿宋" w:eastAsia="仿宋" w:cs="仿宋"/>
          <w:b/>
          <w:sz w:val="32"/>
          <w:szCs w:val="32"/>
        </w:rPr>
        <w:t>（撤销）背景</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2015年12月，经山东省人民政府同意，原山东省环境保护厅以《关于济宁市饮用水水源保护区</w:t>
      </w:r>
      <w:r>
        <w:rPr>
          <w:rFonts w:hint="eastAsia" w:ascii="仿宋" w:hAnsi="仿宋" w:eastAsia="仿宋" w:cs="仿宋"/>
          <w:sz w:val="32"/>
          <w:szCs w:val="32"/>
          <w:lang w:eastAsia="zh-CN"/>
        </w:rPr>
        <w:t>划分</w:t>
      </w:r>
      <w:r>
        <w:rPr>
          <w:rFonts w:hint="eastAsia" w:ascii="仿宋" w:hAnsi="仿宋" w:eastAsia="仿宋" w:cs="仿宋"/>
          <w:sz w:val="32"/>
          <w:szCs w:val="32"/>
        </w:rPr>
        <w:t>方案的复函》（鲁环函〔2015〕1051号）批复了济宁市33个地下水型集中式饮用水水源保护区和4个备用水源保护区，其中包括济宁市兖州区的西郊水源地水源保护区。</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西郊饮用水水源保护区位于济宁市兖州区西部，随着兖州区城市建设规模的不断扩大，用水需求日益增长，夏季高峰期实际供水已达到6.5万吨/日，2018年东郊、西郊两处水厂已超负荷运行。为提高供水保障能力，兖州区实施了饮用水水源置换工程，在曹洼水源地新建设了12眼水井，对兖州区西郊水源地水源保护区的全部10眼水井进行了关停，山东公用集团兖州水务有限公司水源地迁建工程水资源论证报告书于2020年8月18日上报省水利厅，调整了地下水开采井布局，供水井群出现明显变化。</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鉴于上述情况，申请撤销西郊水源地水源保护区（含10眼水井，一级保护区面积0.51平方千米），对新建的曹洼水源地12眼井</w:t>
      </w:r>
      <w:r>
        <w:rPr>
          <w:rFonts w:hint="eastAsia" w:ascii="仿宋" w:hAnsi="仿宋" w:eastAsia="仿宋" w:cs="仿宋"/>
          <w:sz w:val="32"/>
          <w:szCs w:val="32"/>
          <w:lang w:eastAsia="zh-CN"/>
        </w:rPr>
        <w:t>划分</w:t>
      </w:r>
      <w:r>
        <w:rPr>
          <w:rFonts w:hint="eastAsia" w:ascii="仿宋" w:hAnsi="仿宋" w:eastAsia="仿宋" w:cs="仿宋"/>
          <w:sz w:val="32"/>
          <w:szCs w:val="32"/>
        </w:rPr>
        <w:t>饮用水水源保护区。</w:t>
      </w:r>
    </w:p>
    <w:p>
      <w:pPr>
        <w:adjustRightInd w:val="0"/>
        <w:snapToGrid w:val="0"/>
        <w:spacing w:line="600" w:lineRule="exact"/>
        <w:ind w:firstLine="643" w:firstLineChars="200"/>
        <w:jc w:val="left"/>
        <w:outlineLvl w:val="0"/>
        <w:rPr>
          <w:rFonts w:hint="eastAsia" w:ascii="仿宋" w:hAnsi="仿宋" w:eastAsia="仿宋" w:cs="仿宋"/>
          <w:b/>
          <w:sz w:val="32"/>
          <w:szCs w:val="32"/>
        </w:rPr>
      </w:pPr>
      <w:bookmarkStart w:id="1" w:name="_Toc102033993"/>
      <w:r>
        <w:rPr>
          <w:rFonts w:hint="eastAsia" w:ascii="仿宋" w:hAnsi="仿宋" w:eastAsia="仿宋" w:cs="仿宋"/>
          <w:b/>
          <w:sz w:val="32"/>
          <w:szCs w:val="32"/>
        </w:rPr>
        <w:t>二、</w:t>
      </w:r>
      <w:bookmarkEnd w:id="1"/>
      <w:r>
        <w:rPr>
          <w:rFonts w:hint="eastAsia" w:ascii="仿宋" w:hAnsi="仿宋" w:eastAsia="仿宋" w:cs="仿宋"/>
          <w:b/>
          <w:sz w:val="32"/>
          <w:szCs w:val="32"/>
          <w:lang w:eastAsia="zh-CN"/>
        </w:rPr>
        <w:t>划分</w:t>
      </w:r>
      <w:r>
        <w:rPr>
          <w:rFonts w:hint="eastAsia" w:ascii="仿宋" w:hAnsi="仿宋" w:eastAsia="仿宋" w:cs="仿宋"/>
          <w:b/>
          <w:sz w:val="32"/>
          <w:szCs w:val="32"/>
        </w:rPr>
        <w:t>（撤销）依据</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《中华人民共和国环境保护法》（2014年4月24日修订）</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《中华人民共和国水法》（2016年7月2日修订）</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《中华人民共和国水污染防治法》（2017年6月27日修正）</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《集中式饮用水水源环境保护指南》（试行）（2012年3月）</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《饮用水水源保护区划分技术规范》（HJ338-2018）</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《山东省饮用水水源保护区管理规定（试行）》(鲁政字[2022]196号)</w:t>
      </w:r>
    </w:p>
    <w:p>
      <w:pPr>
        <w:adjustRightInd w:val="0"/>
        <w:snapToGrid w:val="0"/>
        <w:spacing w:line="600" w:lineRule="exact"/>
        <w:ind w:firstLine="643" w:firstLineChars="200"/>
        <w:jc w:val="left"/>
        <w:outlineLvl w:val="0"/>
        <w:rPr>
          <w:rFonts w:hint="eastAsia" w:ascii="仿宋" w:hAnsi="仿宋" w:eastAsia="仿宋" w:cs="仿宋"/>
          <w:b/>
          <w:sz w:val="32"/>
          <w:szCs w:val="32"/>
        </w:rPr>
      </w:pPr>
      <w:bookmarkStart w:id="2" w:name="_Toc102033994"/>
      <w:r>
        <w:rPr>
          <w:rFonts w:hint="eastAsia" w:ascii="仿宋" w:hAnsi="仿宋" w:eastAsia="仿宋" w:cs="仿宋"/>
          <w:b/>
          <w:sz w:val="32"/>
          <w:szCs w:val="32"/>
        </w:rPr>
        <w:t>三、</w:t>
      </w:r>
      <w:r>
        <w:rPr>
          <w:rFonts w:hint="eastAsia" w:ascii="仿宋" w:hAnsi="仿宋" w:eastAsia="仿宋" w:cs="仿宋"/>
          <w:b/>
          <w:sz w:val="32"/>
          <w:szCs w:val="32"/>
          <w:lang w:eastAsia="zh-CN"/>
        </w:rPr>
        <w:t>划分</w:t>
      </w:r>
      <w:r>
        <w:rPr>
          <w:rFonts w:hint="eastAsia" w:ascii="仿宋" w:hAnsi="仿宋" w:eastAsia="仿宋" w:cs="仿宋"/>
          <w:b/>
          <w:sz w:val="32"/>
          <w:szCs w:val="32"/>
        </w:rPr>
        <w:t>（撤销）范围</w:t>
      </w:r>
      <w:bookmarkEnd w:id="2"/>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此次</w:t>
      </w:r>
      <w:r>
        <w:rPr>
          <w:rFonts w:hint="eastAsia" w:ascii="仿宋" w:hAnsi="仿宋" w:eastAsia="仿宋" w:cs="仿宋"/>
          <w:sz w:val="32"/>
          <w:szCs w:val="32"/>
          <w:lang w:eastAsia="zh-CN"/>
        </w:rPr>
        <w:t>划分</w:t>
      </w:r>
      <w:r>
        <w:rPr>
          <w:rFonts w:hint="eastAsia" w:ascii="仿宋" w:hAnsi="仿宋" w:eastAsia="仿宋" w:cs="仿宋"/>
          <w:sz w:val="32"/>
          <w:szCs w:val="32"/>
        </w:rPr>
        <w:t>（撤销）涉及兖州西郊水源地水源保护区和</w:t>
      </w:r>
      <w:r>
        <w:rPr>
          <w:rFonts w:hint="eastAsia" w:ascii="仿宋" w:hAnsi="仿宋" w:eastAsia="仿宋" w:cs="仿宋"/>
          <w:sz w:val="32"/>
          <w:szCs w:val="32"/>
          <w:lang w:eastAsia="zh-CN"/>
        </w:rPr>
        <w:t>第三水厂</w:t>
      </w:r>
      <w:r>
        <w:rPr>
          <w:rFonts w:hint="eastAsia" w:ascii="仿宋" w:hAnsi="仿宋" w:eastAsia="仿宋" w:cs="仿宋"/>
          <w:sz w:val="32"/>
          <w:szCs w:val="32"/>
        </w:rPr>
        <w:t>曹洼水源地。</w:t>
      </w:r>
    </w:p>
    <w:p>
      <w:pPr>
        <w:adjustRightInd w:val="0"/>
        <w:snapToGrid w:val="0"/>
        <w:spacing w:line="600" w:lineRule="exact"/>
        <w:ind w:firstLine="643" w:firstLineChars="200"/>
        <w:jc w:val="left"/>
        <w:outlineLvl w:val="0"/>
        <w:rPr>
          <w:rFonts w:hint="eastAsia" w:ascii="仿宋" w:hAnsi="仿宋" w:eastAsia="仿宋" w:cs="仿宋"/>
          <w:b/>
          <w:sz w:val="32"/>
          <w:szCs w:val="32"/>
        </w:rPr>
      </w:pPr>
      <w:bookmarkStart w:id="3" w:name="_Toc102033996"/>
      <w:r>
        <w:rPr>
          <w:rFonts w:hint="eastAsia" w:ascii="仿宋" w:hAnsi="仿宋" w:eastAsia="仿宋" w:cs="仿宋"/>
          <w:b/>
          <w:sz w:val="32"/>
          <w:szCs w:val="32"/>
        </w:rPr>
        <w:t>四、</w:t>
      </w:r>
      <w:r>
        <w:rPr>
          <w:rFonts w:hint="eastAsia" w:ascii="仿宋" w:hAnsi="仿宋" w:eastAsia="仿宋" w:cs="仿宋"/>
          <w:b/>
          <w:sz w:val="32"/>
          <w:szCs w:val="32"/>
          <w:lang w:eastAsia="zh-CN"/>
        </w:rPr>
        <w:t>划分</w:t>
      </w:r>
      <w:r>
        <w:rPr>
          <w:rFonts w:hint="eastAsia" w:ascii="仿宋" w:hAnsi="仿宋" w:eastAsia="仿宋" w:cs="仿宋"/>
          <w:b/>
          <w:sz w:val="32"/>
          <w:szCs w:val="32"/>
        </w:rPr>
        <w:t>（</w:t>
      </w:r>
      <w:r>
        <w:rPr>
          <w:rFonts w:hint="eastAsia" w:ascii="仿宋" w:hAnsi="仿宋" w:eastAsia="仿宋" w:cs="仿宋"/>
          <w:b/>
          <w:sz w:val="32"/>
          <w:szCs w:val="32"/>
          <w:lang w:eastAsia="zh-CN"/>
        </w:rPr>
        <w:t>撤销</w:t>
      </w:r>
      <w:r>
        <w:rPr>
          <w:rFonts w:hint="eastAsia" w:ascii="仿宋" w:hAnsi="仿宋" w:eastAsia="仿宋" w:cs="仿宋"/>
          <w:b/>
          <w:sz w:val="32"/>
          <w:szCs w:val="32"/>
        </w:rPr>
        <w:t>）结果</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（一）西郊水源地（10眼井）</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撤销兖州西郊水源地水源保护区（含10眼水井，一级保护区面积0.51平方千米）。</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第三水厂</w:t>
      </w:r>
      <w:r>
        <w:rPr>
          <w:rFonts w:hint="eastAsia" w:ascii="仿宋" w:hAnsi="仿宋" w:eastAsia="仿宋" w:cs="仿宋"/>
          <w:sz w:val="32"/>
          <w:szCs w:val="32"/>
        </w:rPr>
        <w:t>曹洼水源地（12眼井）</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划分第三水厂</w:t>
      </w:r>
      <w:r>
        <w:rPr>
          <w:rFonts w:hint="eastAsia" w:ascii="仿宋" w:hAnsi="仿宋" w:eastAsia="仿宋" w:cs="仿宋"/>
          <w:sz w:val="32"/>
          <w:szCs w:val="32"/>
        </w:rPr>
        <w:t>曹洼水源地一级保护区，一级保护区范围：东、南、西、北均以厂区边界为边界的四边形区域。该水源地一级保护区面积为0.0102平方千米。</w:t>
      </w:r>
    </w:p>
    <w:p>
      <w:pPr>
        <w:adjustRightInd w:val="0"/>
        <w:snapToGrid w:val="0"/>
        <w:spacing w:line="600" w:lineRule="exact"/>
        <w:ind w:firstLine="643" w:firstLineChars="200"/>
        <w:jc w:val="left"/>
        <w:outlineLvl w:val="0"/>
        <w:rPr>
          <w:rFonts w:hint="eastAsia" w:ascii="仿宋" w:hAnsi="仿宋" w:eastAsia="仿宋" w:cs="仿宋"/>
          <w:b/>
          <w:sz w:val="32"/>
          <w:szCs w:val="32"/>
        </w:rPr>
      </w:pPr>
      <w:r>
        <w:rPr>
          <w:rFonts w:hint="eastAsia" w:ascii="仿宋" w:hAnsi="仿宋" w:eastAsia="仿宋" w:cs="仿宋"/>
          <w:b/>
          <w:sz w:val="32"/>
          <w:szCs w:val="32"/>
        </w:rPr>
        <w:t>五、</w:t>
      </w:r>
      <w:r>
        <w:rPr>
          <w:rFonts w:hint="eastAsia" w:ascii="仿宋" w:hAnsi="仿宋" w:eastAsia="仿宋" w:cs="仿宋"/>
          <w:b/>
          <w:sz w:val="32"/>
          <w:szCs w:val="32"/>
          <w:lang w:eastAsia="zh-CN"/>
        </w:rPr>
        <w:t>划分</w:t>
      </w:r>
      <w:r>
        <w:rPr>
          <w:rFonts w:hint="eastAsia" w:ascii="仿宋" w:hAnsi="仿宋" w:eastAsia="仿宋" w:cs="仿宋"/>
          <w:b/>
          <w:sz w:val="32"/>
          <w:szCs w:val="32"/>
        </w:rPr>
        <w:t>（撤销）流程</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按照《山东省饮用水水源保护区管理规定（试行）》有关要求，针对济宁市兖州区城区水源地饮用水源保护区</w:t>
      </w:r>
      <w:r>
        <w:rPr>
          <w:rFonts w:hint="eastAsia" w:ascii="仿宋" w:hAnsi="仿宋" w:eastAsia="仿宋" w:cs="仿宋"/>
          <w:sz w:val="32"/>
          <w:szCs w:val="32"/>
          <w:lang w:eastAsia="zh-CN"/>
        </w:rPr>
        <w:t>划分</w:t>
      </w:r>
      <w:r>
        <w:rPr>
          <w:rFonts w:hint="eastAsia" w:ascii="仿宋" w:hAnsi="仿宋" w:eastAsia="仿宋" w:cs="仿宋"/>
          <w:sz w:val="32"/>
          <w:szCs w:val="32"/>
        </w:rPr>
        <w:t>（撤销）事项，通过网站公示、问卷调查、召开座谈会和听证会等方式广泛征求社会各方面的意见，形成公众参与报告，同步开展风险调查评估，编制风险评估报告；组织有关部门对饮用水水源保护区与国土空间规划的衔接情况进行核实；按程序提请市政府常务会议审议，审议通过后以市政府名义呈报省政府审批。</w:t>
      </w:r>
    </w:p>
    <w:p>
      <w:pPr>
        <w:adjustRightInd w:val="0"/>
        <w:snapToGrid w:val="0"/>
        <w:spacing w:line="600" w:lineRule="exact"/>
        <w:ind w:firstLine="643" w:firstLineChars="200"/>
        <w:jc w:val="left"/>
        <w:outlineLvl w:val="0"/>
        <w:rPr>
          <w:rFonts w:hint="eastAsia" w:ascii="仿宋" w:hAnsi="仿宋" w:eastAsia="仿宋" w:cs="仿宋"/>
          <w:b/>
          <w:sz w:val="32"/>
          <w:szCs w:val="32"/>
        </w:rPr>
      </w:pPr>
      <w:bookmarkStart w:id="4" w:name="_Toc88901679"/>
      <w:r>
        <w:rPr>
          <w:rFonts w:hint="eastAsia" w:ascii="仿宋" w:hAnsi="仿宋" w:eastAsia="仿宋" w:cs="仿宋"/>
          <w:b/>
          <w:sz w:val="32"/>
          <w:szCs w:val="32"/>
        </w:rPr>
        <w:t>附</w:t>
      </w:r>
      <w:bookmarkEnd w:id="4"/>
      <w:r>
        <w:rPr>
          <w:rFonts w:hint="eastAsia" w:ascii="仿宋" w:hAnsi="仿宋" w:eastAsia="仿宋" w:cs="仿宋"/>
          <w:b/>
          <w:sz w:val="32"/>
          <w:szCs w:val="32"/>
        </w:rPr>
        <w:t>件：</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1.兖州西郊水源地水源保护区基本情况</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2.西郊水源地水源保护区水井情况</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3.济宁市</w:t>
      </w:r>
      <w:r>
        <w:rPr>
          <w:rFonts w:hint="eastAsia" w:ascii="仿宋" w:hAnsi="仿宋" w:eastAsia="仿宋" w:cs="仿宋"/>
          <w:sz w:val="32"/>
          <w:szCs w:val="32"/>
          <w:lang w:eastAsia="zh-CN"/>
        </w:rPr>
        <w:t>兖州区第三水厂</w:t>
      </w:r>
      <w:r>
        <w:rPr>
          <w:rFonts w:hint="eastAsia" w:ascii="仿宋" w:hAnsi="仿宋" w:eastAsia="仿宋" w:cs="仿宋"/>
          <w:sz w:val="32"/>
          <w:szCs w:val="32"/>
        </w:rPr>
        <w:t>曹洼水源地水源保护区</w:t>
      </w:r>
      <w:r>
        <w:rPr>
          <w:rFonts w:hint="eastAsia" w:ascii="仿宋" w:hAnsi="仿宋" w:eastAsia="仿宋" w:cs="仿宋"/>
          <w:sz w:val="32"/>
          <w:szCs w:val="32"/>
          <w:lang w:eastAsia="zh-CN"/>
        </w:rPr>
        <w:t>划分</w:t>
      </w:r>
      <w:r>
        <w:rPr>
          <w:rFonts w:hint="eastAsia" w:ascii="仿宋" w:hAnsi="仿宋" w:eastAsia="仿宋" w:cs="仿宋"/>
          <w:sz w:val="32"/>
          <w:szCs w:val="32"/>
        </w:rPr>
        <w:t>方案表</w:t>
      </w:r>
    </w:p>
    <w:p>
      <w:pPr>
        <w:adjustRightInd w:val="0"/>
        <w:snapToGrid w:val="0"/>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4.济宁市</w:t>
      </w:r>
      <w:r>
        <w:rPr>
          <w:rFonts w:hint="eastAsia" w:ascii="仿宋" w:hAnsi="仿宋" w:eastAsia="仿宋" w:cs="仿宋"/>
          <w:sz w:val="32"/>
          <w:szCs w:val="32"/>
          <w:lang w:eastAsia="zh-CN"/>
        </w:rPr>
        <w:t>兖州区第三水厂</w:t>
      </w:r>
      <w:r>
        <w:rPr>
          <w:rFonts w:hint="eastAsia" w:ascii="仿宋" w:hAnsi="仿宋" w:eastAsia="仿宋" w:cs="仿宋"/>
          <w:sz w:val="32"/>
          <w:szCs w:val="32"/>
        </w:rPr>
        <w:t>曹洼水源地水源保护区划分图</w:t>
      </w:r>
    </w:p>
    <w:p>
      <w:pPr>
        <w:rPr>
          <w:rFonts w:hint="eastAsia" w:ascii="仿宋" w:hAnsi="仿宋" w:eastAsia="仿宋" w:cs="仿宋"/>
        </w:rPr>
        <w:sectPr>
          <w:footerReference r:id="rId3" w:type="default"/>
          <w:pgSz w:w="11906" w:h="16838"/>
          <w:pgMar w:top="1440" w:right="1800" w:bottom="1440" w:left="1800" w:header="851" w:footer="992" w:gutter="0"/>
          <w:pgNumType w:start="1"/>
          <w:cols w:space="425" w:num="1"/>
          <w:docGrid w:type="lines" w:linePitch="312" w:charSpace="0"/>
        </w:sectPr>
      </w:pPr>
    </w:p>
    <w:bookmarkEnd w:id="3"/>
    <w:p>
      <w:pPr>
        <w:adjustRightInd w:val="0"/>
        <w:snapToGrid w:val="0"/>
        <w:spacing w:line="360" w:lineRule="auto"/>
        <w:ind w:firstLine="640" w:firstLineChars="200"/>
        <w:jc w:val="left"/>
        <w:rPr>
          <w:rFonts w:hint="eastAsia" w:ascii="仿宋" w:hAnsi="仿宋" w:eastAsia="仿宋" w:cs="仿宋"/>
          <w:bCs/>
          <w:sz w:val="32"/>
          <w:szCs w:val="32"/>
        </w:rPr>
      </w:pPr>
    </w:p>
    <w:p>
      <w:pPr>
        <w:snapToGrid w:val="0"/>
        <w:spacing w:line="360" w:lineRule="auto"/>
        <w:jc w:val="left"/>
        <w:rPr>
          <w:rFonts w:hint="eastAsia" w:ascii="仿宋" w:hAnsi="仿宋" w:eastAsia="仿宋" w:cs="仿宋"/>
          <w:bCs/>
          <w:sz w:val="36"/>
          <w:szCs w:val="36"/>
        </w:rPr>
      </w:pPr>
      <w:r>
        <w:rPr>
          <w:rFonts w:hint="eastAsia" w:ascii="仿宋" w:hAnsi="仿宋" w:eastAsia="仿宋" w:cs="仿宋"/>
          <w:bCs/>
          <w:sz w:val="30"/>
          <w:szCs w:val="30"/>
        </w:rPr>
        <w:t>附件1</w:t>
      </w:r>
    </w:p>
    <w:p>
      <w:pPr>
        <w:adjustRightInd w:val="0"/>
        <w:snapToGrid w:val="0"/>
        <w:spacing w:line="360" w:lineRule="auto"/>
        <w:jc w:val="center"/>
        <w:rPr>
          <w:rFonts w:hint="eastAsia" w:ascii="仿宋" w:hAnsi="仿宋" w:eastAsia="仿宋" w:cs="仿宋"/>
          <w:bCs/>
          <w:sz w:val="36"/>
          <w:szCs w:val="36"/>
        </w:rPr>
      </w:pPr>
      <w:r>
        <w:rPr>
          <w:rFonts w:hint="eastAsia" w:ascii="仿宋" w:hAnsi="仿宋" w:eastAsia="仿宋" w:cs="仿宋"/>
          <w:bCs/>
          <w:sz w:val="36"/>
          <w:szCs w:val="36"/>
        </w:rPr>
        <w:t>济宁市兖州西郊水源地水源保护区撤销方案表</w:t>
      </w:r>
    </w:p>
    <w:tbl>
      <w:tblPr>
        <w:tblStyle w:val="8"/>
        <w:tblW w:w="1404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75"/>
        <w:gridCol w:w="1110"/>
        <w:gridCol w:w="1185"/>
        <w:gridCol w:w="960"/>
        <w:gridCol w:w="1110"/>
        <w:gridCol w:w="1140"/>
        <w:gridCol w:w="930"/>
        <w:gridCol w:w="1140"/>
        <w:gridCol w:w="885"/>
        <w:gridCol w:w="1125"/>
        <w:gridCol w:w="1320"/>
        <w:gridCol w:w="1335"/>
        <w:gridCol w:w="12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420" w:hRule="atLeast"/>
        </w:trPr>
        <w:tc>
          <w:tcPr>
            <w:tcW w:w="57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序号</w:t>
            </w:r>
          </w:p>
        </w:tc>
        <w:tc>
          <w:tcPr>
            <w:tcW w:w="111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水源地名称</w:t>
            </w:r>
          </w:p>
        </w:tc>
        <w:tc>
          <w:tcPr>
            <w:tcW w:w="118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所属县区</w:t>
            </w:r>
          </w:p>
        </w:tc>
        <w:tc>
          <w:tcPr>
            <w:tcW w:w="96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水源地类型</w:t>
            </w:r>
          </w:p>
        </w:tc>
        <w:tc>
          <w:tcPr>
            <w:tcW w:w="111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含水层介质类型</w:t>
            </w:r>
          </w:p>
        </w:tc>
        <w:tc>
          <w:tcPr>
            <w:tcW w:w="114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地下水埋藏条件</w:t>
            </w:r>
          </w:p>
        </w:tc>
        <w:tc>
          <w:tcPr>
            <w:tcW w:w="93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是否傍河取水</w:t>
            </w:r>
          </w:p>
        </w:tc>
        <w:tc>
          <w:tcPr>
            <w:tcW w:w="114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供水能力（万方/日）</w:t>
            </w:r>
          </w:p>
        </w:tc>
        <w:tc>
          <w:tcPr>
            <w:tcW w:w="88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开采规模</w:t>
            </w:r>
          </w:p>
        </w:tc>
        <w:tc>
          <w:tcPr>
            <w:tcW w:w="112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划分保护区类型</w:t>
            </w:r>
          </w:p>
        </w:tc>
        <w:tc>
          <w:tcPr>
            <w:tcW w:w="132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一级保护区范围（平方千米）</w:t>
            </w:r>
          </w:p>
        </w:tc>
        <w:tc>
          <w:tcPr>
            <w:tcW w:w="133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二级保护区范围（平方千米）</w:t>
            </w:r>
          </w:p>
        </w:tc>
        <w:tc>
          <w:tcPr>
            <w:tcW w:w="122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准保护区范围（平方千米）</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1671" w:hRule="atLeast"/>
        </w:trPr>
        <w:tc>
          <w:tcPr>
            <w:tcW w:w="57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111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兖州西郊水源地</w:t>
            </w:r>
          </w:p>
        </w:tc>
        <w:tc>
          <w:tcPr>
            <w:tcW w:w="118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兖州区</w:t>
            </w:r>
          </w:p>
        </w:tc>
        <w:tc>
          <w:tcPr>
            <w:tcW w:w="96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地下水</w:t>
            </w:r>
          </w:p>
        </w:tc>
        <w:tc>
          <w:tcPr>
            <w:tcW w:w="111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孔隙、岩溶裂隙</w:t>
            </w:r>
          </w:p>
        </w:tc>
        <w:tc>
          <w:tcPr>
            <w:tcW w:w="114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承压水</w:t>
            </w:r>
          </w:p>
        </w:tc>
        <w:tc>
          <w:tcPr>
            <w:tcW w:w="93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否</w:t>
            </w:r>
          </w:p>
        </w:tc>
        <w:tc>
          <w:tcPr>
            <w:tcW w:w="114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1.4</w:t>
            </w:r>
          </w:p>
        </w:tc>
        <w:tc>
          <w:tcPr>
            <w:tcW w:w="88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中小型</w:t>
            </w:r>
          </w:p>
        </w:tc>
        <w:tc>
          <w:tcPr>
            <w:tcW w:w="112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一级保护区</w:t>
            </w:r>
          </w:p>
        </w:tc>
        <w:tc>
          <w:tcPr>
            <w:tcW w:w="132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0.51</w:t>
            </w:r>
          </w:p>
        </w:tc>
        <w:tc>
          <w:tcPr>
            <w:tcW w:w="133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w:t>
            </w:r>
          </w:p>
        </w:tc>
        <w:tc>
          <w:tcPr>
            <w:tcW w:w="1225"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w:t>
            </w:r>
          </w:p>
        </w:tc>
      </w:tr>
    </w:tbl>
    <w:p>
      <w:pPr>
        <w:adjustRightInd w:val="0"/>
        <w:snapToGrid w:val="0"/>
        <w:spacing w:line="360" w:lineRule="auto"/>
        <w:jc w:val="center"/>
        <w:rPr>
          <w:rFonts w:hint="eastAsia" w:ascii="仿宋" w:hAnsi="仿宋" w:eastAsia="仿宋" w:cs="仿宋"/>
          <w:bCs/>
          <w:sz w:val="24"/>
          <w:szCs w:val="24"/>
        </w:rPr>
      </w:pPr>
    </w:p>
    <w:p>
      <w:pPr>
        <w:adjustRightInd w:val="0"/>
        <w:snapToGrid w:val="0"/>
        <w:spacing w:line="360" w:lineRule="auto"/>
        <w:jc w:val="center"/>
        <w:rPr>
          <w:rFonts w:hint="eastAsia" w:ascii="仿宋" w:hAnsi="仿宋" w:eastAsia="仿宋" w:cs="仿宋"/>
          <w:bCs/>
          <w:sz w:val="24"/>
          <w:szCs w:val="24"/>
        </w:rPr>
      </w:pPr>
    </w:p>
    <w:p>
      <w:pPr>
        <w:adjustRightInd w:val="0"/>
        <w:snapToGrid w:val="0"/>
        <w:spacing w:line="360" w:lineRule="auto"/>
        <w:rPr>
          <w:rFonts w:hint="eastAsia" w:ascii="仿宋" w:hAnsi="仿宋" w:eastAsia="仿宋" w:cs="仿宋"/>
          <w:bCs/>
          <w:sz w:val="32"/>
          <w:szCs w:val="32"/>
        </w:rPr>
      </w:pPr>
    </w:p>
    <w:p>
      <w:pPr>
        <w:adjustRightInd w:val="0"/>
        <w:snapToGrid w:val="0"/>
        <w:spacing w:line="360" w:lineRule="auto"/>
        <w:rPr>
          <w:rFonts w:hint="eastAsia" w:ascii="仿宋" w:hAnsi="仿宋" w:eastAsia="仿宋" w:cs="仿宋"/>
          <w:bCs/>
          <w:sz w:val="32"/>
          <w:szCs w:val="32"/>
        </w:rPr>
      </w:pPr>
    </w:p>
    <w:p>
      <w:pPr>
        <w:adjustRightInd w:val="0"/>
        <w:snapToGrid w:val="0"/>
        <w:spacing w:line="360" w:lineRule="auto"/>
        <w:rPr>
          <w:rFonts w:hint="eastAsia" w:ascii="仿宋" w:hAnsi="仿宋" w:eastAsia="仿宋" w:cs="仿宋"/>
          <w:bCs/>
          <w:sz w:val="32"/>
          <w:szCs w:val="32"/>
        </w:rPr>
      </w:pPr>
    </w:p>
    <w:p>
      <w:pPr>
        <w:adjustRightInd w:val="0"/>
        <w:snapToGrid w:val="0"/>
        <w:spacing w:line="360" w:lineRule="auto"/>
        <w:rPr>
          <w:rFonts w:hint="eastAsia" w:ascii="仿宋" w:hAnsi="仿宋" w:eastAsia="仿宋" w:cs="仿宋"/>
          <w:bCs/>
          <w:sz w:val="32"/>
          <w:szCs w:val="32"/>
        </w:rPr>
      </w:pP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附件2</w:t>
      </w:r>
    </w:p>
    <w:p>
      <w:pPr>
        <w:snapToGrid w:val="0"/>
        <w:spacing w:line="360" w:lineRule="auto"/>
        <w:jc w:val="center"/>
        <w:rPr>
          <w:rFonts w:hint="eastAsia" w:ascii="仿宋" w:hAnsi="仿宋" w:eastAsia="仿宋" w:cs="仿宋"/>
          <w:bCs/>
          <w:sz w:val="36"/>
          <w:szCs w:val="36"/>
        </w:rPr>
      </w:pPr>
      <w:r>
        <w:rPr>
          <w:rFonts w:hint="eastAsia" w:ascii="仿宋" w:hAnsi="仿宋" w:eastAsia="仿宋" w:cs="仿宋"/>
          <w:bCs/>
          <w:sz w:val="36"/>
          <w:szCs w:val="36"/>
        </w:rPr>
        <w:t>济宁市兖州西郊水源地水源保护区水井一览表</w:t>
      </w:r>
    </w:p>
    <w:tbl>
      <w:tblPr>
        <w:tblStyle w:val="8"/>
        <w:tblW w:w="13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360"/>
        <w:gridCol w:w="2637"/>
        <w:gridCol w:w="7476"/>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1" w:hRule="exact"/>
          <w:jc w:val="center"/>
        </w:trPr>
        <w:tc>
          <w:tcPr>
            <w:tcW w:w="983"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序号</w:t>
            </w:r>
          </w:p>
        </w:tc>
        <w:tc>
          <w:tcPr>
            <w:tcW w:w="136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所属县区</w:t>
            </w:r>
          </w:p>
        </w:tc>
        <w:tc>
          <w:tcPr>
            <w:tcW w:w="2637"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水源保护区名称</w:t>
            </w:r>
          </w:p>
        </w:tc>
        <w:tc>
          <w:tcPr>
            <w:tcW w:w="7476"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水井编号</w:t>
            </w:r>
          </w:p>
        </w:tc>
        <w:tc>
          <w:tcPr>
            <w:tcW w:w="1506"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水井数量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1" w:hRule="exact"/>
          <w:jc w:val="center"/>
        </w:trPr>
        <w:tc>
          <w:tcPr>
            <w:tcW w:w="983"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1360"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兖州区</w:t>
            </w:r>
          </w:p>
        </w:tc>
        <w:tc>
          <w:tcPr>
            <w:tcW w:w="2637"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兖州西郊水源地水源保护区</w:t>
            </w:r>
          </w:p>
        </w:tc>
        <w:tc>
          <w:tcPr>
            <w:tcW w:w="7476"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1'号、2'号、3'号、4'号、5'号、1号、2号、3号、4号、5号</w:t>
            </w:r>
          </w:p>
        </w:tc>
        <w:tc>
          <w:tcPr>
            <w:tcW w:w="1506" w:type="dxa"/>
            <w:shd w:val="clear" w:color="auto" w:fill="auto"/>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10</w:t>
            </w:r>
          </w:p>
        </w:tc>
      </w:tr>
    </w:tbl>
    <w:p>
      <w:pPr>
        <w:adjustRightInd w:val="0"/>
        <w:snapToGrid w:val="0"/>
        <w:spacing w:line="360" w:lineRule="auto"/>
        <w:jc w:val="center"/>
        <w:rPr>
          <w:rFonts w:hint="eastAsia" w:ascii="仿宋" w:hAnsi="仿宋" w:eastAsia="仿宋" w:cs="仿宋"/>
          <w:bCs/>
          <w:sz w:val="24"/>
          <w:szCs w:val="24"/>
        </w:rPr>
      </w:pPr>
    </w:p>
    <w:p>
      <w:pPr>
        <w:rPr>
          <w:rFonts w:hint="eastAsia" w:ascii="仿宋" w:hAnsi="仿宋" w:eastAsia="仿宋" w:cs="仿宋"/>
        </w:rPr>
      </w:pPr>
      <w:r>
        <w:rPr>
          <w:rFonts w:hint="eastAsia" w:ascii="仿宋" w:hAnsi="仿宋" w:eastAsia="仿宋" w:cs="仿宋"/>
        </w:rPr>
        <w:br w:type="page"/>
      </w:r>
    </w:p>
    <w:p>
      <w:pPr>
        <w:rPr>
          <w:rFonts w:hint="eastAsia" w:ascii="仿宋" w:hAnsi="仿宋" w:eastAsia="仿宋" w:cs="仿宋"/>
        </w:rPr>
      </w:pP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附件3</w:t>
      </w:r>
    </w:p>
    <w:p>
      <w:pPr>
        <w:snapToGrid w:val="0"/>
        <w:spacing w:line="360" w:lineRule="auto"/>
        <w:jc w:val="center"/>
        <w:rPr>
          <w:rFonts w:hint="eastAsia" w:ascii="仿宋" w:hAnsi="仿宋" w:eastAsia="仿宋" w:cs="仿宋"/>
          <w:bCs/>
          <w:sz w:val="36"/>
          <w:szCs w:val="36"/>
        </w:rPr>
      </w:pPr>
      <w:r>
        <w:rPr>
          <w:rFonts w:hint="eastAsia" w:ascii="仿宋" w:hAnsi="仿宋" w:eastAsia="仿宋" w:cs="仿宋"/>
          <w:bCs/>
          <w:sz w:val="36"/>
          <w:szCs w:val="36"/>
        </w:rPr>
        <w:t>济宁市</w:t>
      </w:r>
      <w:r>
        <w:rPr>
          <w:rFonts w:hint="eastAsia" w:ascii="仿宋" w:hAnsi="仿宋" w:eastAsia="仿宋" w:cs="仿宋"/>
          <w:bCs/>
          <w:sz w:val="36"/>
          <w:szCs w:val="36"/>
          <w:lang w:eastAsia="zh-CN"/>
        </w:rPr>
        <w:t>第三水厂</w:t>
      </w:r>
      <w:r>
        <w:rPr>
          <w:rFonts w:hint="eastAsia" w:ascii="仿宋" w:hAnsi="仿宋" w:eastAsia="仿宋" w:cs="仿宋"/>
          <w:bCs/>
          <w:sz w:val="36"/>
          <w:szCs w:val="36"/>
        </w:rPr>
        <w:t>曹洼水源地水源保护区</w:t>
      </w:r>
      <w:r>
        <w:rPr>
          <w:rFonts w:hint="eastAsia" w:ascii="仿宋" w:hAnsi="仿宋" w:eastAsia="仿宋" w:cs="仿宋"/>
          <w:bCs/>
          <w:sz w:val="36"/>
          <w:szCs w:val="36"/>
          <w:lang w:eastAsia="zh-CN"/>
        </w:rPr>
        <w:t>划分</w:t>
      </w:r>
      <w:r>
        <w:rPr>
          <w:rFonts w:hint="eastAsia" w:ascii="仿宋" w:hAnsi="仿宋" w:eastAsia="仿宋" w:cs="仿宋"/>
          <w:bCs/>
          <w:sz w:val="36"/>
          <w:szCs w:val="36"/>
        </w:rPr>
        <w:t>方案表</w:t>
      </w:r>
    </w:p>
    <w:tbl>
      <w:tblPr>
        <w:tblStyle w:val="9"/>
        <w:tblW w:w="1370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71"/>
        <w:gridCol w:w="1972"/>
        <w:gridCol w:w="1079"/>
        <w:gridCol w:w="1067"/>
        <w:gridCol w:w="1474"/>
        <w:gridCol w:w="1213"/>
        <w:gridCol w:w="908"/>
        <w:gridCol w:w="1062"/>
        <w:gridCol w:w="908"/>
        <w:gridCol w:w="1745"/>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2" w:hRule="atLeast"/>
        </w:trPr>
        <w:tc>
          <w:tcPr>
            <w:tcW w:w="571"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序号</w:t>
            </w:r>
          </w:p>
        </w:tc>
        <w:tc>
          <w:tcPr>
            <w:tcW w:w="1972"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水源地名称</w:t>
            </w:r>
          </w:p>
        </w:tc>
        <w:tc>
          <w:tcPr>
            <w:tcW w:w="1079"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所属县市区</w:t>
            </w:r>
          </w:p>
        </w:tc>
        <w:tc>
          <w:tcPr>
            <w:tcW w:w="1067"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水源地类型</w:t>
            </w:r>
          </w:p>
        </w:tc>
        <w:tc>
          <w:tcPr>
            <w:tcW w:w="1474"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含水层介质类型</w:t>
            </w:r>
          </w:p>
        </w:tc>
        <w:tc>
          <w:tcPr>
            <w:tcW w:w="1213"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地下水埋藏条件</w:t>
            </w:r>
          </w:p>
        </w:tc>
        <w:tc>
          <w:tcPr>
            <w:tcW w:w="908"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是否傍河取水</w:t>
            </w:r>
          </w:p>
        </w:tc>
        <w:tc>
          <w:tcPr>
            <w:tcW w:w="1062"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供水能力（万m3/d）</w:t>
            </w:r>
          </w:p>
        </w:tc>
        <w:tc>
          <w:tcPr>
            <w:tcW w:w="908"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开采规模</w:t>
            </w:r>
          </w:p>
        </w:tc>
        <w:tc>
          <w:tcPr>
            <w:tcW w:w="1745"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划分保护区类型</w:t>
            </w:r>
          </w:p>
        </w:tc>
        <w:tc>
          <w:tcPr>
            <w:tcW w:w="1701"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一级保护区面积（km</w:t>
            </w:r>
            <w:r>
              <w:rPr>
                <w:rFonts w:hint="eastAsia" w:ascii="仿宋" w:hAnsi="仿宋" w:eastAsia="仿宋" w:cs="仿宋"/>
                <w:bCs/>
                <w:color w:val="000000"/>
                <w:kern w:val="0"/>
                <w:sz w:val="28"/>
                <w:szCs w:val="28"/>
                <w:vertAlign w:val="superscript"/>
              </w:rPr>
              <w:t>2</w:t>
            </w:r>
            <w:r>
              <w:rPr>
                <w:rFonts w:hint="eastAsia" w:ascii="仿宋" w:hAnsi="仿宋" w:eastAsia="仿宋" w:cs="仿宋"/>
                <w:bCs/>
                <w:color w:val="000000"/>
                <w:kern w:val="0"/>
                <w:sz w:val="28"/>
                <w:szCs w:val="2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22" w:hRule="atLeast"/>
        </w:trPr>
        <w:tc>
          <w:tcPr>
            <w:tcW w:w="571"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1</w:t>
            </w:r>
          </w:p>
        </w:tc>
        <w:tc>
          <w:tcPr>
            <w:tcW w:w="1972"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lang w:eastAsia="zh-CN"/>
              </w:rPr>
              <w:t>第三水厂</w:t>
            </w:r>
            <w:r>
              <w:rPr>
                <w:rFonts w:hint="eastAsia" w:ascii="仿宋" w:hAnsi="仿宋" w:eastAsia="仿宋" w:cs="仿宋"/>
                <w:bCs/>
                <w:color w:val="000000"/>
                <w:kern w:val="0"/>
                <w:sz w:val="28"/>
                <w:szCs w:val="28"/>
              </w:rPr>
              <w:t>曹洼水源地</w:t>
            </w:r>
          </w:p>
        </w:tc>
        <w:tc>
          <w:tcPr>
            <w:tcW w:w="1079"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兖州区</w:t>
            </w:r>
          </w:p>
        </w:tc>
        <w:tc>
          <w:tcPr>
            <w:tcW w:w="1067"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地下水</w:t>
            </w:r>
          </w:p>
        </w:tc>
        <w:tc>
          <w:tcPr>
            <w:tcW w:w="1474"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岩溶裂隙</w:t>
            </w:r>
          </w:p>
        </w:tc>
        <w:tc>
          <w:tcPr>
            <w:tcW w:w="1213"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承压水</w:t>
            </w:r>
          </w:p>
        </w:tc>
        <w:tc>
          <w:tcPr>
            <w:tcW w:w="908"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否</w:t>
            </w:r>
          </w:p>
        </w:tc>
        <w:tc>
          <w:tcPr>
            <w:tcW w:w="1062"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4.0</w:t>
            </w:r>
          </w:p>
        </w:tc>
        <w:tc>
          <w:tcPr>
            <w:tcW w:w="908"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中型</w:t>
            </w:r>
          </w:p>
        </w:tc>
        <w:tc>
          <w:tcPr>
            <w:tcW w:w="1745"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一级保护区</w:t>
            </w:r>
          </w:p>
        </w:tc>
        <w:tc>
          <w:tcPr>
            <w:tcW w:w="1701" w:type="dxa"/>
            <w:vAlign w:val="center"/>
          </w:tcPr>
          <w:p>
            <w:pPr>
              <w:widowControl/>
              <w:spacing w:line="300" w:lineRule="exact"/>
              <w:jc w:val="center"/>
              <w:rPr>
                <w:rFonts w:hint="eastAsia" w:ascii="仿宋" w:hAnsi="仿宋" w:eastAsia="仿宋" w:cs="仿宋"/>
                <w:bCs/>
                <w:color w:val="000000"/>
                <w:kern w:val="0"/>
                <w:sz w:val="28"/>
                <w:szCs w:val="28"/>
              </w:rPr>
            </w:pPr>
            <w:r>
              <w:rPr>
                <w:rFonts w:hint="eastAsia" w:ascii="仿宋" w:hAnsi="仿宋" w:eastAsia="仿宋" w:cs="仿宋"/>
                <w:bCs/>
                <w:color w:val="000000"/>
                <w:kern w:val="0"/>
                <w:sz w:val="28"/>
                <w:szCs w:val="28"/>
              </w:rPr>
              <w:t>0.0102</w:t>
            </w:r>
          </w:p>
        </w:tc>
      </w:tr>
    </w:tbl>
    <w:p>
      <w:pPr>
        <w:adjustRightInd w:val="0"/>
        <w:snapToGrid w:val="0"/>
        <w:spacing w:line="360" w:lineRule="auto"/>
        <w:rPr>
          <w:rFonts w:hint="eastAsia" w:ascii="仿宋" w:hAnsi="仿宋" w:eastAsia="仿宋" w:cs="仿宋"/>
          <w:bCs/>
          <w:sz w:val="32"/>
          <w:szCs w:val="32"/>
        </w:rPr>
        <w:sectPr>
          <w:footerReference r:id="rId4" w:type="default"/>
          <w:pgSz w:w="16839" w:h="11907" w:orient="landscape"/>
          <w:pgMar w:top="1800" w:right="1440" w:bottom="1800" w:left="1440" w:header="851" w:footer="992" w:gutter="0"/>
          <w:cols w:space="425" w:num="1"/>
          <w:docGrid w:type="lines" w:linePitch="312" w:charSpace="0"/>
        </w:sectPr>
      </w:pPr>
    </w:p>
    <w:p>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附件4</w:t>
      </w:r>
    </w:p>
    <w:p>
      <w:pPr>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drawing>
          <wp:inline distT="0" distB="0" distL="114300" distR="114300">
            <wp:extent cx="10147935" cy="8545830"/>
            <wp:effectExtent l="0" t="0" r="5715" b="7620"/>
            <wp:docPr id="1" name="图片 1" descr="曹洼水源地范围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曹洼水源地范围12"/>
                    <pic:cNvPicPr>
                      <a:picLocks noChangeAspect="1"/>
                    </pic:cNvPicPr>
                  </pic:nvPicPr>
                  <pic:blipFill>
                    <a:blip r:embed="rId6"/>
                    <a:stretch>
                      <a:fillRect/>
                    </a:stretch>
                  </pic:blipFill>
                  <pic:spPr>
                    <a:xfrm>
                      <a:off x="0" y="0"/>
                      <a:ext cx="10147935" cy="8545830"/>
                    </a:xfrm>
                    <a:prstGeom prst="rect">
                      <a:avLst/>
                    </a:prstGeom>
                  </pic:spPr>
                </pic:pic>
              </a:graphicData>
            </a:graphic>
          </wp:inline>
        </w:drawing>
      </w:r>
    </w:p>
    <w:sectPr>
      <w:pgSz w:w="23811" w:h="16838" w:orient="landscape"/>
      <w:pgMar w:top="1134"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9016"/>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492254"/>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jljY2I0N2ExYjcwNmM0OWI1NzcwODQyNGIzM2EifQ=="/>
  </w:docVars>
  <w:rsids>
    <w:rsidRoot w:val="00E75970"/>
    <w:rsid w:val="00164669"/>
    <w:rsid w:val="00E50193"/>
    <w:rsid w:val="00E75970"/>
    <w:rsid w:val="02DB2F03"/>
    <w:rsid w:val="03D96DF0"/>
    <w:rsid w:val="058615BA"/>
    <w:rsid w:val="0A2006F1"/>
    <w:rsid w:val="0DCE3DBD"/>
    <w:rsid w:val="0E8335D2"/>
    <w:rsid w:val="13F16DD6"/>
    <w:rsid w:val="14081723"/>
    <w:rsid w:val="16AE762B"/>
    <w:rsid w:val="1766675E"/>
    <w:rsid w:val="19003410"/>
    <w:rsid w:val="193464F5"/>
    <w:rsid w:val="1B1A1D9F"/>
    <w:rsid w:val="21B64FD4"/>
    <w:rsid w:val="21D66209"/>
    <w:rsid w:val="24367D9E"/>
    <w:rsid w:val="26C17DA9"/>
    <w:rsid w:val="28373568"/>
    <w:rsid w:val="28744C07"/>
    <w:rsid w:val="29B83812"/>
    <w:rsid w:val="30E5424F"/>
    <w:rsid w:val="31891D34"/>
    <w:rsid w:val="31DB1DF7"/>
    <w:rsid w:val="3270245B"/>
    <w:rsid w:val="38150E6D"/>
    <w:rsid w:val="385A676E"/>
    <w:rsid w:val="3ADE170B"/>
    <w:rsid w:val="3ADF5FAA"/>
    <w:rsid w:val="3B4B16DD"/>
    <w:rsid w:val="3C9D5CF8"/>
    <w:rsid w:val="40A761BD"/>
    <w:rsid w:val="417165E0"/>
    <w:rsid w:val="43FF7BF1"/>
    <w:rsid w:val="49072CA4"/>
    <w:rsid w:val="4AB34C6A"/>
    <w:rsid w:val="4B0573EC"/>
    <w:rsid w:val="4B8B5693"/>
    <w:rsid w:val="4F59250D"/>
    <w:rsid w:val="5064646F"/>
    <w:rsid w:val="53E65E12"/>
    <w:rsid w:val="58EB2EF8"/>
    <w:rsid w:val="5AA97A93"/>
    <w:rsid w:val="5AC16DCA"/>
    <w:rsid w:val="5D54079E"/>
    <w:rsid w:val="5E22679D"/>
    <w:rsid w:val="5EB722F2"/>
    <w:rsid w:val="65085A91"/>
    <w:rsid w:val="6545486D"/>
    <w:rsid w:val="667539A5"/>
    <w:rsid w:val="683238BB"/>
    <w:rsid w:val="6925496E"/>
    <w:rsid w:val="6D184C17"/>
    <w:rsid w:val="6DB40A9A"/>
    <w:rsid w:val="6F322525"/>
    <w:rsid w:val="6F766CA8"/>
    <w:rsid w:val="71CA660F"/>
    <w:rsid w:val="73952B2D"/>
    <w:rsid w:val="74067577"/>
    <w:rsid w:val="749B01F5"/>
    <w:rsid w:val="74B33984"/>
    <w:rsid w:val="75B62FBB"/>
    <w:rsid w:val="763C42C2"/>
    <w:rsid w:val="77F8212C"/>
    <w:rsid w:val="78DB22E5"/>
    <w:rsid w:val="795A0159"/>
    <w:rsid w:val="7BFA5658"/>
    <w:rsid w:val="7C0C4E8F"/>
    <w:rsid w:val="7DCD05AF"/>
    <w:rsid w:val="7ECF4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unhideWhenUsed/>
    <w:qFormat/>
    <w:uiPriority w:val="39"/>
  </w:style>
  <w:style w:type="character" w:styleId="7">
    <w:name w:val="Hyperlink"/>
    <w:basedOn w:val="6"/>
    <w:unhideWhenUsed/>
    <w:qFormat/>
    <w:uiPriority w:val="99"/>
    <w:rPr>
      <w:color w:val="0563C1" w:themeColor="hyperlink"/>
      <w:u w:val="single"/>
      <w14:textFill>
        <w14:solidFill>
          <w14:schemeClr w14:val="hlink"/>
        </w14:solidFill>
      </w14:textFill>
    </w:rPr>
  </w:style>
  <w:style w:type="table" w:customStyle="1" w:styleId="9">
    <w:name w:val="网格型1"/>
    <w:basedOn w:val="8"/>
    <w:qFormat/>
    <w:uiPriority w:val="59"/>
    <w:rPr>
      <w:kern w:val="2"/>
      <w:sz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0">
    <w:name w:val="批注框文本 字符"/>
    <w:basedOn w:val="6"/>
    <w:link w:val="2"/>
    <w:qFormat/>
    <w:uiPriority w:val="0"/>
    <w:rPr>
      <w:kern w:val="2"/>
      <w:sz w:val="18"/>
      <w:szCs w:val="18"/>
    </w:rPr>
  </w:style>
  <w:style w:type="paragraph" w:customStyle="1" w:styleId="1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265</Words>
  <Characters>1516</Characters>
  <Lines>12</Lines>
  <Paragraphs>3</Paragraphs>
  <TotalTime>2</TotalTime>
  <ScaleCrop>false</ScaleCrop>
  <LinksUpToDate>false</LinksUpToDate>
  <CharactersWithSpaces>1778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2022-05-31T05:49:00Z</dcterms:created>
  <dc:creator>Administrator</dc:creator>
  <cp:lastModifiedBy>Administrator</cp:lastModifiedBy>
  <dcterms:modified xsi:type="dcterms:W3CDTF">2023-01-13T07:52:47Z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704EA1A288FA4BF692F69F63887A1899</vt:lpwstr>
  </property>
</Properties>
</file>