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20" w:lineRule="atLeast"/>
        <w:jc w:val="lef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</w:t>
      </w:r>
    </w:p>
    <w:p>
      <w:pPr>
        <w:spacing w:line="220" w:lineRule="atLeast"/>
        <w:jc w:val="left"/>
        <w:rPr>
          <w:rFonts w:hint="eastAsia" w:ascii="黑体" w:hAnsi="黑体" w:eastAsia="黑体"/>
          <w:sz w:val="32"/>
          <w:lang w:eastAsia="zh-CN"/>
        </w:rPr>
      </w:pPr>
    </w:p>
    <w:p>
      <w:pPr>
        <w:spacing w:line="220" w:lineRule="atLeas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国家鼓励的有毒有害原料（产品）替代品目录</w:t>
      </w:r>
    </w:p>
    <w:p>
      <w:pPr>
        <w:spacing w:line="220" w:lineRule="atLeast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（2016年版）</w:t>
      </w:r>
      <w:bookmarkStart w:id="0" w:name="_GoBack"/>
      <w:bookmarkEnd w:id="0"/>
    </w:p>
    <w:tbl>
      <w:tblPr>
        <w:tblStyle w:val="6"/>
        <w:tblW w:w="99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925"/>
        <w:gridCol w:w="2128"/>
        <w:gridCol w:w="2590"/>
        <w:gridCol w:w="23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黑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1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黑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/>
                <w:bCs/>
                <w:kern w:val="2"/>
                <w:sz w:val="21"/>
                <w:szCs w:val="21"/>
              </w:rPr>
              <w:t>替代品名称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黑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/>
                <w:bCs/>
                <w:kern w:val="2"/>
                <w:sz w:val="21"/>
                <w:szCs w:val="21"/>
              </w:rPr>
              <w:t>被替代品名称</w:t>
            </w:r>
          </w:p>
        </w:tc>
        <w:tc>
          <w:tcPr>
            <w:tcW w:w="2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黑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/>
                <w:bCs/>
                <w:kern w:val="2"/>
                <w:sz w:val="21"/>
                <w:szCs w:val="21"/>
              </w:rPr>
              <w:t>替代品主要成分</w:t>
            </w:r>
          </w:p>
        </w:tc>
        <w:tc>
          <w:tcPr>
            <w:tcW w:w="2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黑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/>
                <w:bCs/>
                <w:kern w:val="2"/>
                <w:sz w:val="21"/>
                <w:szCs w:val="21"/>
              </w:rPr>
              <w:t>适用范围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9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kern w:val="2"/>
                <w:sz w:val="21"/>
                <w:szCs w:val="21"/>
              </w:rPr>
              <w:t>一、研发类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kern w:val="2"/>
                <w:sz w:val="21"/>
                <w:szCs w:val="21"/>
              </w:rPr>
              <w:t>（一）重金属替代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无汞催化剂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含汞催化剂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贵金属/非贵金属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乙炔法氯乙烯合成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三价铬硬铬电镀工作液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六价铬电镀液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三价铬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汽车减震器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 xml:space="preserve">, 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液压部件等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/>
                <w:kern w:val="2"/>
                <w:sz w:val="21"/>
                <w:szCs w:val="21"/>
              </w:rPr>
              <w:t>稀土脱硝催化剂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钒基脱硝催化剂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镧、铈、钇等稀土元素的无机和有机化合物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电厂、窑炉等工业脱硝，机动车尾气净化，石油裂化裂解，有机废气处理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/>
                <w:kern w:val="2"/>
                <w:sz w:val="21"/>
                <w:szCs w:val="21"/>
              </w:rPr>
              <w:t>环保稀土颜料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铅基和镉基颜料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硫化铈等稀土硫化物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塑料、陶瓷、油漆、尼龙以及化学品等领域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kern w:val="2"/>
                <w:sz w:val="21"/>
                <w:szCs w:val="21"/>
              </w:rPr>
              <w:t>（二）有机污染物替代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全氟聚醚乳化剂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全氟辛酸及其铵盐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(PFOA)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全氟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-2,5-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二甲基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-3,6-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二氧壬酸及其胺盐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含氟树脂合成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帘帆布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NF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浸渍剂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酚醛树脂（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RFL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）浸渍剂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六亚甲基四胺络合物（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RH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）和六甲氧基甲基密胺的缩合物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轮胎帘子布、橡胶用输送带帆布等浸渍处理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无溶剂纤维线绳浸渍剂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酚醛树脂（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RFL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）浸渍剂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多亚甲基多苯基多异氰酸酯（聚合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MDI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）、聚氨酯、液体橡胶（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HTPB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各类线绳的浸渍处理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水性油墨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溶剂型油墨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水性高分子乳液、颜料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PVC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膜及卷材印刷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kern w:val="2"/>
                <w:sz w:val="21"/>
                <w:szCs w:val="21"/>
              </w:rPr>
              <w:t>二、应用类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kern w:val="2"/>
                <w:sz w:val="21"/>
                <w:szCs w:val="21"/>
              </w:rPr>
              <w:t>（一）重金属替代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9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无铅防锈颜料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含铅防锈颜料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亚磷酸钙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防锈、防腐涂料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kern w:val="2"/>
                <w:sz w:val="21"/>
                <w:szCs w:val="21"/>
              </w:rPr>
              <w:t>（二）有机污染物替代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多不饱和脂肪酸衍生物类表面活性剂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烷基酚聚氧乙烯醚类（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APEO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）表面活性剂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</w:rPr>
              <w:t>多不饱和脂肪酸，及其取代物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日化、纺织、农业等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11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脂肪醇聚氧乙烯醚（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FEO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烷基酚聚氧乙烯醚类（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APEO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）表面活性剂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脂肪醇聚氧乙烯醚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日化、纺织、农业等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全氟丁基类织物三拒整理剂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全氟辛基磺酰氟（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PFOS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全氟丁基磺酰氟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纺织品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水性木器涂料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溶剂型木器涂料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丙烯酸、聚氨酯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木器家具、家庭装修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水性与无溶剂聚氨酯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溶剂型聚氨酯树脂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聚氨酯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皮革加工及合成革制造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丁二烯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-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苯乙烯溴化共聚物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六溴环十二烷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丁二烯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-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苯乙烯溴化共聚物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聚苯乙烯发泡阻燃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甲基碳酸酯胺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氯代季铵盐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碳酸二甲酯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消毒杀菌剂、防霉、杀藻剂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17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甲基碳酸酯酯基季铵盐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甲基硫酸酯酯基季铵盐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碳酸二甲酯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织物柔软剂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18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氧化法醇醚羧酸盐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羧甲基法醇醚羧酸盐（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AEC)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主要原料：醇醚、氢氧化钠和氧气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日化、纺织、金属清洗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19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无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PAHs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芳烃油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含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PAHs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芳烃油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分为环烷油、植物沥青和芳烃抽出油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橡胶制品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20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橡胶硫化促进剂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ZBEC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橡胶硫化促进剂（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PZ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BZ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EZ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二苄基二硫代氨基甲酸锌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橡胶制品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硫磺给予体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TB710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橡胶硫化促进剂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DTDM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对叔丁基苯酚二硫化物，不产生亚硝酸胺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橡胶制品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22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青霉素酰化酶和左旋苯甘氨酸甲酯盐酸盐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二氯甲烷和特戊酰氯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青霉素酰化酶、树脂、左旋苯甘氨酸甲酯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头孢氨苄生产工艺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23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全植物油基胶印油墨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矿物油基胶印油墨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植物油、树脂、着色剂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食品包装印刷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kern w:val="2"/>
                <w:sz w:val="21"/>
                <w:szCs w:val="21"/>
              </w:rPr>
              <w:t>三、推广类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kern w:val="2"/>
                <w:sz w:val="21"/>
                <w:szCs w:val="21"/>
              </w:rPr>
              <w:t>（一）重金属替代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无铅易切削黄铜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含铅易切削黄铜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铜、锌、铋、硅、锑、锡、钙、镁等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电子接插件和五金卫浴产品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无铬耐火砖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含铬耐火砖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主要成分为氧化镁、氧化铁或氧化铝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水泥、钢铁、有色等行业的高温窑炉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钨基合金镀层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铬镀层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铁、钴、钨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石油开采领域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27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高覆盖能力的硫酸盐三价黑铬电镀液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六价铬电镀液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硫酸盐体系、发黑剂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军工领域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28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三价铬电镀液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六价铬电镀液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三价铬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汽车、电子、机械、仪器仪表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29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彩色三价铬常温钝化液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高浓度六价铬彩色钝化液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三价铬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镀锌钝化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铝合金锆钛系无铬钝化剂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铝合金六价铬钝化剂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氟锆酸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及高分子化合物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汽车零部件、建材、卷材等行业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无铬达克罗涂液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达克罗涂液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锌，铝，钛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汽车零部件抗腐蚀应用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32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电解锰无铬钝化剂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电解锰重铬酸钾钝化剂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复合碳酸盐、磷化合物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电解锰行业钝化工艺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33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无铅电子浆料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含铅电子浆料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氧化锌、氧化硼、二氧化硅等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混合电路、热敏电阻、太阳能电池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34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锂离子电池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铅蓄电池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锂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电动自行车、通信备用电源、光伏发电等储能系统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无汞扣式碱性锌锰电池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含汞扣式碱性锌锰电池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锌、锰（不含重金属汞）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便携式仪表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氢镍电池、锂离子电池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镉镍电池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镍、稀土元素、锂（不含重金属镉）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电动工具、便携式电器电池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37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钙基复合稳定剂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铅盐稳定剂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硬脂酸锌，多羟基钙，水滑石，抗氧剂等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PVC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塑料门窗异型材专用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38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钙锌复合稳定剂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铅盐稳定剂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硬脂酸钙、硬脂酸锌等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PVC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管材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39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稀土稳定剂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铅盐稳定剂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镧、铈元素的有机或无机盐类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PVC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锌基复合热稳定剂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钡镉锌热稳定剂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有机酸锌盐、水滑石等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PVC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压延膜制品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41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低汞催化剂（氯化汞含量为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4%-6.5%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含汞催化剂（氯化汞含量为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10%-12.5%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氯化汞含量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4%-6.5%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乙炔法氯乙烯合成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多元复合稀土钨电极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放射性钍钨电极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镧、铈、钇稀土氧化物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焊接、切割、冶金等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kern w:val="2"/>
                <w:sz w:val="21"/>
                <w:szCs w:val="21"/>
              </w:rPr>
              <w:t>（二）有机污染物替代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N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烷基葡萄糖酰胺（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AGA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烷基酚聚氧乙烯醚类（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APEO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）表面活性剂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N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烷基葡萄糖酰胺（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AGA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日化、纺织、农业等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烷基多糖苷（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APG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烷基酚聚氧乙烯醚类（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APEO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）表面活性剂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烷基多糖苷（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APG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日化、纺织、农业等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无烷基酚聚氧乙烯醚类（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APEO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）的建筑涂料乳液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含烷基酚聚氧乙烯醚类（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APEO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）的建筑涂料乳液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烷基聚氧乙烯醚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建筑物内外墙涂料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水性高弹性防水涂料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溶剂型聚氨酯防水涂料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丙烯酸酯乳液、填料、助剂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建筑物和钢筋水泥构件的防水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水性环氧树脂涂料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溶剂型环氧树脂涂料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水性环氧乳液、水性环氧固化剂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防腐涂料中的主要成膜物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48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水性塑料涂料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溶剂型塑料涂料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丙烯酸、聚氨酯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塑料制品涂装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49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水性或无溶剂型紫外光（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UV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）固化涂料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溶剂型涂料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紫光引发剂外光固化树脂、功能性单体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木器家具、塑料、纸品、汽车及粉末涂料涂装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水性醇酸树脂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溶剂型醇酸树脂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多元醇、多元酸、植物油（酸）或其他脂肪酸、有机胺、醇醚类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涂料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醇酯型无苯无酮油墨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溶剂型含苯含酮油墨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颜料、正丙酯、醋酸乙酯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塑料薄膜及复合材料的印刷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水性或无溶剂型紫外光（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UV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）固化油墨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溶剂型油墨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紫外光固化树脂、预聚物、非挥发性功能单体等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印刷包装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金属表面硅烷处理剂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磷化液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硅烷偶联剂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家用电器表面涂装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二氧化氯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液氯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二氧化氯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造纸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柠檬酸酯类增塑剂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邻苯二甲酸类增塑剂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柠檬酸三丁脂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(TBC)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、乙酰柠檬酸三丁酯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(ATBC)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医疗器械、食品包装、儿童玩具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对苯二甲酸二辛酯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邻苯二甲酸类增塑剂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对苯二甲酸二辛酯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PVC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制品用增塑剂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57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二乙酰环氧植物油酸甘油酯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邻苯二甲酸类增塑剂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乙酰化环氧大豆油酸甘油酯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医疗器械、食品包装、儿童玩具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58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植物源增效剂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化学合成增效剂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改性植物油、生物活化剂、非离子表面活性剂等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叶面喷雾使用的各类农药制剂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59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松脂基油溶剂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甲苯、二甲苯溶剂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松脂油提取物，萜烯类，脂肪酸单烷基酯类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乳油加工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C23-29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链烷烃类溶剂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甲苯、二甲苯溶剂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C23-29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直链、支链烷烃、脂肪酸甲酯等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农药乳油、水乳剂加工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不含异氰脲酸三缩水甘油酯（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TGIC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）的粉末涂料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含异氰脲酸三缩水甘油酯（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TGIC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）的粉末涂料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环氧树脂、羟烷基酰胺等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家用电器、金属构件的表面涂装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橡胶硫化促进剂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TBzTD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橡胶硫化促进剂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TMTD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二硫化四苄基秋兰姆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橡胶制品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塑解剂（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A86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A89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塑解剂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SJ-103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塑解剂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DBD</w:t>
            </w: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、有机金属螯合物、有机及无机分散剂之混合物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橡胶制品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塑解剂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DBD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硫酚类塑解剂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二苯甲酰氨二苯基二硫化物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kern w:val="2"/>
                <w:sz w:val="21"/>
                <w:szCs w:val="21"/>
              </w:rPr>
              <w:t>橡胶制品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促进剂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ZBOP70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硫化促进剂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DPG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二烷基二硫代磷酸锌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橡胶制品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间苯二酚甲醛树脂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HT1005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间苯二酚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间苯二酚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苯乙烯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甲醛树脂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橡胶制品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67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绿色环保颗粒再生胶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再生胶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天然橡胶、合成橡胶、炭黑、硫磺等，其中多环芳烃浓度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≤122.7mg/kg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橡胶制品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68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橡胶硫化剂促进剂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DTDC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橡胶硫化促进剂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DTDM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N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N-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二硫代二己内酰胺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橡胶制品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69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全氟己基乙基化合物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全氟辛基磺酸及其盐类（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PFOS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全氟己基乙基化合物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F(CF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  <w:vertAlign w:val="subscript"/>
              </w:rPr>
              <w:t>6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CH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CH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-R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水成膜泡沫灭火剂，水系灭火剂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间苯二胺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间二硝基苯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间苯二胺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染料中间体，环氧树脂的固化剂和水泥的促凝剂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防水透湿膜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含聚四氟乙烯的透气性薄膜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对苯二甲酸二甲酯与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4-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丁二醇、二羧酸二甲酯和聚醚的聚合物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纺织行业用薄膜材料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72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低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VOC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散发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PC/ABS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合金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PC/ABS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合金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聚碳酸酯、丙烯腈-丁二烯-苯乙烯共聚物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汽车内使用塑料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73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木塑复合材料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浸渍纸层压木质地板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PVC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、木粉、钙锌复合稳定剂、助剂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室内外装饰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74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茶粕催化剂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氢氧化钠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茶粕、蒽醌催化剂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公共纺织品洗涤、印染前处理</w:t>
            </w:r>
          </w:p>
        </w:tc>
      </w:tr>
    </w:tbl>
    <w:p>
      <w:pPr>
        <w:spacing w:line="220" w:lineRule="atLeast"/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/>
    </w:p>
    <w:sectPr>
      <w:pgSz w:w="11906" w:h="16838"/>
      <w:pgMar w:top="1440" w:right="1080" w:bottom="1440" w:left="108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roman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4B5B"/>
    <w:rsid w:val="000670DD"/>
    <w:rsid w:val="000705F4"/>
    <w:rsid w:val="000B3E19"/>
    <w:rsid w:val="000E4386"/>
    <w:rsid w:val="00131043"/>
    <w:rsid w:val="0017041A"/>
    <w:rsid w:val="001B0B84"/>
    <w:rsid w:val="001B4163"/>
    <w:rsid w:val="002218B3"/>
    <w:rsid w:val="00234517"/>
    <w:rsid w:val="002753A0"/>
    <w:rsid w:val="00323B43"/>
    <w:rsid w:val="00324EC6"/>
    <w:rsid w:val="00334253"/>
    <w:rsid w:val="003D37D8"/>
    <w:rsid w:val="00401EF0"/>
    <w:rsid w:val="00426133"/>
    <w:rsid w:val="004358AB"/>
    <w:rsid w:val="004467BA"/>
    <w:rsid w:val="004817BD"/>
    <w:rsid w:val="005D781A"/>
    <w:rsid w:val="00686850"/>
    <w:rsid w:val="00690AD7"/>
    <w:rsid w:val="00792927"/>
    <w:rsid w:val="007A373F"/>
    <w:rsid w:val="00881129"/>
    <w:rsid w:val="008B7726"/>
    <w:rsid w:val="00905F66"/>
    <w:rsid w:val="00940601"/>
    <w:rsid w:val="00967B4F"/>
    <w:rsid w:val="009C160D"/>
    <w:rsid w:val="009E68B5"/>
    <w:rsid w:val="00A06BF1"/>
    <w:rsid w:val="00A26729"/>
    <w:rsid w:val="00A65A49"/>
    <w:rsid w:val="00B97C21"/>
    <w:rsid w:val="00BE1345"/>
    <w:rsid w:val="00BE307E"/>
    <w:rsid w:val="00BF77BD"/>
    <w:rsid w:val="00C22A14"/>
    <w:rsid w:val="00C45CB1"/>
    <w:rsid w:val="00C52E5F"/>
    <w:rsid w:val="00D31D50"/>
    <w:rsid w:val="00DE5E38"/>
    <w:rsid w:val="00DE66D7"/>
    <w:rsid w:val="00EB3AA9"/>
    <w:rsid w:val="6DCA0F53"/>
    <w:rsid w:val="731B3E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559</Words>
  <Characters>3190</Characters>
  <Lines>26</Lines>
  <Paragraphs>7</Paragraphs>
  <ScaleCrop>false</ScaleCrop>
  <LinksUpToDate>false</LinksUpToDate>
  <CharactersWithSpaces>3742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2016-11-21T08:55:00Z</dcterms:created>
  <dc:creator>Administrator</dc:creator>
  <cp:lastModifiedBy>lenovo</cp:lastModifiedBy>
  <dcterms:modified xsi:type="dcterms:W3CDTF">2016-12-01T05:45:28Z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