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480EE">
      <w:pPr>
        <w:widowControl/>
        <w:spacing w:line="400" w:lineRule="exact"/>
        <w:jc w:val="left"/>
        <w:rPr>
          <w:rFonts w:ascii="Times New Roman" w:hAnsi="Times New Roman"/>
          <w:b/>
          <w:bCs/>
          <w:color w:val="000000"/>
        </w:rPr>
      </w:pPr>
    </w:p>
    <w:p w14:paraId="50CD7E9A">
      <w:pPr>
        <w:overflowPunct w:val="0"/>
        <w:spacing w:line="400" w:lineRule="exact"/>
        <w:textAlignment w:val="center"/>
        <w:rPr>
          <w:rFonts w:ascii="Times New Roman" w:hAnsi="Times New Roman" w:eastAsia="方正仿宋_GBK"/>
          <w:b/>
          <w:bCs/>
          <w:color w:val="000000"/>
          <w:sz w:val="36"/>
          <w:szCs w:val="36"/>
        </w:rPr>
      </w:pPr>
    </w:p>
    <w:p w14:paraId="70289AFE">
      <w:pPr>
        <w:spacing w:line="600" w:lineRule="exact"/>
        <w:jc w:val="center"/>
        <w:outlineLvl w:val="1"/>
        <w:rPr>
          <w:rFonts w:ascii="Times New Roman" w:hAnsi="Times New Roman" w:eastAsia="方正小标宋简体"/>
          <w:b/>
          <w:bCs/>
          <w:color w:val="000000"/>
          <w:kern w:val="0"/>
          <w:sz w:val="44"/>
          <w:szCs w:val="44"/>
          <w:shd w:val="clear" w:color="auto" w:fill="FFFFFF"/>
          <w:lang w:bidi="ar"/>
        </w:rPr>
      </w:pPr>
      <w:bookmarkStart w:id="1" w:name="_GoBack"/>
      <w:bookmarkStart w:id="0" w:name="_Toc27101"/>
      <w:r>
        <w:rPr>
          <w:rFonts w:ascii="Times New Roman" w:hAnsi="Times New Roman" w:eastAsia="方正小标宋简体"/>
          <w:b/>
          <w:bCs/>
          <w:color w:val="000000"/>
          <w:w w:val="90"/>
          <w:kern w:val="0"/>
          <w:sz w:val="44"/>
          <w:szCs w:val="44"/>
          <w:shd w:val="clear" w:color="auto" w:fill="FFFFFF"/>
          <w:lang w:bidi="ar"/>
        </w:rPr>
        <w:t>济宁市兖州区第五次全国经济普查公报（第二号）</w:t>
      </w:r>
      <w:bookmarkEnd w:id="0"/>
    </w:p>
    <w:bookmarkEnd w:id="1"/>
    <w:p w14:paraId="4A33845E">
      <w:pPr>
        <w:widowControl/>
        <w:kinsoku w:val="0"/>
        <w:autoSpaceDE w:val="0"/>
        <w:autoSpaceDN w:val="0"/>
        <w:adjustRightInd w:val="0"/>
        <w:snapToGrid w:val="0"/>
        <w:spacing w:before="100" w:line="204" w:lineRule="auto"/>
        <w:jc w:val="center"/>
        <w:textAlignment w:val="baseline"/>
        <w:rPr>
          <w:rFonts w:ascii="Times New Roman" w:hAnsi="Times New Roman" w:eastAsia="方正楷体简体"/>
          <w:b/>
          <w:bCs/>
          <w:snapToGrid w:val="0"/>
          <w:color w:val="000000"/>
          <w:kern w:val="0"/>
          <w:sz w:val="35"/>
          <w:szCs w:val="35"/>
        </w:rPr>
      </w:pPr>
      <w:r>
        <w:rPr>
          <w:rFonts w:ascii="Times New Roman" w:hAnsi="Times New Roman" w:eastAsia="方正楷体简体"/>
          <w:b/>
          <w:bCs/>
          <w:snapToGrid w:val="0"/>
          <w:color w:val="000000"/>
          <w:kern w:val="0"/>
          <w:sz w:val="35"/>
          <w:szCs w:val="35"/>
        </w:rPr>
        <w:t>——单位基本情况</w:t>
      </w:r>
    </w:p>
    <w:p w14:paraId="6B8F9681">
      <w:pPr>
        <w:widowControl/>
        <w:kinsoku w:val="0"/>
        <w:autoSpaceDE w:val="0"/>
        <w:autoSpaceDN w:val="0"/>
        <w:adjustRightInd w:val="0"/>
        <w:snapToGrid w:val="0"/>
        <w:spacing w:before="71" w:line="202" w:lineRule="auto"/>
        <w:jc w:val="center"/>
        <w:textAlignment w:val="baseline"/>
        <w:rPr>
          <w:rFonts w:ascii="Times New Roman" w:hAnsi="Times New Roman" w:eastAsia="方正黑体简体"/>
          <w:b/>
          <w:bCs/>
          <w:snapToGrid w:val="0"/>
          <w:color w:val="000000"/>
          <w:kern w:val="0"/>
          <w:sz w:val="32"/>
          <w:szCs w:val="32"/>
        </w:rPr>
      </w:pPr>
    </w:p>
    <w:p w14:paraId="07CCAD0F">
      <w:pPr>
        <w:widowControl/>
        <w:kinsoku w:val="0"/>
        <w:autoSpaceDE w:val="0"/>
        <w:autoSpaceDN w:val="0"/>
        <w:adjustRightInd w:val="0"/>
        <w:snapToGrid w:val="0"/>
        <w:spacing w:before="71" w:line="202" w:lineRule="auto"/>
        <w:jc w:val="center"/>
        <w:textAlignment w:val="baseline"/>
        <w:rPr>
          <w:rFonts w:ascii="Times New Roman" w:hAnsi="Times New Roman" w:eastAsia="方正黑体简体"/>
          <w:b/>
          <w:bCs/>
          <w:snapToGrid w:val="0"/>
          <w:color w:val="000000"/>
          <w:kern w:val="0"/>
          <w:sz w:val="32"/>
          <w:szCs w:val="32"/>
        </w:rPr>
      </w:pPr>
      <w:r>
        <w:rPr>
          <w:rFonts w:ascii="Times New Roman" w:hAnsi="Times New Roman" w:eastAsia="方正黑体简体"/>
          <w:b/>
          <w:bCs/>
          <w:snapToGrid w:val="0"/>
          <w:color w:val="000000"/>
          <w:kern w:val="0"/>
          <w:sz w:val="32"/>
          <w:szCs w:val="32"/>
        </w:rPr>
        <w:t>济宁市兖州区统计局</w:t>
      </w:r>
    </w:p>
    <w:p w14:paraId="002FAB2C">
      <w:pPr>
        <w:widowControl/>
        <w:kinsoku w:val="0"/>
        <w:autoSpaceDE w:val="0"/>
        <w:autoSpaceDN w:val="0"/>
        <w:adjustRightInd w:val="0"/>
        <w:snapToGrid w:val="0"/>
        <w:spacing w:before="71" w:line="202" w:lineRule="auto"/>
        <w:jc w:val="center"/>
        <w:textAlignment w:val="baseline"/>
        <w:rPr>
          <w:rFonts w:ascii="Times New Roman" w:hAnsi="Times New Roman" w:eastAsia="方正黑体简体"/>
          <w:b/>
          <w:bCs/>
          <w:snapToGrid w:val="0"/>
          <w:color w:val="000000"/>
          <w:kern w:val="0"/>
          <w:sz w:val="32"/>
          <w:szCs w:val="32"/>
        </w:rPr>
      </w:pPr>
      <w:r>
        <w:rPr>
          <w:rFonts w:ascii="Times New Roman" w:hAnsi="Times New Roman" w:eastAsia="方正黑体简体"/>
          <w:b/>
          <w:bCs/>
          <w:snapToGrid w:val="0"/>
          <w:color w:val="000000"/>
          <w:kern w:val="0"/>
          <w:sz w:val="32"/>
          <w:szCs w:val="32"/>
        </w:rPr>
        <w:t>济宁市兖州区第五次全国经济普查领导小组办公室</w:t>
      </w:r>
    </w:p>
    <w:p w14:paraId="5D3CE88E">
      <w:pPr>
        <w:widowControl/>
        <w:kinsoku w:val="0"/>
        <w:autoSpaceDE w:val="0"/>
        <w:autoSpaceDN w:val="0"/>
        <w:adjustRightInd w:val="0"/>
        <w:snapToGrid w:val="0"/>
        <w:spacing w:before="71" w:line="202" w:lineRule="auto"/>
        <w:jc w:val="center"/>
        <w:textAlignment w:val="baseline"/>
        <w:rPr>
          <w:rFonts w:ascii="Times New Roman" w:hAnsi="Times New Roman" w:eastAsia="方正黑体简体"/>
          <w:b/>
          <w:bCs/>
          <w:snapToGrid w:val="0"/>
          <w:color w:val="000000"/>
          <w:kern w:val="0"/>
          <w:sz w:val="32"/>
          <w:szCs w:val="32"/>
        </w:rPr>
      </w:pPr>
      <w:r>
        <w:rPr>
          <w:rFonts w:ascii="Times New Roman" w:hAnsi="Times New Roman" w:eastAsia="方正黑体简体"/>
          <w:b/>
          <w:bCs/>
          <w:snapToGrid w:val="0"/>
          <w:color w:val="000000"/>
          <w:kern w:val="0"/>
          <w:sz w:val="32"/>
          <w:szCs w:val="32"/>
        </w:rPr>
        <w:t>（</w:t>
      </w:r>
      <w:r>
        <w:rPr>
          <w:rFonts w:hint="eastAsia" w:ascii="Times New Roman" w:hAnsi="Times New Roman" w:eastAsia="方正黑体简体"/>
          <w:b/>
          <w:bCs/>
          <w:snapToGrid w:val="0"/>
          <w:color w:val="000000"/>
          <w:kern w:val="0"/>
          <w:sz w:val="32"/>
          <w:szCs w:val="32"/>
        </w:rPr>
        <w:t>2025年7月28日</w:t>
      </w:r>
      <w:r>
        <w:rPr>
          <w:rFonts w:ascii="Times New Roman" w:hAnsi="Times New Roman" w:eastAsia="方正黑体简体"/>
          <w:b/>
          <w:bCs/>
          <w:snapToGrid w:val="0"/>
          <w:color w:val="000000"/>
          <w:kern w:val="0"/>
          <w:sz w:val="32"/>
          <w:szCs w:val="32"/>
        </w:rPr>
        <w:t>）</w:t>
      </w:r>
    </w:p>
    <w:p w14:paraId="71EDDF56">
      <w:pPr>
        <w:widowControl/>
        <w:kinsoku w:val="0"/>
        <w:autoSpaceDE w:val="0"/>
        <w:autoSpaceDN w:val="0"/>
        <w:adjustRightInd w:val="0"/>
        <w:snapToGrid w:val="0"/>
        <w:spacing w:before="71" w:line="202" w:lineRule="auto"/>
        <w:jc w:val="center"/>
        <w:textAlignment w:val="baseline"/>
        <w:rPr>
          <w:rFonts w:ascii="Times New Roman" w:hAnsi="Times New Roman" w:eastAsia="方正黑体简体"/>
          <w:b/>
          <w:bCs/>
          <w:snapToGrid w:val="0"/>
          <w:color w:val="000000"/>
          <w:kern w:val="0"/>
          <w:sz w:val="32"/>
          <w:szCs w:val="32"/>
        </w:rPr>
      </w:pPr>
    </w:p>
    <w:p w14:paraId="7FA6E04D">
      <w:pPr>
        <w:spacing w:line="570" w:lineRule="exact"/>
        <w:ind w:firstLine="643" w:firstLineChars="200"/>
        <w:rPr>
          <w:rFonts w:ascii="Times New Roman" w:hAnsi="Times New Roman" w:eastAsia="方正仿宋简体"/>
          <w:b/>
          <w:bCs/>
          <w:color w:val="000000"/>
          <w:sz w:val="32"/>
          <w:szCs w:val="32"/>
        </w:rPr>
      </w:pPr>
      <w:r>
        <w:rPr>
          <w:rFonts w:ascii="Times New Roman" w:hAnsi="Times New Roman" w:eastAsia="方正仿宋简体"/>
          <w:b/>
          <w:bCs/>
          <w:color w:val="000000"/>
          <w:sz w:val="32"/>
          <w:szCs w:val="32"/>
        </w:rPr>
        <w:t>根据济宁市兖州区第五次全国经济普查结果，现将我区第二产业和第三产业单位情况、从业人员、资产负债状况和营业收入公布如下：</w:t>
      </w:r>
    </w:p>
    <w:p w14:paraId="1BEB99B1">
      <w:pPr>
        <w:spacing w:line="570" w:lineRule="exact"/>
        <w:ind w:firstLine="643" w:firstLineChars="200"/>
        <w:rPr>
          <w:rFonts w:ascii="Times New Roman" w:hAnsi="Times New Roman" w:eastAsia="方正黑体简体"/>
          <w:b/>
          <w:bCs/>
          <w:color w:val="000000"/>
          <w:kern w:val="0"/>
          <w:sz w:val="32"/>
          <w:szCs w:val="32"/>
          <w:lang w:bidi="ar"/>
        </w:rPr>
      </w:pPr>
      <w:r>
        <w:rPr>
          <w:rFonts w:ascii="Times New Roman" w:hAnsi="Times New Roman" w:eastAsia="方正黑体简体"/>
          <w:b/>
          <w:bCs/>
          <w:color w:val="000000"/>
          <w:kern w:val="0"/>
          <w:sz w:val="32"/>
          <w:szCs w:val="32"/>
          <w:lang w:bidi="ar"/>
        </w:rPr>
        <w:t>一、单位情况</w:t>
      </w:r>
    </w:p>
    <w:p w14:paraId="107CB4C4">
      <w:pPr>
        <w:spacing w:line="570" w:lineRule="exact"/>
        <w:ind w:firstLine="643" w:firstLineChars="200"/>
        <w:rPr>
          <w:rFonts w:ascii="Times New Roman" w:hAnsi="Times New Roman" w:eastAsia="方正仿宋简体"/>
          <w:b/>
          <w:bCs/>
          <w:color w:val="000000"/>
          <w:sz w:val="32"/>
          <w:szCs w:val="32"/>
        </w:rPr>
      </w:pPr>
      <w:r>
        <w:rPr>
          <w:rFonts w:ascii="Times New Roman" w:hAnsi="Times New Roman" w:eastAsia="方正仿宋简体"/>
          <w:b/>
          <w:bCs/>
          <w:color w:val="000000"/>
          <w:sz w:val="32"/>
          <w:szCs w:val="32"/>
        </w:rPr>
        <w:t>2023年末，全区共有从事第二产业和第三产业活动的法人单位11615个，比2018年末增加4556个，增长64.5%；产业活动单位</w:t>
      </w:r>
      <w:r>
        <w:rPr>
          <w:rFonts w:ascii="Times New Roman" w:hAnsi="Times New Roman" w:eastAsia="方正仿宋简体"/>
          <w:b/>
          <w:bCs/>
          <w:color w:val="000000"/>
          <w:sz w:val="32"/>
          <w:szCs w:val="32"/>
          <w:vertAlign w:val="superscript"/>
        </w:rPr>
        <w:footnoteReference w:id="0"/>
      </w:r>
      <w:r>
        <w:rPr>
          <w:rFonts w:ascii="Times New Roman" w:hAnsi="Times New Roman" w:eastAsia="方正仿宋简体"/>
          <w:b/>
          <w:bCs/>
          <w:color w:val="000000"/>
          <w:sz w:val="32"/>
          <w:szCs w:val="32"/>
        </w:rPr>
        <w:t>12527个，增加4485个，增长55.8%（详见表2-1）。</w:t>
      </w:r>
    </w:p>
    <w:p w14:paraId="56B99083">
      <w:pPr>
        <w:widowControl/>
        <w:kinsoku w:val="0"/>
        <w:autoSpaceDE w:val="0"/>
        <w:autoSpaceDN w:val="0"/>
        <w:adjustRightInd w:val="0"/>
        <w:snapToGrid w:val="0"/>
        <w:spacing w:before="44" w:line="570" w:lineRule="exact"/>
        <w:jc w:val="center"/>
        <w:textAlignment w:val="baseline"/>
        <w:rPr>
          <w:rFonts w:ascii="宋体" w:hAnsi="宋体" w:cs="宋体"/>
          <w:b/>
          <w:bCs/>
          <w:snapToGrid w:val="0"/>
          <w:color w:val="000000"/>
          <w:spacing w:val="-2"/>
          <w:kern w:val="0"/>
          <w:sz w:val="24"/>
          <w:szCs w:val="24"/>
        </w:rPr>
      </w:pPr>
      <w:r>
        <w:rPr>
          <w:rFonts w:ascii="宋体" w:hAnsi="宋体" w:cs="宋体"/>
          <w:b/>
          <w:bCs/>
          <w:snapToGrid w:val="0"/>
          <w:color w:val="000000"/>
          <w:spacing w:val="-2"/>
          <w:kern w:val="0"/>
          <w:sz w:val="24"/>
          <w:szCs w:val="24"/>
        </w:rPr>
        <w:t>表2-1　法人单位和产业活动单位数</w:t>
      </w:r>
    </w:p>
    <w:tbl>
      <w:tblPr>
        <w:tblStyle w:val="7"/>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22"/>
        <w:gridCol w:w="1901"/>
        <w:gridCol w:w="1878"/>
      </w:tblGrid>
      <w:tr w14:paraId="1F6D6E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2723" w:type="pct"/>
            <w:tcBorders>
              <w:top w:val="single" w:color="auto" w:sz="12" w:space="0"/>
              <w:left w:val="nil"/>
              <w:bottom w:val="single" w:color="auto" w:sz="4" w:space="0"/>
              <w:right w:val="single" w:color="auto" w:sz="4" w:space="0"/>
            </w:tcBorders>
            <w:noWrap w:val="0"/>
            <w:vAlign w:val="center"/>
          </w:tcPr>
          <w:p w14:paraId="7244F922">
            <w:pPr>
              <w:widowControl/>
              <w:spacing w:line="570" w:lineRule="exact"/>
              <w:ind w:firstLine="420"/>
              <w:rPr>
                <w:rFonts w:ascii="Times New Roman" w:hAnsi="Times New Roman"/>
                <w:b/>
                <w:bCs/>
                <w:color w:val="000000"/>
                <w:szCs w:val="21"/>
              </w:rPr>
            </w:pPr>
          </w:p>
        </w:tc>
        <w:tc>
          <w:tcPr>
            <w:tcW w:w="1145" w:type="pct"/>
            <w:tcBorders>
              <w:top w:val="single" w:color="auto" w:sz="12" w:space="0"/>
              <w:left w:val="single" w:color="auto" w:sz="4" w:space="0"/>
              <w:bottom w:val="single" w:color="auto" w:sz="4" w:space="0"/>
              <w:right w:val="single" w:color="auto" w:sz="4" w:space="0"/>
            </w:tcBorders>
            <w:noWrap w:val="0"/>
            <w:vAlign w:val="center"/>
          </w:tcPr>
          <w:p w14:paraId="18F00D55">
            <w:pPr>
              <w:widowControl/>
              <w:spacing w:line="570" w:lineRule="exact"/>
              <w:jc w:val="center"/>
              <w:rPr>
                <w:rFonts w:ascii="Times New Roman" w:hAnsi="Times New Roman"/>
                <w:b/>
                <w:bCs/>
                <w:color w:val="000000"/>
                <w:szCs w:val="21"/>
              </w:rPr>
            </w:pPr>
            <w:r>
              <w:rPr>
                <w:rFonts w:ascii="Times New Roman" w:hAnsi="Times New Roman"/>
                <w:b/>
                <w:bCs/>
                <w:color w:val="000000"/>
                <w:kern w:val="0"/>
                <w:szCs w:val="21"/>
                <w:lang w:bidi="ar"/>
              </w:rPr>
              <w:t>单位数（个）</w:t>
            </w:r>
          </w:p>
        </w:tc>
        <w:tc>
          <w:tcPr>
            <w:tcW w:w="1131" w:type="pct"/>
            <w:tcBorders>
              <w:top w:val="single" w:color="auto" w:sz="12" w:space="0"/>
              <w:left w:val="single" w:color="auto" w:sz="4" w:space="0"/>
              <w:bottom w:val="single" w:color="auto" w:sz="4" w:space="0"/>
              <w:right w:val="nil"/>
            </w:tcBorders>
            <w:noWrap w:val="0"/>
            <w:vAlign w:val="center"/>
          </w:tcPr>
          <w:p w14:paraId="7C4A7F44">
            <w:pPr>
              <w:widowControl/>
              <w:spacing w:line="570" w:lineRule="exact"/>
              <w:jc w:val="center"/>
              <w:rPr>
                <w:rFonts w:ascii="Times New Roman" w:hAnsi="Times New Roman"/>
                <w:b/>
                <w:bCs/>
                <w:color w:val="000000"/>
                <w:szCs w:val="21"/>
              </w:rPr>
            </w:pPr>
            <w:r>
              <w:rPr>
                <w:rFonts w:ascii="Times New Roman" w:hAnsi="Times New Roman"/>
                <w:b/>
                <w:bCs/>
                <w:color w:val="000000"/>
                <w:kern w:val="0"/>
                <w:szCs w:val="21"/>
                <w:lang w:bidi="ar"/>
              </w:rPr>
              <w:t>比重（%）</w:t>
            </w:r>
          </w:p>
        </w:tc>
      </w:tr>
      <w:tr w14:paraId="4CF419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723" w:type="pct"/>
            <w:tcBorders>
              <w:top w:val="single" w:color="auto" w:sz="4" w:space="0"/>
              <w:left w:val="nil"/>
              <w:bottom w:val="nil"/>
              <w:right w:val="single" w:color="auto" w:sz="4" w:space="0"/>
            </w:tcBorders>
            <w:noWrap w:val="0"/>
            <w:vAlign w:val="center"/>
          </w:tcPr>
          <w:p w14:paraId="17DFB470">
            <w:pPr>
              <w:widowControl/>
              <w:spacing w:line="320" w:lineRule="exact"/>
              <w:rPr>
                <w:rFonts w:ascii="Times New Roman" w:hAnsi="Times New Roman"/>
                <w:b/>
                <w:bCs/>
                <w:color w:val="000000"/>
                <w:szCs w:val="21"/>
              </w:rPr>
            </w:pPr>
            <w:r>
              <w:rPr>
                <w:rFonts w:ascii="Times New Roman" w:hAnsi="Times New Roman"/>
                <w:b/>
                <w:bCs/>
                <w:color w:val="000000"/>
                <w:kern w:val="0"/>
                <w:szCs w:val="21"/>
                <w:lang w:bidi="ar"/>
              </w:rPr>
              <w:t>一、法人单位</w:t>
            </w:r>
          </w:p>
        </w:tc>
        <w:tc>
          <w:tcPr>
            <w:tcW w:w="1145" w:type="pct"/>
            <w:tcBorders>
              <w:top w:val="single" w:color="auto" w:sz="4" w:space="0"/>
              <w:left w:val="single" w:color="auto" w:sz="4" w:space="0"/>
              <w:bottom w:val="nil"/>
              <w:right w:val="single" w:color="auto" w:sz="4" w:space="0"/>
            </w:tcBorders>
            <w:noWrap w:val="0"/>
            <w:vAlign w:val="center"/>
          </w:tcPr>
          <w:p w14:paraId="417B7D06">
            <w:pPr>
              <w:widowControl/>
              <w:ind w:right="210" w:rightChars="100"/>
              <w:jc w:val="right"/>
              <w:textAlignment w:val="center"/>
              <w:rPr>
                <w:rFonts w:ascii="Times New Roman" w:hAnsi="Times New Roman"/>
                <w:b/>
                <w:bCs/>
                <w:color w:val="000000"/>
                <w:szCs w:val="21"/>
              </w:rPr>
            </w:pPr>
            <w:r>
              <w:rPr>
                <w:rFonts w:ascii="Times New Roman" w:hAnsi="Times New Roman"/>
                <w:b/>
                <w:bCs/>
                <w:color w:val="000000"/>
                <w:kern w:val="0"/>
                <w:sz w:val="22"/>
                <w:lang w:bidi="ar"/>
              </w:rPr>
              <w:t xml:space="preserve">11615 </w:t>
            </w:r>
          </w:p>
        </w:tc>
        <w:tc>
          <w:tcPr>
            <w:tcW w:w="1131" w:type="pct"/>
            <w:tcBorders>
              <w:top w:val="single" w:color="auto" w:sz="4" w:space="0"/>
              <w:left w:val="single" w:color="auto" w:sz="4" w:space="0"/>
              <w:bottom w:val="nil"/>
              <w:right w:val="nil"/>
            </w:tcBorders>
            <w:noWrap w:val="0"/>
            <w:vAlign w:val="top"/>
          </w:tcPr>
          <w:p w14:paraId="4A159A00">
            <w:pPr>
              <w:widowControl/>
              <w:spacing w:line="320" w:lineRule="exact"/>
              <w:ind w:right="210" w:rightChars="100" w:firstLine="420"/>
              <w:jc w:val="right"/>
              <w:rPr>
                <w:rFonts w:ascii="Times New Roman" w:hAnsi="Times New Roman"/>
                <w:b/>
                <w:bCs/>
                <w:color w:val="000000"/>
                <w:szCs w:val="21"/>
              </w:rPr>
            </w:pPr>
            <w:r>
              <w:rPr>
                <w:rFonts w:ascii="Times New Roman" w:hAnsi="Times New Roman"/>
                <w:b/>
                <w:bCs/>
                <w:color w:val="000000"/>
                <w:szCs w:val="21"/>
              </w:rPr>
              <w:t>100.0</w:t>
            </w:r>
          </w:p>
        </w:tc>
      </w:tr>
      <w:tr w14:paraId="766FE90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723" w:type="pct"/>
            <w:tcBorders>
              <w:top w:val="nil"/>
              <w:left w:val="nil"/>
              <w:bottom w:val="nil"/>
              <w:right w:val="single" w:color="auto" w:sz="4" w:space="0"/>
            </w:tcBorders>
            <w:noWrap w:val="0"/>
            <w:vAlign w:val="center"/>
          </w:tcPr>
          <w:p w14:paraId="6CC8B50F">
            <w:pPr>
              <w:widowControl/>
              <w:spacing w:line="320" w:lineRule="exact"/>
              <w:rPr>
                <w:rFonts w:ascii="Times New Roman" w:hAnsi="Times New Roman"/>
                <w:b/>
                <w:bCs/>
                <w:color w:val="000000"/>
                <w:szCs w:val="21"/>
              </w:rPr>
            </w:pPr>
            <w:r>
              <w:rPr>
                <w:rFonts w:ascii="Times New Roman" w:hAnsi="Times New Roman"/>
                <w:b/>
                <w:bCs/>
                <w:color w:val="000000"/>
                <w:kern w:val="0"/>
                <w:szCs w:val="21"/>
                <w:lang w:bidi="ar"/>
              </w:rPr>
              <w:t>　　企业法人</w:t>
            </w:r>
          </w:p>
        </w:tc>
        <w:tc>
          <w:tcPr>
            <w:tcW w:w="1145" w:type="pct"/>
            <w:tcBorders>
              <w:top w:val="nil"/>
              <w:left w:val="single" w:color="auto" w:sz="4" w:space="0"/>
              <w:bottom w:val="nil"/>
              <w:right w:val="single" w:color="auto" w:sz="4" w:space="0"/>
            </w:tcBorders>
            <w:noWrap w:val="0"/>
            <w:vAlign w:val="center"/>
          </w:tcPr>
          <w:p w14:paraId="2E770EEE">
            <w:pPr>
              <w:widowControl/>
              <w:ind w:right="210" w:rightChars="100"/>
              <w:jc w:val="right"/>
              <w:textAlignment w:val="center"/>
              <w:rPr>
                <w:rFonts w:ascii="Times New Roman" w:hAnsi="Times New Roman"/>
                <w:b/>
                <w:bCs/>
                <w:color w:val="000000"/>
                <w:szCs w:val="21"/>
              </w:rPr>
            </w:pPr>
            <w:r>
              <w:rPr>
                <w:rFonts w:ascii="Times New Roman" w:hAnsi="Times New Roman"/>
                <w:b/>
                <w:bCs/>
                <w:color w:val="000000"/>
                <w:kern w:val="0"/>
                <w:sz w:val="22"/>
                <w:lang w:bidi="ar"/>
              </w:rPr>
              <w:t xml:space="preserve">9745 </w:t>
            </w:r>
          </w:p>
        </w:tc>
        <w:tc>
          <w:tcPr>
            <w:tcW w:w="1131" w:type="pct"/>
            <w:tcBorders>
              <w:top w:val="nil"/>
              <w:left w:val="single" w:color="auto" w:sz="4" w:space="0"/>
              <w:bottom w:val="nil"/>
              <w:right w:val="nil"/>
            </w:tcBorders>
            <w:noWrap w:val="0"/>
            <w:vAlign w:val="center"/>
          </w:tcPr>
          <w:p w14:paraId="2EFDB5A4">
            <w:pPr>
              <w:widowControl/>
              <w:ind w:right="210" w:rightChars="100"/>
              <w:jc w:val="right"/>
              <w:textAlignment w:val="center"/>
              <w:rPr>
                <w:rFonts w:ascii="Times New Roman" w:hAnsi="Times New Roman"/>
                <w:b/>
                <w:bCs/>
                <w:color w:val="000000"/>
                <w:szCs w:val="21"/>
              </w:rPr>
            </w:pPr>
            <w:r>
              <w:rPr>
                <w:rFonts w:ascii="Times New Roman" w:hAnsi="Times New Roman"/>
                <w:b/>
                <w:bCs/>
                <w:color w:val="000000"/>
                <w:kern w:val="0"/>
                <w:sz w:val="22"/>
                <w:lang w:bidi="ar"/>
              </w:rPr>
              <w:t xml:space="preserve">83.9 </w:t>
            </w:r>
          </w:p>
        </w:tc>
      </w:tr>
      <w:tr w14:paraId="3C0864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723" w:type="pct"/>
            <w:tcBorders>
              <w:top w:val="nil"/>
              <w:left w:val="nil"/>
              <w:bottom w:val="nil"/>
              <w:right w:val="single" w:color="auto" w:sz="4" w:space="0"/>
            </w:tcBorders>
            <w:noWrap w:val="0"/>
            <w:vAlign w:val="center"/>
          </w:tcPr>
          <w:p w14:paraId="4AF7E1BB">
            <w:pPr>
              <w:widowControl/>
              <w:spacing w:line="320" w:lineRule="exact"/>
              <w:rPr>
                <w:rFonts w:ascii="Times New Roman" w:hAnsi="Times New Roman"/>
                <w:b/>
                <w:bCs/>
                <w:color w:val="000000"/>
                <w:szCs w:val="21"/>
              </w:rPr>
            </w:pPr>
            <w:r>
              <w:rPr>
                <w:rFonts w:ascii="Times New Roman" w:hAnsi="Times New Roman"/>
                <w:b/>
                <w:bCs/>
                <w:color w:val="000000"/>
                <w:kern w:val="0"/>
                <w:szCs w:val="21"/>
                <w:lang w:bidi="ar"/>
              </w:rPr>
              <w:t>　　机关、事业法人</w:t>
            </w:r>
          </w:p>
        </w:tc>
        <w:tc>
          <w:tcPr>
            <w:tcW w:w="1145" w:type="pct"/>
            <w:tcBorders>
              <w:top w:val="nil"/>
              <w:left w:val="single" w:color="auto" w:sz="4" w:space="0"/>
              <w:bottom w:val="nil"/>
              <w:right w:val="single" w:color="auto" w:sz="4" w:space="0"/>
            </w:tcBorders>
            <w:noWrap w:val="0"/>
            <w:vAlign w:val="center"/>
          </w:tcPr>
          <w:p w14:paraId="4CD5B134">
            <w:pPr>
              <w:widowControl/>
              <w:ind w:right="210" w:rightChars="100"/>
              <w:jc w:val="right"/>
              <w:textAlignment w:val="center"/>
              <w:rPr>
                <w:rFonts w:ascii="Times New Roman" w:hAnsi="Times New Roman"/>
                <w:b/>
                <w:bCs/>
                <w:color w:val="000000"/>
                <w:szCs w:val="21"/>
              </w:rPr>
            </w:pPr>
            <w:r>
              <w:rPr>
                <w:rFonts w:ascii="Times New Roman" w:hAnsi="Times New Roman"/>
                <w:b/>
                <w:bCs/>
                <w:color w:val="000000"/>
                <w:kern w:val="0"/>
                <w:sz w:val="22"/>
                <w:lang w:bidi="ar"/>
              </w:rPr>
              <w:t xml:space="preserve">391 </w:t>
            </w:r>
          </w:p>
        </w:tc>
        <w:tc>
          <w:tcPr>
            <w:tcW w:w="1131" w:type="pct"/>
            <w:tcBorders>
              <w:top w:val="nil"/>
              <w:left w:val="single" w:color="auto" w:sz="4" w:space="0"/>
              <w:bottom w:val="nil"/>
              <w:right w:val="nil"/>
            </w:tcBorders>
            <w:noWrap w:val="0"/>
            <w:vAlign w:val="center"/>
          </w:tcPr>
          <w:p w14:paraId="64C69981">
            <w:pPr>
              <w:widowControl/>
              <w:ind w:right="210" w:rightChars="100"/>
              <w:jc w:val="right"/>
              <w:textAlignment w:val="center"/>
              <w:rPr>
                <w:rFonts w:ascii="Times New Roman" w:hAnsi="Times New Roman"/>
                <w:b/>
                <w:bCs/>
                <w:color w:val="000000"/>
                <w:szCs w:val="21"/>
              </w:rPr>
            </w:pPr>
            <w:r>
              <w:rPr>
                <w:rFonts w:ascii="Times New Roman" w:hAnsi="Times New Roman"/>
                <w:b/>
                <w:bCs/>
                <w:color w:val="000000"/>
                <w:kern w:val="0"/>
                <w:sz w:val="22"/>
                <w:lang w:bidi="ar"/>
              </w:rPr>
              <w:t xml:space="preserve">3.4 </w:t>
            </w:r>
          </w:p>
        </w:tc>
      </w:tr>
      <w:tr w14:paraId="59DB55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723" w:type="pct"/>
            <w:tcBorders>
              <w:top w:val="nil"/>
              <w:left w:val="nil"/>
              <w:bottom w:val="nil"/>
              <w:right w:val="single" w:color="auto" w:sz="4" w:space="0"/>
            </w:tcBorders>
            <w:noWrap w:val="0"/>
            <w:vAlign w:val="center"/>
          </w:tcPr>
          <w:p w14:paraId="3AC3C2B8">
            <w:pPr>
              <w:widowControl/>
              <w:spacing w:line="320" w:lineRule="exact"/>
              <w:rPr>
                <w:rFonts w:ascii="Times New Roman" w:hAnsi="Times New Roman"/>
                <w:b/>
                <w:bCs/>
                <w:color w:val="000000"/>
                <w:szCs w:val="21"/>
              </w:rPr>
            </w:pPr>
            <w:r>
              <w:rPr>
                <w:rFonts w:ascii="Times New Roman" w:hAnsi="Times New Roman"/>
                <w:b/>
                <w:bCs/>
                <w:color w:val="000000"/>
                <w:kern w:val="0"/>
                <w:szCs w:val="21"/>
                <w:lang w:bidi="ar"/>
              </w:rPr>
              <w:t>　　社会团体</w:t>
            </w:r>
          </w:p>
        </w:tc>
        <w:tc>
          <w:tcPr>
            <w:tcW w:w="1145" w:type="pct"/>
            <w:tcBorders>
              <w:top w:val="nil"/>
              <w:left w:val="single" w:color="auto" w:sz="4" w:space="0"/>
              <w:bottom w:val="nil"/>
              <w:right w:val="single" w:color="auto" w:sz="4" w:space="0"/>
            </w:tcBorders>
            <w:noWrap w:val="0"/>
            <w:vAlign w:val="center"/>
          </w:tcPr>
          <w:p w14:paraId="5844CC9C">
            <w:pPr>
              <w:widowControl/>
              <w:ind w:right="210" w:rightChars="100"/>
              <w:jc w:val="right"/>
              <w:textAlignment w:val="center"/>
              <w:rPr>
                <w:rFonts w:ascii="Times New Roman" w:hAnsi="Times New Roman"/>
                <w:b/>
                <w:bCs/>
                <w:color w:val="000000"/>
                <w:szCs w:val="21"/>
              </w:rPr>
            </w:pPr>
            <w:r>
              <w:rPr>
                <w:rFonts w:ascii="Times New Roman" w:hAnsi="Times New Roman"/>
                <w:b/>
                <w:bCs/>
                <w:color w:val="000000"/>
                <w:kern w:val="0"/>
                <w:sz w:val="22"/>
                <w:lang w:bidi="ar"/>
              </w:rPr>
              <w:t xml:space="preserve">87 </w:t>
            </w:r>
          </w:p>
        </w:tc>
        <w:tc>
          <w:tcPr>
            <w:tcW w:w="1131" w:type="pct"/>
            <w:tcBorders>
              <w:top w:val="nil"/>
              <w:left w:val="single" w:color="auto" w:sz="4" w:space="0"/>
              <w:bottom w:val="nil"/>
              <w:right w:val="nil"/>
            </w:tcBorders>
            <w:noWrap w:val="0"/>
            <w:vAlign w:val="center"/>
          </w:tcPr>
          <w:p w14:paraId="179ACC0B">
            <w:pPr>
              <w:widowControl/>
              <w:ind w:right="210" w:rightChars="100"/>
              <w:jc w:val="right"/>
              <w:textAlignment w:val="center"/>
              <w:rPr>
                <w:rFonts w:ascii="Times New Roman" w:hAnsi="Times New Roman"/>
                <w:b/>
                <w:bCs/>
                <w:color w:val="000000"/>
                <w:szCs w:val="21"/>
              </w:rPr>
            </w:pPr>
            <w:r>
              <w:rPr>
                <w:rFonts w:ascii="Times New Roman" w:hAnsi="Times New Roman"/>
                <w:b/>
                <w:bCs/>
                <w:color w:val="000000"/>
                <w:kern w:val="0"/>
                <w:sz w:val="22"/>
                <w:lang w:bidi="ar"/>
              </w:rPr>
              <w:t xml:space="preserve">0.7 </w:t>
            </w:r>
          </w:p>
        </w:tc>
      </w:tr>
      <w:tr w14:paraId="678A17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723" w:type="pct"/>
            <w:tcBorders>
              <w:top w:val="nil"/>
              <w:left w:val="nil"/>
              <w:bottom w:val="nil"/>
              <w:right w:val="single" w:color="auto" w:sz="4" w:space="0"/>
            </w:tcBorders>
            <w:noWrap w:val="0"/>
            <w:vAlign w:val="center"/>
          </w:tcPr>
          <w:p w14:paraId="33EC1718">
            <w:pPr>
              <w:widowControl/>
              <w:spacing w:line="320" w:lineRule="exact"/>
              <w:ind w:firstLine="420"/>
              <w:rPr>
                <w:rFonts w:ascii="Times New Roman" w:hAnsi="Times New Roman"/>
                <w:b/>
                <w:bCs/>
                <w:color w:val="000000"/>
                <w:szCs w:val="21"/>
              </w:rPr>
            </w:pPr>
            <w:r>
              <w:rPr>
                <w:rFonts w:ascii="Times New Roman" w:hAnsi="Times New Roman"/>
                <w:b/>
                <w:bCs/>
                <w:color w:val="000000"/>
                <w:kern w:val="0"/>
                <w:szCs w:val="21"/>
                <w:lang w:bidi="ar"/>
              </w:rPr>
              <w:t>其他法人</w:t>
            </w:r>
          </w:p>
        </w:tc>
        <w:tc>
          <w:tcPr>
            <w:tcW w:w="1145" w:type="pct"/>
            <w:tcBorders>
              <w:top w:val="nil"/>
              <w:left w:val="single" w:color="auto" w:sz="4" w:space="0"/>
              <w:bottom w:val="nil"/>
              <w:right w:val="single" w:color="auto" w:sz="4" w:space="0"/>
            </w:tcBorders>
            <w:noWrap w:val="0"/>
            <w:vAlign w:val="center"/>
          </w:tcPr>
          <w:p w14:paraId="320AF407">
            <w:pPr>
              <w:widowControl/>
              <w:ind w:right="210" w:rightChars="100"/>
              <w:jc w:val="right"/>
              <w:textAlignment w:val="center"/>
              <w:rPr>
                <w:rFonts w:ascii="Times New Roman" w:hAnsi="Times New Roman"/>
                <w:b/>
                <w:bCs/>
                <w:color w:val="000000"/>
                <w:szCs w:val="21"/>
              </w:rPr>
            </w:pPr>
            <w:r>
              <w:rPr>
                <w:rFonts w:ascii="Times New Roman" w:hAnsi="Times New Roman"/>
                <w:b/>
                <w:bCs/>
                <w:color w:val="000000"/>
                <w:kern w:val="0"/>
                <w:sz w:val="22"/>
                <w:lang w:bidi="ar"/>
              </w:rPr>
              <w:t xml:space="preserve">1392 </w:t>
            </w:r>
          </w:p>
        </w:tc>
        <w:tc>
          <w:tcPr>
            <w:tcW w:w="1131" w:type="pct"/>
            <w:tcBorders>
              <w:top w:val="nil"/>
              <w:left w:val="single" w:color="auto" w:sz="4" w:space="0"/>
              <w:bottom w:val="nil"/>
              <w:right w:val="nil"/>
            </w:tcBorders>
            <w:noWrap w:val="0"/>
            <w:vAlign w:val="center"/>
          </w:tcPr>
          <w:p w14:paraId="64255400">
            <w:pPr>
              <w:widowControl/>
              <w:ind w:right="210" w:rightChars="100"/>
              <w:jc w:val="right"/>
              <w:textAlignment w:val="center"/>
              <w:rPr>
                <w:rFonts w:ascii="Times New Roman" w:hAnsi="Times New Roman"/>
                <w:b/>
                <w:bCs/>
                <w:color w:val="000000"/>
                <w:szCs w:val="21"/>
              </w:rPr>
            </w:pPr>
            <w:r>
              <w:rPr>
                <w:rFonts w:ascii="Times New Roman" w:hAnsi="Times New Roman"/>
                <w:b/>
                <w:bCs/>
                <w:color w:val="000000"/>
                <w:kern w:val="0"/>
                <w:sz w:val="22"/>
                <w:lang w:bidi="ar"/>
              </w:rPr>
              <w:t xml:space="preserve">12.0 </w:t>
            </w:r>
          </w:p>
        </w:tc>
      </w:tr>
      <w:tr w14:paraId="5165E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723" w:type="pct"/>
            <w:tcBorders>
              <w:top w:val="nil"/>
              <w:left w:val="nil"/>
              <w:bottom w:val="nil"/>
              <w:right w:val="single" w:color="auto" w:sz="4" w:space="0"/>
            </w:tcBorders>
            <w:noWrap w:val="0"/>
            <w:vAlign w:val="center"/>
          </w:tcPr>
          <w:p w14:paraId="4FB19248">
            <w:pPr>
              <w:widowControl/>
              <w:spacing w:line="320" w:lineRule="exact"/>
              <w:jc w:val="left"/>
              <w:rPr>
                <w:rFonts w:ascii="Times New Roman" w:hAnsi="Times New Roman"/>
                <w:b/>
                <w:bCs/>
                <w:color w:val="000000"/>
                <w:szCs w:val="21"/>
              </w:rPr>
            </w:pPr>
            <w:r>
              <w:rPr>
                <w:rFonts w:ascii="Times New Roman" w:hAnsi="Times New Roman"/>
                <w:b/>
                <w:bCs/>
                <w:color w:val="000000"/>
                <w:kern w:val="0"/>
                <w:szCs w:val="21"/>
                <w:lang w:bidi="ar"/>
              </w:rPr>
              <w:t>二、产业活动单位</w:t>
            </w:r>
          </w:p>
        </w:tc>
        <w:tc>
          <w:tcPr>
            <w:tcW w:w="1145" w:type="pct"/>
            <w:tcBorders>
              <w:top w:val="nil"/>
              <w:left w:val="single" w:color="auto" w:sz="4" w:space="0"/>
              <w:bottom w:val="nil"/>
              <w:right w:val="single" w:color="auto" w:sz="4" w:space="0"/>
            </w:tcBorders>
            <w:noWrap w:val="0"/>
            <w:vAlign w:val="center"/>
          </w:tcPr>
          <w:p w14:paraId="415C8C88">
            <w:pPr>
              <w:widowControl/>
              <w:ind w:right="210" w:rightChars="100"/>
              <w:jc w:val="right"/>
              <w:textAlignment w:val="center"/>
              <w:rPr>
                <w:rFonts w:ascii="Times New Roman" w:hAnsi="Times New Roman"/>
                <w:b/>
                <w:bCs/>
                <w:color w:val="000000"/>
                <w:szCs w:val="21"/>
              </w:rPr>
            </w:pPr>
            <w:r>
              <w:rPr>
                <w:rFonts w:ascii="Times New Roman" w:hAnsi="Times New Roman"/>
                <w:b/>
                <w:bCs/>
                <w:color w:val="000000"/>
                <w:kern w:val="0"/>
                <w:sz w:val="22"/>
                <w:lang w:bidi="ar"/>
              </w:rPr>
              <w:t xml:space="preserve">12527 </w:t>
            </w:r>
          </w:p>
        </w:tc>
        <w:tc>
          <w:tcPr>
            <w:tcW w:w="1131" w:type="pct"/>
            <w:tcBorders>
              <w:top w:val="nil"/>
              <w:left w:val="single" w:color="auto" w:sz="4" w:space="0"/>
              <w:bottom w:val="nil"/>
              <w:right w:val="nil"/>
            </w:tcBorders>
            <w:noWrap w:val="0"/>
            <w:vAlign w:val="top"/>
          </w:tcPr>
          <w:p w14:paraId="14DE6B93">
            <w:pPr>
              <w:widowControl/>
              <w:spacing w:line="320" w:lineRule="exact"/>
              <w:ind w:right="210" w:rightChars="100" w:firstLine="420"/>
              <w:jc w:val="right"/>
              <w:rPr>
                <w:rFonts w:ascii="Times New Roman" w:hAnsi="Times New Roman"/>
                <w:b/>
                <w:bCs/>
                <w:color w:val="000000"/>
                <w:szCs w:val="21"/>
              </w:rPr>
            </w:pPr>
            <w:r>
              <w:rPr>
                <w:rFonts w:ascii="Times New Roman" w:hAnsi="Times New Roman"/>
                <w:b/>
                <w:bCs/>
                <w:color w:val="000000"/>
                <w:szCs w:val="21"/>
              </w:rPr>
              <w:t>100.0</w:t>
            </w:r>
          </w:p>
        </w:tc>
      </w:tr>
      <w:tr w14:paraId="2A3E8D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723" w:type="pct"/>
            <w:tcBorders>
              <w:top w:val="nil"/>
              <w:left w:val="nil"/>
              <w:bottom w:val="nil"/>
              <w:right w:val="single" w:color="auto" w:sz="4" w:space="0"/>
            </w:tcBorders>
            <w:noWrap w:val="0"/>
            <w:vAlign w:val="center"/>
          </w:tcPr>
          <w:p w14:paraId="0F10CE58">
            <w:pPr>
              <w:widowControl/>
              <w:spacing w:line="320" w:lineRule="exact"/>
              <w:ind w:firstLine="420"/>
              <w:jc w:val="left"/>
              <w:rPr>
                <w:rFonts w:ascii="Times New Roman" w:hAnsi="Times New Roman"/>
                <w:b/>
                <w:bCs/>
                <w:color w:val="000000"/>
                <w:szCs w:val="21"/>
              </w:rPr>
            </w:pPr>
            <w:r>
              <w:rPr>
                <w:rFonts w:ascii="Times New Roman" w:hAnsi="Times New Roman"/>
                <w:b/>
                <w:bCs/>
                <w:color w:val="000000"/>
                <w:kern w:val="0"/>
                <w:szCs w:val="21"/>
                <w:lang w:bidi="ar"/>
              </w:rPr>
              <w:t>第二产业</w:t>
            </w:r>
          </w:p>
        </w:tc>
        <w:tc>
          <w:tcPr>
            <w:tcW w:w="1145" w:type="pct"/>
            <w:tcBorders>
              <w:top w:val="nil"/>
              <w:left w:val="single" w:color="auto" w:sz="4" w:space="0"/>
              <w:bottom w:val="nil"/>
              <w:right w:val="single" w:color="auto" w:sz="4" w:space="0"/>
            </w:tcBorders>
            <w:noWrap w:val="0"/>
            <w:vAlign w:val="center"/>
          </w:tcPr>
          <w:p w14:paraId="382026C6">
            <w:pPr>
              <w:widowControl/>
              <w:ind w:right="210" w:rightChars="100"/>
              <w:jc w:val="right"/>
              <w:textAlignment w:val="center"/>
              <w:rPr>
                <w:rFonts w:ascii="Times New Roman" w:hAnsi="Times New Roman"/>
                <w:b/>
                <w:bCs/>
                <w:color w:val="000000"/>
                <w:szCs w:val="21"/>
              </w:rPr>
            </w:pPr>
            <w:r>
              <w:rPr>
                <w:rFonts w:ascii="Times New Roman" w:hAnsi="Times New Roman"/>
                <w:b/>
                <w:bCs/>
                <w:color w:val="000000"/>
                <w:kern w:val="0"/>
                <w:sz w:val="22"/>
                <w:lang w:bidi="ar"/>
              </w:rPr>
              <w:t xml:space="preserve">2878 </w:t>
            </w:r>
          </w:p>
        </w:tc>
        <w:tc>
          <w:tcPr>
            <w:tcW w:w="1131" w:type="pct"/>
            <w:tcBorders>
              <w:top w:val="nil"/>
              <w:left w:val="single" w:color="auto" w:sz="4" w:space="0"/>
              <w:bottom w:val="nil"/>
              <w:right w:val="nil"/>
            </w:tcBorders>
            <w:noWrap w:val="0"/>
            <w:vAlign w:val="center"/>
          </w:tcPr>
          <w:p w14:paraId="0C6BF64C">
            <w:pPr>
              <w:widowControl/>
              <w:ind w:right="210" w:rightChars="100"/>
              <w:jc w:val="right"/>
              <w:textAlignment w:val="center"/>
              <w:rPr>
                <w:rFonts w:ascii="Times New Roman" w:hAnsi="Times New Roman"/>
                <w:b/>
                <w:bCs/>
                <w:color w:val="000000"/>
                <w:szCs w:val="21"/>
              </w:rPr>
            </w:pPr>
            <w:r>
              <w:rPr>
                <w:rFonts w:ascii="Times New Roman" w:hAnsi="Times New Roman"/>
                <w:b/>
                <w:bCs/>
                <w:color w:val="000000"/>
                <w:kern w:val="0"/>
                <w:sz w:val="22"/>
                <w:lang w:bidi="ar"/>
              </w:rPr>
              <w:t xml:space="preserve">23.0 </w:t>
            </w:r>
          </w:p>
        </w:tc>
      </w:tr>
      <w:tr w14:paraId="5D1E93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723" w:type="pct"/>
            <w:tcBorders>
              <w:top w:val="nil"/>
              <w:left w:val="nil"/>
              <w:bottom w:val="single" w:color="auto" w:sz="12" w:space="0"/>
              <w:right w:val="single" w:color="auto" w:sz="4" w:space="0"/>
            </w:tcBorders>
            <w:noWrap w:val="0"/>
            <w:vAlign w:val="center"/>
          </w:tcPr>
          <w:p w14:paraId="78E347AC">
            <w:pPr>
              <w:widowControl/>
              <w:spacing w:line="320" w:lineRule="exact"/>
              <w:ind w:firstLine="420"/>
              <w:jc w:val="left"/>
              <w:rPr>
                <w:rFonts w:ascii="Times New Roman" w:hAnsi="Times New Roman"/>
                <w:b/>
                <w:bCs/>
                <w:color w:val="000000"/>
                <w:szCs w:val="21"/>
              </w:rPr>
            </w:pPr>
            <w:r>
              <w:rPr>
                <w:rFonts w:ascii="Times New Roman" w:hAnsi="Times New Roman"/>
                <w:b/>
                <w:bCs/>
                <w:color w:val="000000"/>
                <w:kern w:val="0"/>
                <w:szCs w:val="21"/>
                <w:lang w:bidi="ar"/>
              </w:rPr>
              <w:t>第三产业</w:t>
            </w:r>
          </w:p>
        </w:tc>
        <w:tc>
          <w:tcPr>
            <w:tcW w:w="1145" w:type="pct"/>
            <w:tcBorders>
              <w:top w:val="nil"/>
              <w:left w:val="single" w:color="auto" w:sz="4" w:space="0"/>
              <w:bottom w:val="single" w:color="auto" w:sz="12" w:space="0"/>
              <w:right w:val="single" w:color="auto" w:sz="4" w:space="0"/>
            </w:tcBorders>
            <w:noWrap w:val="0"/>
            <w:vAlign w:val="center"/>
          </w:tcPr>
          <w:p w14:paraId="41C5798B">
            <w:pPr>
              <w:widowControl/>
              <w:ind w:right="210" w:rightChars="100"/>
              <w:jc w:val="right"/>
              <w:textAlignment w:val="center"/>
              <w:rPr>
                <w:rFonts w:ascii="Times New Roman" w:hAnsi="Times New Roman"/>
                <w:b/>
                <w:bCs/>
                <w:color w:val="000000"/>
                <w:szCs w:val="21"/>
              </w:rPr>
            </w:pPr>
            <w:r>
              <w:rPr>
                <w:rFonts w:ascii="Times New Roman" w:hAnsi="Times New Roman"/>
                <w:b/>
                <w:bCs/>
                <w:color w:val="000000"/>
                <w:kern w:val="0"/>
                <w:sz w:val="22"/>
                <w:lang w:bidi="ar"/>
              </w:rPr>
              <w:t xml:space="preserve">9649 </w:t>
            </w:r>
          </w:p>
        </w:tc>
        <w:tc>
          <w:tcPr>
            <w:tcW w:w="1131" w:type="pct"/>
            <w:tcBorders>
              <w:top w:val="nil"/>
              <w:left w:val="single" w:color="auto" w:sz="4" w:space="0"/>
              <w:bottom w:val="single" w:color="auto" w:sz="12" w:space="0"/>
              <w:right w:val="nil"/>
            </w:tcBorders>
            <w:noWrap w:val="0"/>
            <w:vAlign w:val="center"/>
          </w:tcPr>
          <w:p w14:paraId="6CD73FF8">
            <w:pPr>
              <w:widowControl/>
              <w:ind w:right="210" w:rightChars="100"/>
              <w:jc w:val="right"/>
              <w:textAlignment w:val="center"/>
              <w:rPr>
                <w:rFonts w:ascii="Times New Roman" w:hAnsi="Times New Roman"/>
                <w:b/>
                <w:bCs/>
                <w:color w:val="000000"/>
                <w:szCs w:val="21"/>
              </w:rPr>
            </w:pPr>
            <w:r>
              <w:rPr>
                <w:rFonts w:ascii="Times New Roman" w:hAnsi="Times New Roman"/>
                <w:b/>
                <w:bCs/>
                <w:color w:val="000000"/>
                <w:kern w:val="0"/>
                <w:sz w:val="22"/>
                <w:lang w:bidi="ar"/>
              </w:rPr>
              <w:t xml:space="preserve">77.0 </w:t>
            </w:r>
          </w:p>
        </w:tc>
      </w:tr>
    </w:tbl>
    <w:p w14:paraId="1C9C0838">
      <w:pPr>
        <w:spacing w:line="570" w:lineRule="exact"/>
        <w:ind w:firstLine="643" w:firstLineChars="200"/>
        <w:rPr>
          <w:rFonts w:ascii="Times New Roman" w:hAnsi="Times New Roman" w:eastAsia="方正仿宋简体"/>
          <w:b/>
          <w:bCs/>
          <w:color w:val="000000"/>
          <w:sz w:val="32"/>
          <w:szCs w:val="32"/>
        </w:rPr>
      </w:pPr>
      <w:r>
        <w:rPr>
          <w:rFonts w:ascii="Times New Roman" w:hAnsi="Times New Roman" w:eastAsia="方正仿宋简体"/>
          <w:b/>
          <w:bCs/>
          <w:color w:val="000000"/>
          <w:sz w:val="32"/>
          <w:szCs w:val="32"/>
        </w:rPr>
        <w:t>在第二产业和第三产业法人单位中，位居前三位的行业是：批发和零售业3804个，占32.8%；租赁和商务服务业1603个，占13.8%；建筑业1577个，占13.6%（详见表2-2）。</w:t>
      </w:r>
    </w:p>
    <w:p w14:paraId="7542FCC8">
      <w:pPr>
        <w:widowControl/>
        <w:kinsoku w:val="0"/>
        <w:autoSpaceDE w:val="0"/>
        <w:autoSpaceDN w:val="0"/>
        <w:adjustRightInd w:val="0"/>
        <w:snapToGrid w:val="0"/>
        <w:spacing w:before="44" w:line="570" w:lineRule="exact"/>
        <w:jc w:val="center"/>
        <w:textAlignment w:val="baseline"/>
        <w:rPr>
          <w:rFonts w:ascii="宋体" w:hAnsi="宋体" w:cs="宋体"/>
          <w:b/>
          <w:bCs/>
          <w:snapToGrid w:val="0"/>
          <w:color w:val="000000"/>
          <w:spacing w:val="-2"/>
          <w:kern w:val="0"/>
          <w:sz w:val="24"/>
          <w:szCs w:val="24"/>
        </w:rPr>
      </w:pPr>
      <w:r>
        <w:rPr>
          <w:rFonts w:ascii="宋体" w:hAnsi="宋体" w:cs="宋体"/>
          <w:b/>
          <w:bCs/>
          <w:snapToGrid w:val="0"/>
          <w:color w:val="000000"/>
          <w:spacing w:val="-2"/>
          <w:kern w:val="0"/>
          <w:sz w:val="24"/>
          <w:szCs w:val="24"/>
        </w:rPr>
        <w:t>表2-2　按行业门类分组的法人单位数</w:t>
      </w:r>
    </w:p>
    <w:tbl>
      <w:tblPr>
        <w:tblStyle w:val="7"/>
        <w:tblW w:w="889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398"/>
        <w:gridCol w:w="2430"/>
        <w:gridCol w:w="2071"/>
      </w:tblGrid>
      <w:tr w14:paraId="52608F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398" w:type="dxa"/>
            <w:vMerge w:val="restart"/>
            <w:tcBorders>
              <w:top w:val="single" w:color="auto" w:sz="12" w:space="0"/>
              <w:left w:val="nil"/>
              <w:bottom w:val="single" w:color="000000" w:sz="8" w:space="0"/>
              <w:right w:val="single" w:color="auto" w:sz="4" w:space="0"/>
            </w:tcBorders>
            <w:noWrap w:val="0"/>
            <w:vAlign w:val="center"/>
          </w:tcPr>
          <w:p w14:paraId="06CC853F">
            <w:pPr>
              <w:widowControl/>
              <w:spacing w:line="320" w:lineRule="exact"/>
              <w:ind w:left="6" w:right="6" w:firstLine="420"/>
              <w:rPr>
                <w:rFonts w:ascii="Times New Roman" w:hAnsi="Times New Roman"/>
                <w:b/>
                <w:bCs/>
                <w:color w:val="000000"/>
                <w:szCs w:val="21"/>
              </w:rPr>
            </w:pPr>
          </w:p>
        </w:tc>
        <w:tc>
          <w:tcPr>
            <w:tcW w:w="4501" w:type="dxa"/>
            <w:gridSpan w:val="2"/>
            <w:tcBorders>
              <w:top w:val="single" w:color="auto" w:sz="12" w:space="0"/>
              <w:left w:val="single" w:color="auto" w:sz="4" w:space="0"/>
              <w:bottom w:val="single" w:color="auto" w:sz="4" w:space="0"/>
              <w:right w:val="nil"/>
            </w:tcBorders>
            <w:noWrap w:val="0"/>
            <w:vAlign w:val="center"/>
          </w:tcPr>
          <w:p w14:paraId="28173072">
            <w:pPr>
              <w:widowControl/>
              <w:spacing w:line="320" w:lineRule="exact"/>
              <w:ind w:right="6"/>
              <w:jc w:val="center"/>
              <w:rPr>
                <w:rFonts w:ascii="Times New Roman" w:hAnsi="Times New Roman"/>
                <w:b/>
                <w:bCs/>
                <w:color w:val="000000"/>
                <w:szCs w:val="21"/>
              </w:rPr>
            </w:pPr>
            <w:r>
              <w:rPr>
                <w:rFonts w:ascii="Times New Roman" w:hAnsi="Times New Roman"/>
                <w:b/>
                <w:bCs/>
                <w:color w:val="000000"/>
                <w:kern w:val="0"/>
                <w:szCs w:val="21"/>
                <w:lang w:bidi="ar"/>
              </w:rPr>
              <w:t>法人单位</w:t>
            </w:r>
          </w:p>
        </w:tc>
      </w:tr>
      <w:tr w14:paraId="5BA347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4398" w:type="dxa"/>
            <w:vMerge w:val="continue"/>
            <w:tcBorders>
              <w:top w:val="single" w:color="000000" w:sz="12" w:space="0"/>
              <w:left w:val="nil"/>
              <w:bottom w:val="single" w:color="auto" w:sz="4" w:space="0"/>
              <w:right w:val="single" w:color="auto" w:sz="4" w:space="0"/>
            </w:tcBorders>
            <w:noWrap w:val="0"/>
            <w:vAlign w:val="center"/>
          </w:tcPr>
          <w:p w14:paraId="122D1213">
            <w:pPr>
              <w:widowControl/>
              <w:spacing w:line="320" w:lineRule="exact"/>
              <w:ind w:left="6" w:right="6" w:firstLine="420"/>
              <w:rPr>
                <w:rFonts w:ascii="Times New Roman" w:hAnsi="Times New Roman"/>
                <w:b/>
                <w:bCs/>
                <w:color w:val="000000"/>
                <w:szCs w:val="21"/>
              </w:rPr>
            </w:pPr>
          </w:p>
        </w:tc>
        <w:tc>
          <w:tcPr>
            <w:tcW w:w="2430" w:type="dxa"/>
            <w:tcBorders>
              <w:top w:val="single" w:color="auto" w:sz="4" w:space="0"/>
              <w:left w:val="single" w:color="auto" w:sz="4" w:space="0"/>
              <w:bottom w:val="single" w:color="auto" w:sz="4" w:space="0"/>
              <w:right w:val="single" w:color="auto" w:sz="4" w:space="0"/>
            </w:tcBorders>
            <w:noWrap w:val="0"/>
            <w:vAlign w:val="center"/>
          </w:tcPr>
          <w:p w14:paraId="5F3403B9">
            <w:pPr>
              <w:widowControl/>
              <w:spacing w:line="320" w:lineRule="exact"/>
              <w:ind w:right="6"/>
              <w:jc w:val="center"/>
              <w:rPr>
                <w:rFonts w:ascii="Times New Roman" w:hAnsi="Times New Roman"/>
                <w:b/>
                <w:bCs/>
                <w:color w:val="000000"/>
                <w:szCs w:val="21"/>
              </w:rPr>
            </w:pPr>
            <w:r>
              <w:rPr>
                <w:rFonts w:ascii="Times New Roman" w:hAnsi="Times New Roman"/>
                <w:b/>
                <w:bCs/>
                <w:color w:val="000000"/>
                <w:kern w:val="0"/>
                <w:szCs w:val="21"/>
                <w:lang w:bidi="ar"/>
              </w:rPr>
              <w:t>数量（个）</w:t>
            </w:r>
          </w:p>
        </w:tc>
        <w:tc>
          <w:tcPr>
            <w:tcW w:w="2071" w:type="dxa"/>
            <w:tcBorders>
              <w:top w:val="single" w:color="auto" w:sz="4" w:space="0"/>
              <w:left w:val="single" w:color="auto" w:sz="4" w:space="0"/>
              <w:bottom w:val="single" w:color="auto" w:sz="4" w:space="0"/>
              <w:right w:val="nil"/>
            </w:tcBorders>
            <w:noWrap w:val="0"/>
            <w:vAlign w:val="center"/>
          </w:tcPr>
          <w:p w14:paraId="5943C47C">
            <w:pPr>
              <w:widowControl/>
              <w:spacing w:line="320" w:lineRule="exact"/>
              <w:ind w:right="6"/>
              <w:jc w:val="center"/>
              <w:rPr>
                <w:rFonts w:ascii="Times New Roman" w:hAnsi="Times New Roman"/>
                <w:b/>
                <w:bCs/>
                <w:color w:val="000000"/>
                <w:szCs w:val="21"/>
              </w:rPr>
            </w:pPr>
            <w:r>
              <w:rPr>
                <w:rFonts w:ascii="Times New Roman" w:hAnsi="Times New Roman"/>
                <w:b/>
                <w:bCs/>
                <w:color w:val="000000"/>
                <w:kern w:val="0"/>
                <w:szCs w:val="21"/>
                <w:lang w:bidi="ar"/>
              </w:rPr>
              <w:t>比重（%）</w:t>
            </w:r>
          </w:p>
        </w:tc>
      </w:tr>
      <w:tr w14:paraId="1D70AE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single" w:color="auto" w:sz="4" w:space="0"/>
              <w:left w:val="nil"/>
              <w:bottom w:val="nil"/>
              <w:right w:val="single" w:color="auto" w:sz="4" w:space="0"/>
            </w:tcBorders>
            <w:noWrap w:val="0"/>
            <w:vAlign w:val="center"/>
          </w:tcPr>
          <w:p w14:paraId="4D4FF4BA">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合　计</w:t>
            </w:r>
          </w:p>
        </w:tc>
        <w:tc>
          <w:tcPr>
            <w:tcW w:w="2430" w:type="dxa"/>
            <w:tcBorders>
              <w:top w:val="single" w:color="auto" w:sz="4" w:space="0"/>
              <w:left w:val="single" w:color="auto" w:sz="4" w:space="0"/>
              <w:bottom w:val="nil"/>
              <w:right w:val="single" w:color="auto" w:sz="4" w:space="0"/>
            </w:tcBorders>
            <w:noWrap w:val="0"/>
            <w:vAlign w:val="center"/>
          </w:tcPr>
          <w:p w14:paraId="262509EA">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11615</w:t>
            </w:r>
          </w:p>
        </w:tc>
        <w:tc>
          <w:tcPr>
            <w:tcW w:w="2071" w:type="dxa"/>
            <w:tcBorders>
              <w:top w:val="single" w:color="auto" w:sz="4" w:space="0"/>
              <w:left w:val="single" w:color="auto" w:sz="4" w:space="0"/>
              <w:bottom w:val="nil"/>
              <w:right w:val="nil"/>
            </w:tcBorders>
            <w:noWrap w:val="0"/>
            <w:vAlign w:val="center"/>
          </w:tcPr>
          <w:p w14:paraId="5F4EFE6F">
            <w:pPr>
              <w:widowControl/>
              <w:spacing w:line="320" w:lineRule="exact"/>
              <w:ind w:right="315" w:rightChars="150" w:firstLine="422"/>
              <w:jc w:val="right"/>
              <w:rPr>
                <w:rFonts w:ascii="Times New Roman" w:hAnsi="Times New Roman"/>
                <w:b/>
                <w:bCs/>
                <w:color w:val="000000"/>
                <w:szCs w:val="21"/>
              </w:rPr>
            </w:pPr>
            <w:r>
              <w:rPr>
                <w:rFonts w:ascii="Times New Roman" w:hAnsi="Times New Roman"/>
                <w:b/>
                <w:bCs/>
                <w:color w:val="000000"/>
                <w:szCs w:val="21"/>
              </w:rPr>
              <w:t>100.0</w:t>
            </w:r>
          </w:p>
        </w:tc>
      </w:tr>
      <w:tr w14:paraId="24A3F2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61ABC25D">
            <w:pPr>
              <w:widowControl/>
              <w:spacing w:line="320" w:lineRule="exact"/>
              <w:ind w:right="6"/>
              <w:jc w:val="left"/>
              <w:rPr>
                <w:rFonts w:ascii="Times New Roman" w:hAnsi="Times New Roman"/>
                <w:b/>
                <w:bCs/>
                <w:color w:val="000000"/>
                <w:kern w:val="0"/>
                <w:szCs w:val="21"/>
                <w:lang w:val="en" w:bidi="ar"/>
              </w:rPr>
            </w:pPr>
            <w:r>
              <w:rPr>
                <w:rFonts w:ascii="Times New Roman" w:hAnsi="Times New Roman"/>
                <w:b/>
                <w:bCs/>
                <w:color w:val="000000"/>
                <w:kern w:val="0"/>
                <w:szCs w:val="21"/>
                <w:lang w:bidi="ar"/>
              </w:rPr>
              <w:t>农、林、牧、渔业*</w:t>
            </w:r>
          </w:p>
        </w:tc>
        <w:tc>
          <w:tcPr>
            <w:tcW w:w="2430" w:type="dxa"/>
            <w:tcBorders>
              <w:top w:val="nil"/>
              <w:left w:val="single" w:color="auto" w:sz="4" w:space="0"/>
              <w:bottom w:val="nil"/>
              <w:right w:val="single" w:color="auto" w:sz="4" w:space="0"/>
            </w:tcBorders>
            <w:noWrap w:val="0"/>
            <w:vAlign w:val="center"/>
          </w:tcPr>
          <w:p w14:paraId="38EF8E85">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174</w:t>
            </w:r>
          </w:p>
        </w:tc>
        <w:tc>
          <w:tcPr>
            <w:tcW w:w="2071" w:type="dxa"/>
            <w:tcBorders>
              <w:top w:val="nil"/>
              <w:left w:val="single" w:color="auto" w:sz="4" w:space="0"/>
              <w:bottom w:val="nil"/>
              <w:right w:val="nil"/>
            </w:tcBorders>
            <w:noWrap w:val="0"/>
            <w:vAlign w:val="center"/>
          </w:tcPr>
          <w:p w14:paraId="1CC36DDC">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1.5</w:t>
            </w:r>
          </w:p>
        </w:tc>
      </w:tr>
      <w:tr w14:paraId="547D66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4C483854">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采矿业</w:t>
            </w:r>
          </w:p>
        </w:tc>
        <w:tc>
          <w:tcPr>
            <w:tcW w:w="2430" w:type="dxa"/>
            <w:tcBorders>
              <w:top w:val="nil"/>
              <w:left w:val="single" w:color="auto" w:sz="4" w:space="0"/>
              <w:bottom w:val="nil"/>
              <w:right w:val="single" w:color="auto" w:sz="4" w:space="0"/>
            </w:tcBorders>
            <w:noWrap w:val="0"/>
            <w:vAlign w:val="center"/>
          </w:tcPr>
          <w:p w14:paraId="6A647DF6">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3</w:t>
            </w:r>
          </w:p>
        </w:tc>
        <w:tc>
          <w:tcPr>
            <w:tcW w:w="2071" w:type="dxa"/>
            <w:tcBorders>
              <w:top w:val="nil"/>
              <w:left w:val="single" w:color="auto" w:sz="4" w:space="0"/>
              <w:bottom w:val="nil"/>
              <w:right w:val="nil"/>
            </w:tcBorders>
            <w:noWrap w:val="0"/>
            <w:vAlign w:val="center"/>
          </w:tcPr>
          <w:p w14:paraId="436B087F">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0.03</w:t>
            </w:r>
          </w:p>
        </w:tc>
      </w:tr>
      <w:tr w14:paraId="719981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5799338B">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制造业</w:t>
            </w:r>
          </w:p>
        </w:tc>
        <w:tc>
          <w:tcPr>
            <w:tcW w:w="2430" w:type="dxa"/>
            <w:tcBorders>
              <w:top w:val="nil"/>
              <w:left w:val="single" w:color="auto" w:sz="4" w:space="0"/>
              <w:bottom w:val="nil"/>
              <w:right w:val="single" w:color="auto" w:sz="4" w:space="0"/>
            </w:tcBorders>
            <w:noWrap w:val="0"/>
            <w:vAlign w:val="center"/>
          </w:tcPr>
          <w:p w14:paraId="4C179701">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1127</w:t>
            </w:r>
          </w:p>
        </w:tc>
        <w:tc>
          <w:tcPr>
            <w:tcW w:w="2071" w:type="dxa"/>
            <w:tcBorders>
              <w:top w:val="nil"/>
              <w:left w:val="single" w:color="auto" w:sz="4" w:space="0"/>
              <w:bottom w:val="nil"/>
              <w:right w:val="nil"/>
            </w:tcBorders>
            <w:noWrap w:val="0"/>
            <w:vAlign w:val="center"/>
          </w:tcPr>
          <w:p w14:paraId="4366EE69">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9.7</w:t>
            </w:r>
          </w:p>
        </w:tc>
      </w:tr>
      <w:tr w14:paraId="2427E6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0151E6C7">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电力、热力、燃气及水生产和供应业</w:t>
            </w:r>
          </w:p>
        </w:tc>
        <w:tc>
          <w:tcPr>
            <w:tcW w:w="2430" w:type="dxa"/>
            <w:tcBorders>
              <w:top w:val="nil"/>
              <w:left w:val="single" w:color="auto" w:sz="4" w:space="0"/>
              <w:bottom w:val="nil"/>
              <w:right w:val="single" w:color="auto" w:sz="4" w:space="0"/>
            </w:tcBorders>
            <w:noWrap w:val="0"/>
            <w:vAlign w:val="center"/>
          </w:tcPr>
          <w:p w14:paraId="569FACE6">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29</w:t>
            </w:r>
          </w:p>
        </w:tc>
        <w:tc>
          <w:tcPr>
            <w:tcW w:w="2071" w:type="dxa"/>
            <w:tcBorders>
              <w:top w:val="nil"/>
              <w:left w:val="single" w:color="auto" w:sz="4" w:space="0"/>
              <w:bottom w:val="nil"/>
              <w:right w:val="nil"/>
            </w:tcBorders>
            <w:noWrap w:val="0"/>
            <w:vAlign w:val="center"/>
          </w:tcPr>
          <w:p w14:paraId="4142A892">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0.2</w:t>
            </w:r>
          </w:p>
        </w:tc>
      </w:tr>
      <w:tr w14:paraId="357DE4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1CF77607">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建筑业</w:t>
            </w:r>
          </w:p>
        </w:tc>
        <w:tc>
          <w:tcPr>
            <w:tcW w:w="2430" w:type="dxa"/>
            <w:tcBorders>
              <w:top w:val="nil"/>
              <w:left w:val="single" w:color="auto" w:sz="4" w:space="0"/>
              <w:bottom w:val="nil"/>
              <w:right w:val="single" w:color="auto" w:sz="4" w:space="0"/>
            </w:tcBorders>
            <w:noWrap w:val="0"/>
            <w:vAlign w:val="center"/>
          </w:tcPr>
          <w:p w14:paraId="56CD02DB">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1577</w:t>
            </w:r>
          </w:p>
        </w:tc>
        <w:tc>
          <w:tcPr>
            <w:tcW w:w="2071" w:type="dxa"/>
            <w:tcBorders>
              <w:top w:val="nil"/>
              <w:left w:val="single" w:color="auto" w:sz="4" w:space="0"/>
              <w:bottom w:val="nil"/>
              <w:right w:val="nil"/>
            </w:tcBorders>
            <w:noWrap w:val="0"/>
            <w:vAlign w:val="center"/>
          </w:tcPr>
          <w:p w14:paraId="62195220">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13.6</w:t>
            </w:r>
          </w:p>
        </w:tc>
      </w:tr>
      <w:tr w14:paraId="1FFDDE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4046CB2F">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批发和零售业</w:t>
            </w:r>
          </w:p>
        </w:tc>
        <w:tc>
          <w:tcPr>
            <w:tcW w:w="2430" w:type="dxa"/>
            <w:tcBorders>
              <w:top w:val="nil"/>
              <w:left w:val="single" w:color="auto" w:sz="4" w:space="0"/>
              <w:bottom w:val="nil"/>
              <w:right w:val="single" w:color="auto" w:sz="4" w:space="0"/>
            </w:tcBorders>
            <w:noWrap w:val="0"/>
            <w:vAlign w:val="center"/>
          </w:tcPr>
          <w:p w14:paraId="6DCA55AF">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3804</w:t>
            </w:r>
          </w:p>
        </w:tc>
        <w:tc>
          <w:tcPr>
            <w:tcW w:w="2071" w:type="dxa"/>
            <w:tcBorders>
              <w:top w:val="nil"/>
              <w:left w:val="single" w:color="auto" w:sz="4" w:space="0"/>
              <w:bottom w:val="nil"/>
              <w:right w:val="nil"/>
            </w:tcBorders>
            <w:noWrap w:val="0"/>
            <w:vAlign w:val="center"/>
          </w:tcPr>
          <w:p w14:paraId="0559E522">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32.8</w:t>
            </w:r>
          </w:p>
        </w:tc>
      </w:tr>
      <w:tr w14:paraId="40F911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250497C2">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交通运输、仓储和邮政业</w:t>
            </w:r>
          </w:p>
        </w:tc>
        <w:tc>
          <w:tcPr>
            <w:tcW w:w="2430" w:type="dxa"/>
            <w:tcBorders>
              <w:top w:val="nil"/>
              <w:left w:val="single" w:color="auto" w:sz="4" w:space="0"/>
              <w:bottom w:val="nil"/>
              <w:right w:val="single" w:color="auto" w:sz="4" w:space="0"/>
            </w:tcBorders>
            <w:noWrap w:val="0"/>
            <w:vAlign w:val="center"/>
          </w:tcPr>
          <w:p w14:paraId="7E02B51B">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454</w:t>
            </w:r>
          </w:p>
        </w:tc>
        <w:tc>
          <w:tcPr>
            <w:tcW w:w="2071" w:type="dxa"/>
            <w:tcBorders>
              <w:top w:val="nil"/>
              <w:left w:val="single" w:color="auto" w:sz="4" w:space="0"/>
              <w:bottom w:val="nil"/>
              <w:right w:val="nil"/>
            </w:tcBorders>
            <w:noWrap w:val="0"/>
            <w:vAlign w:val="center"/>
          </w:tcPr>
          <w:p w14:paraId="034A0AA3">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3.9</w:t>
            </w:r>
          </w:p>
        </w:tc>
      </w:tr>
      <w:tr w14:paraId="6AD13C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7579ECCF">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住宿和餐饮业</w:t>
            </w:r>
          </w:p>
        </w:tc>
        <w:tc>
          <w:tcPr>
            <w:tcW w:w="2430" w:type="dxa"/>
            <w:tcBorders>
              <w:top w:val="nil"/>
              <w:left w:val="single" w:color="auto" w:sz="4" w:space="0"/>
              <w:bottom w:val="nil"/>
              <w:right w:val="single" w:color="auto" w:sz="4" w:space="0"/>
            </w:tcBorders>
            <w:noWrap w:val="0"/>
            <w:vAlign w:val="center"/>
          </w:tcPr>
          <w:p w14:paraId="61030AE3">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226</w:t>
            </w:r>
          </w:p>
        </w:tc>
        <w:tc>
          <w:tcPr>
            <w:tcW w:w="2071" w:type="dxa"/>
            <w:tcBorders>
              <w:top w:val="nil"/>
              <w:left w:val="single" w:color="auto" w:sz="4" w:space="0"/>
              <w:bottom w:val="nil"/>
              <w:right w:val="nil"/>
            </w:tcBorders>
            <w:noWrap w:val="0"/>
            <w:vAlign w:val="center"/>
          </w:tcPr>
          <w:p w14:paraId="729CDDD2">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1.9</w:t>
            </w:r>
          </w:p>
        </w:tc>
      </w:tr>
      <w:tr w14:paraId="73F876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2B150A9D">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信息传输、软件和信息技术服务业</w:t>
            </w:r>
          </w:p>
        </w:tc>
        <w:tc>
          <w:tcPr>
            <w:tcW w:w="2430" w:type="dxa"/>
            <w:tcBorders>
              <w:top w:val="nil"/>
              <w:left w:val="single" w:color="auto" w:sz="4" w:space="0"/>
              <w:bottom w:val="nil"/>
              <w:right w:val="single" w:color="auto" w:sz="4" w:space="0"/>
            </w:tcBorders>
            <w:noWrap w:val="0"/>
            <w:vAlign w:val="center"/>
          </w:tcPr>
          <w:p w14:paraId="638B284F">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433</w:t>
            </w:r>
          </w:p>
        </w:tc>
        <w:tc>
          <w:tcPr>
            <w:tcW w:w="2071" w:type="dxa"/>
            <w:tcBorders>
              <w:top w:val="nil"/>
              <w:left w:val="single" w:color="auto" w:sz="4" w:space="0"/>
              <w:bottom w:val="nil"/>
              <w:right w:val="nil"/>
            </w:tcBorders>
            <w:noWrap w:val="0"/>
            <w:vAlign w:val="center"/>
          </w:tcPr>
          <w:p w14:paraId="0B1985AC">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3.7</w:t>
            </w:r>
          </w:p>
        </w:tc>
      </w:tr>
      <w:tr w14:paraId="0E94A3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21A5381B">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金融业</w:t>
            </w:r>
          </w:p>
        </w:tc>
        <w:tc>
          <w:tcPr>
            <w:tcW w:w="2430" w:type="dxa"/>
            <w:tcBorders>
              <w:top w:val="nil"/>
              <w:left w:val="single" w:color="auto" w:sz="4" w:space="0"/>
              <w:bottom w:val="nil"/>
              <w:right w:val="single" w:color="auto" w:sz="4" w:space="0"/>
            </w:tcBorders>
            <w:noWrap w:val="0"/>
            <w:vAlign w:val="center"/>
          </w:tcPr>
          <w:p w14:paraId="2E7A1C7C">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0</w:t>
            </w:r>
          </w:p>
        </w:tc>
        <w:tc>
          <w:tcPr>
            <w:tcW w:w="2071" w:type="dxa"/>
            <w:tcBorders>
              <w:top w:val="nil"/>
              <w:left w:val="single" w:color="auto" w:sz="4" w:space="0"/>
              <w:bottom w:val="nil"/>
              <w:right w:val="nil"/>
            </w:tcBorders>
            <w:noWrap w:val="0"/>
            <w:vAlign w:val="center"/>
          </w:tcPr>
          <w:p w14:paraId="4A9C5897">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0.0</w:t>
            </w:r>
          </w:p>
        </w:tc>
      </w:tr>
      <w:tr w14:paraId="6B2C4D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036BB5C1">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房地产业</w:t>
            </w:r>
          </w:p>
        </w:tc>
        <w:tc>
          <w:tcPr>
            <w:tcW w:w="2430" w:type="dxa"/>
            <w:tcBorders>
              <w:top w:val="nil"/>
              <w:left w:val="single" w:color="auto" w:sz="4" w:space="0"/>
              <w:bottom w:val="nil"/>
              <w:right w:val="single" w:color="auto" w:sz="4" w:space="0"/>
            </w:tcBorders>
            <w:noWrap w:val="0"/>
            <w:vAlign w:val="center"/>
          </w:tcPr>
          <w:p w14:paraId="7A64F9EF">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317</w:t>
            </w:r>
          </w:p>
        </w:tc>
        <w:tc>
          <w:tcPr>
            <w:tcW w:w="2071" w:type="dxa"/>
            <w:tcBorders>
              <w:top w:val="nil"/>
              <w:left w:val="single" w:color="auto" w:sz="4" w:space="0"/>
              <w:bottom w:val="nil"/>
              <w:right w:val="nil"/>
            </w:tcBorders>
            <w:noWrap w:val="0"/>
            <w:vAlign w:val="center"/>
          </w:tcPr>
          <w:p w14:paraId="6F4C29F8">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2.7</w:t>
            </w:r>
          </w:p>
        </w:tc>
      </w:tr>
      <w:tr w14:paraId="0D8899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0B6B4BDF">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租赁和商务服务业</w:t>
            </w:r>
          </w:p>
        </w:tc>
        <w:tc>
          <w:tcPr>
            <w:tcW w:w="2430" w:type="dxa"/>
            <w:tcBorders>
              <w:top w:val="nil"/>
              <w:left w:val="single" w:color="auto" w:sz="4" w:space="0"/>
              <w:bottom w:val="nil"/>
              <w:right w:val="single" w:color="auto" w:sz="4" w:space="0"/>
            </w:tcBorders>
            <w:noWrap w:val="0"/>
            <w:vAlign w:val="center"/>
          </w:tcPr>
          <w:p w14:paraId="77148A35">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1603</w:t>
            </w:r>
          </w:p>
        </w:tc>
        <w:tc>
          <w:tcPr>
            <w:tcW w:w="2071" w:type="dxa"/>
            <w:tcBorders>
              <w:top w:val="nil"/>
              <w:left w:val="single" w:color="auto" w:sz="4" w:space="0"/>
              <w:bottom w:val="nil"/>
              <w:right w:val="nil"/>
            </w:tcBorders>
            <w:noWrap w:val="0"/>
            <w:vAlign w:val="center"/>
          </w:tcPr>
          <w:p w14:paraId="520D2DA1">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13.8</w:t>
            </w:r>
          </w:p>
        </w:tc>
      </w:tr>
      <w:tr w14:paraId="38E666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17569256">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科学研究和技术服务业</w:t>
            </w:r>
          </w:p>
        </w:tc>
        <w:tc>
          <w:tcPr>
            <w:tcW w:w="2430" w:type="dxa"/>
            <w:tcBorders>
              <w:top w:val="nil"/>
              <w:left w:val="single" w:color="auto" w:sz="4" w:space="0"/>
              <w:bottom w:val="nil"/>
              <w:right w:val="single" w:color="auto" w:sz="4" w:space="0"/>
            </w:tcBorders>
            <w:noWrap w:val="0"/>
            <w:vAlign w:val="center"/>
          </w:tcPr>
          <w:p w14:paraId="29E238E8">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353</w:t>
            </w:r>
          </w:p>
        </w:tc>
        <w:tc>
          <w:tcPr>
            <w:tcW w:w="2071" w:type="dxa"/>
            <w:tcBorders>
              <w:top w:val="nil"/>
              <w:left w:val="single" w:color="auto" w:sz="4" w:space="0"/>
              <w:bottom w:val="nil"/>
              <w:right w:val="nil"/>
            </w:tcBorders>
            <w:noWrap w:val="0"/>
            <w:vAlign w:val="center"/>
          </w:tcPr>
          <w:p w14:paraId="59CF3F30">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3.0</w:t>
            </w:r>
          </w:p>
        </w:tc>
      </w:tr>
      <w:tr w14:paraId="5AD795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14A7A3D5">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水利、环境和公共设施管理业</w:t>
            </w:r>
          </w:p>
        </w:tc>
        <w:tc>
          <w:tcPr>
            <w:tcW w:w="2430" w:type="dxa"/>
            <w:tcBorders>
              <w:top w:val="nil"/>
              <w:left w:val="single" w:color="auto" w:sz="4" w:space="0"/>
              <w:bottom w:val="nil"/>
              <w:right w:val="single" w:color="auto" w:sz="4" w:space="0"/>
            </w:tcBorders>
            <w:noWrap w:val="0"/>
            <w:vAlign w:val="center"/>
          </w:tcPr>
          <w:p w14:paraId="49253CDC">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60</w:t>
            </w:r>
          </w:p>
        </w:tc>
        <w:tc>
          <w:tcPr>
            <w:tcW w:w="2071" w:type="dxa"/>
            <w:tcBorders>
              <w:top w:val="nil"/>
              <w:left w:val="single" w:color="auto" w:sz="4" w:space="0"/>
              <w:bottom w:val="nil"/>
              <w:right w:val="nil"/>
            </w:tcBorders>
            <w:noWrap w:val="0"/>
            <w:vAlign w:val="center"/>
          </w:tcPr>
          <w:p w14:paraId="72E30D95">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0.5</w:t>
            </w:r>
          </w:p>
        </w:tc>
      </w:tr>
      <w:tr w14:paraId="146DF8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6BECDB72">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居民服务、修理和其他服务业</w:t>
            </w:r>
          </w:p>
        </w:tc>
        <w:tc>
          <w:tcPr>
            <w:tcW w:w="2430" w:type="dxa"/>
            <w:tcBorders>
              <w:top w:val="nil"/>
              <w:left w:val="single" w:color="auto" w:sz="4" w:space="0"/>
              <w:bottom w:val="nil"/>
              <w:right w:val="single" w:color="auto" w:sz="4" w:space="0"/>
            </w:tcBorders>
            <w:noWrap w:val="0"/>
            <w:vAlign w:val="center"/>
          </w:tcPr>
          <w:p w14:paraId="041BE6B3">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246</w:t>
            </w:r>
          </w:p>
        </w:tc>
        <w:tc>
          <w:tcPr>
            <w:tcW w:w="2071" w:type="dxa"/>
            <w:tcBorders>
              <w:top w:val="nil"/>
              <w:left w:val="single" w:color="auto" w:sz="4" w:space="0"/>
              <w:bottom w:val="nil"/>
              <w:right w:val="nil"/>
            </w:tcBorders>
            <w:noWrap w:val="0"/>
            <w:vAlign w:val="center"/>
          </w:tcPr>
          <w:p w14:paraId="34130C48">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2.1</w:t>
            </w:r>
          </w:p>
        </w:tc>
      </w:tr>
      <w:tr w14:paraId="428F8F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5987A58D">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教育</w:t>
            </w:r>
          </w:p>
        </w:tc>
        <w:tc>
          <w:tcPr>
            <w:tcW w:w="2430" w:type="dxa"/>
            <w:tcBorders>
              <w:top w:val="nil"/>
              <w:left w:val="single" w:color="auto" w:sz="4" w:space="0"/>
              <w:bottom w:val="nil"/>
              <w:right w:val="single" w:color="auto" w:sz="4" w:space="0"/>
            </w:tcBorders>
            <w:noWrap w:val="0"/>
            <w:vAlign w:val="center"/>
          </w:tcPr>
          <w:p w14:paraId="2A566E21">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292</w:t>
            </w:r>
          </w:p>
        </w:tc>
        <w:tc>
          <w:tcPr>
            <w:tcW w:w="2071" w:type="dxa"/>
            <w:tcBorders>
              <w:top w:val="nil"/>
              <w:left w:val="single" w:color="auto" w:sz="4" w:space="0"/>
              <w:bottom w:val="nil"/>
              <w:right w:val="nil"/>
            </w:tcBorders>
            <w:noWrap w:val="0"/>
            <w:vAlign w:val="center"/>
          </w:tcPr>
          <w:p w14:paraId="5D8DC3DD">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2.5</w:t>
            </w:r>
          </w:p>
        </w:tc>
      </w:tr>
      <w:tr w14:paraId="468235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277FE6D0">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卫生和社会工作</w:t>
            </w:r>
          </w:p>
        </w:tc>
        <w:tc>
          <w:tcPr>
            <w:tcW w:w="2430" w:type="dxa"/>
            <w:tcBorders>
              <w:top w:val="nil"/>
              <w:left w:val="single" w:color="auto" w:sz="4" w:space="0"/>
              <w:bottom w:val="nil"/>
              <w:right w:val="single" w:color="auto" w:sz="4" w:space="0"/>
            </w:tcBorders>
            <w:noWrap w:val="0"/>
            <w:vAlign w:val="center"/>
          </w:tcPr>
          <w:p w14:paraId="1D62DD75">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92</w:t>
            </w:r>
          </w:p>
        </w:tc>
        <w:tc>
          <w:tcPr>
            <w:tcW w:w="2071" w:type="dxa"/>
            <w:tcBorders>
              <w:top w:val="nil"/>
              <w:left w:val="single" w:color="auto" w:sz="4" w:space="0"/>
              <w:bottom w:val="nil"/>
              <w:right w:val="nil"/>
            </w:tcBorders>
            <w:noWrap w:val="0"/>
            <w:vAlign w:val="center"/>
          </w:tcPr>
          <w:p w14:paraId="442B9FCB">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0.8</w:t>
            </w:r>
          </w:p>
        </w:tc>
      </w:tr>
      <w:tr w14:paraId="1E683F0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nil"/>
              <w:right w:val="single" w:color="auto" w:sz="4" w:space="0"/>
            </w:tcBorders>
            <w:noWrap w:val="0"/>
            <w:vAlign w:val="center"/>
          </w:tcPr>
          <w:p w14:paraId="37725E11">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文化、体育和娱乐业</w:t>
            </w:r>
          </w:p>
        </w:tc>
        <w:tc>
          <w:tcPr>
            <w:tcW w:w="2430" w:type="dxa"/>
            <w:tcBorders>
              <w:top w:val="nil"/>
              <w:left w:val="single" w:color="auto" w:sz="4" w:space="0"/>
              <w:bottom w:val="nil"/>
              <w:right w:val="single" w:color="auto" w:sz="4" w:space="0"/>
            </w:tcBorders>
            <w:noWrap w:val="0"/>
            <w:vAlign w:val="center"/>
          </w:tcPr>
          <w:p w14:paraId="7AE5A42B">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129</w:t>
            </w:r>
          </w:p>
        </w:tc>
        <w:tc>
          <w:tcPr>
            <w:tcW w:w="2071" w:type="dxa"/>
            <w:tcBorders>
              <w:top w:val="nil"/>
              <w:left w:val="single" w:color="auto" w:sz="4" w:space="0"/>
              <w:bottom w:val="nil"/>
              <w:right w:val="nil"/>
            </w:tcBorders>
            <w:noWrap w:val="0"/>
            <w:vAlign w:val="center"/>
          </w:tcPr>
          <w:p w14:paraId="69CCB8AE">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1.1</w:t>
            </w:r>
          </w:p>
        </w:tc>
      </w:tr>
      <w:tr w14:paraId="0F3AE3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398" w:type="dxa"/>
            <w:tcBorders>
              <w:top w:val="nil"/>
              <w:left w:val="nil"/>
              <w:bottom w:val="single" w:color="auto" w:sz="4" w:space="0"/>
              <w:right w:val="single" w:color="auto" w:sz="4" w:space="0"/>
            </w:tcBorders>
            <w:noWrap w:val="0"/>
            <w:vAlign w:val="center"/>
          </w:tcPr>
          <w:p w14:paraId="42468392">
            <w:pPr>
              <w:widowControl/>
              <w:spacing w:line="320" w:lineRule="exact"/>
              <w:ind w:right="6"/>
              <w:jc w:val="left"/>
              <w:rPr>
                <w:rFonts w:ascii="Times New Roman" w:hAnsi="Times New Roman"/>
                <w:b/>
                <w:bCs/>
                <w:color w:val="000000"/>
                <w:szCs w:val="21"/>
              </w:rPr>
            </w:pPr>
            <w:r>
              <w:rPr>
                <w:rFonts w:ascii="Times New Roman" w:hAnsi="Times New Roman"/>
                <w:b/>
                <w:bCs/>
                <w:color w:val="000000"/>
                <w:kern w:val="0"/>
                <w:szCs w:val="21"/>
                <w:lang w:bidi="ar"/>
              </w:rPr>
              <w:t>公共管理、社会保障和社会组织</w:t>
            </w:r>
          </w:p>
        </w:tc>
        <w:tc>
          <w:tcPr>
            <w:tcW w:w="2430" w:type="dxa"/>
            <w:tcBorders>
              <w:top w:val="nil"/>
              <w:left w:val="single" w:color="auto" w:sz="4" w:space="0"/>
              <w:bottom w:val="single" w:color="auto" w:sz="4" w:space="0"/>
              <w:right w:val="single" w:color="auto" w:sz="4" w:space="0"/>
            </w:tcBorders>
            <w:noWrap w:val="0"/>
            <w:vAlign w:val="center"/>
          </w:tcPr>
          <w:p w14:paraId="489CF5E9">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696</w:t>
            </w:r>
          </w:p>
        </w:tc>
        <w:tc>
          <w:tcPr>
            <w:tcW w:w="2071" w:type="dxa"/>
            <w:tcBorders>
              <w:top w:val="nil"/>
              <w:left w:val="single" w:color="auto" w:sz="4" w:space="0"/>
              <w:bottom w:val="single" w:color="auto" w:sz="4" w:space="0"/>
              <w:right w:val="nil"/>
            </w:tcBorders>
            <w:noWrap w:val="0"/>
            <w:vAlign w:val="center"/>
          </w:tcPr>
          <w:p w14:paraId="1EC08637">
            <w:pPr>
              <w:widowControl/>
              <w:ind w:right="315" w:rightChars="150"/>
              <w:jc w:val="right"/>
              <w:textAlignment w:val="center"/>
              <w:rPr>
                <w:rFonts w:ascii="Times New Roman" w:hAnsi="Times New Roman"/>
                <w:b/>
                <w:bCs/>
                <w:color w:val="000000"/>
                <w:szCs w:val="21"/>
              </w:rPr>
            </w:pPr>
            <w:r>
              <w:rPr>
                <w:rFonts w:ascii="Times New Roman" w:hAnsi="Times New Roman"/>
                <w:b/>
                <w:bCs/>
                <w:color w:val="000000"/>
                <w:kern w:val="0"/>
                <w:sz w:val="22"/>
                <w:lang w:bidi="ar"/>
              </w:rPr>
              <w:t>6.0</w:t>
            </w:r>
          </w:p>
        </w:tc>
      </w:tr>
      <w:tr w14:paraId="2159AF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8" w:hRule="atLeast"/>
          <w:jc w:val="center"/>
        </w:trPr>
        <w:tc>
          <w:tcPr>
            <w:tcW w:w="8899" w:type="dxa"/>
            <w:gridSpan w:val="3"/>
            <w:tcBorders>
              <w:top w:val="single" w:color="auto" w:sz="4" w:space="0"/>
              <w:left w:val="nil"/>
              <w:bottom w:val="nil"/>
              <w:right w:val="nil"/>
            </w:tcBorders>
            <w:noWrap w:val="0"/>
            <w:vAlign w:val="center"/>
          </w:tcPr>
          <w:p w14:paraId="0BED0AD4">
            <w:pPr>
              <w:widowControl/>
              <w:spacing w:line="320" w:lineRule="exact"/>
              <w:ind w:firstLine="422" w:firstLineChars="200"/>
              <w:jc w:val="left"/>
              <w:rPr>
                <w:rFonts w:ascii="Times New Roman" w:hAnsi="Times New Roman"/>
                <w:b/>
                <w:bCs/>
                <w:color w:val="000000"/>
                <w:szCs w:val="21"/>
              </w:rPr>
            </w:pPr>
            <w:r>
              <w:rPr>
                <w:rFonts w:ascii="Times New Roman" w:hAnsi="Times New Roman" w:eastAsia="楷体"/>
                <w:b/>
                <w:bCs/>
                <w:color w:val="000000"/>
                <w:kern w:val="0"/>
                <w:szCs w:val="21"/>
                <w:lang w:bidi="ar"/>
              </w:rPr>
              <w:t>注：表中农、林、牧、渔业仅包括从事农、林、牧、渔专业及辅助性活动的法人单位，以及兼营第二、三产业活动的农、林、牧、渔业法人单位。表中房地产业包括房地产开发经营、物业管理、房地产中介服务、房地产租赁经营和其他房地产业。表中不包括中国人民银行、金融监管总局、中国证监会负责普查及省直管的金融业法人单位以及铁路部门负责普查及省直管的法人单位。</w:t>
            </w:r>
          </w:p>
        </w:tc>
      </w:tr>
    </w:tbl>
    <w:p w14:paraId="1484589F">
      <w:pPr>
        <w:spacing w:line="570" w:lineRule="exact"/>
        <w:ind w:firstLine="643" w:firstLineChars="200"/>
        <w:rPr>
          <w:rFonts w:ascii="Times New Roman" w:hAnsi="Times New Roman" w:eastAsia="方正黑体简体"/>
          <w:b/>
          <w:bCs/>
          <w:color w:val="000000"/>
          <w:kern w:val="0"/>
          <w:sz w:val="32"/>
          <w:szCs w:val="32"/>
          <w:lang w:bidi="ar"/>
        </w:rPr>
      </w:pPr>
      <w:r>
        <w:rPr>
          <w:rFonts w:ascii="Times New Roman" w:hAnsi="Times New Roman" w:eastAsia="方正黑体简体"/>
          <w:b/>
          <w:bCs/>
          <w:color w:val="000000"/>
          <w:kern w:val="0"/>
          <w:sz w:val="32"/>
          <w:szCs w:val="32"/>
          <w:lang w:bidi="ar"/>
        </w:rPr>
        <w:t>二、从业人员</w:t>
      </w:r>
    </w:p>
    <w:p w14:paraId="0E2491AF">
      <w:pPr>
        <w:spacing w:line="570" w:lineRule="exact"/>
        <w:ind w:firstLine="643" w:firstLineChars="200"/>
        <w:rPr>
          <w:rFonts w:ascii="Times New Roman" w:hAnsi="Times New Roman" w:eastAsia="方正仿宋简体"/>
          <w:b/>
          <w:bCs/>
          <w:color w:val="000000"/>
          <w:sz w:val="32"/>
          <w:szCs w:val="32"/>
        </w:rPr>
      </w:pPr>
      <w:r>
        <w:rPr>
          <w:rFonts w:ascii="Times New Roman" w:hAnsi="Times New Roman" w:eastAsia="方正仿宋简体"/>
          <w:b/>
          <w:bCs/>
          <w:color w:val="000000"/>
          <w:sz w:val="32"/>
          <w:szCs w:val="32"/>
        </w:rPr>
        <w:t>2023年末，全区第二产业和第三产业法人单位从业人员161247人，比2018年末增加12578人，增长8.5%，其中女性从业人员59543人。第二产业从业人员78116人，减少4132人，下降5.0%；第三产业从业人员83131人，增加16710人，增长25.2%。</w:t>
      </w:r>
    </w:p>
    <w:p w14:paraId="4CAABA28">
      <w:pPr>
        <w:spacing w:line="570" w:lineRule="exact"/>
        <w:ind w:firstLine="643" w:firstLineChars="200"/>
        <w:rPr>
          <w:rFonts w:ascii="Times New Roman" w:hAnsi="Times New Roman" w:eastAsia="方正仿宋简体"/>
          <w:b/>
          <w:bCs/>
          <w:color w:val="000000"/>
          <w:sz w:val="32"/>
          <w:szCs w:val="32"/>
        </w:rPr>
      </w:pPr>
      <w:r>
        <w:rPr>
          <w:rFonts w:ascii="Times New Roman" w:hAnsi="Times New Roman" w:eastAsia="方正仿宋简体"/>
          <w:b/>
          <w:bCs/>
          <w:color w:val="000000"/>
          <w:sz w:val="32"/>
          <w:szCs w:val="32"/>
        </w:rPr>
        <w:t>在第二产业和第三产业法人单位从业人员中，位居前三位的行业是：制造业51161人，占31.7%；批发和零售业23695人，占14.7%；建筑业22742人，占14.1%（详见表2-3）。</w:t>
      </w:r>
    </w:p>
    <w:p w14:paraId="4A92D9DB">
      <w:pPr>
        <w:widowControl/>
        <w:kinsoku w:val="0"/>
        <w:autoSpaceDE w:val="0"/>
        <w:autoSpaceDN w:val="0"/>
        <w:adjustRightInd w:val="0"/>
        <w:snapToGrid w:val="0"/>
        <w:spacing w:before="44" w:line="570" w:lineRule="exact"/>
        <w:jc w:val="center"/>
        <w:textAlignment w:val="baseline"/>
        <w:rPr>
          <w:rFonts w:ascii="宋体" w:hAnsi="宋体" w:cs="宋体"/>
          <w:b/>
          <w:bCs/>
          <w:snapToGrid w:val="0"/>
          <w:color w:val="000000"/>
          <w:spacing w:val="-2"/>
          <w:kern w:val="0"/>
          <w:sz w:val="24"/>
          <w:szCs w:val="24"/>
        </w:rPr>
      </w:pPr>
      <w:r>
        <w:rPr>
          <w:rFonts w:ascii="宋体" w:hAnsi="宋体" w:cs="宋体"/>
          <w:b/>
          <w:bCs/>
          <w:snapToGrid w:val="0"/>
          <w:color w:val="000000"/>
          <w:spacing w:val="-2"/>
          <w:kern w:val="0"/>
          <w:sz w:val="24"/>
          <w:szCs w:val="24"/>
        </w:rPr>
        <w:t>表2-3　按行业门类分组的法人单位</w:t>
      </w:r>
      <w:r>
        <w:rPr>
          <w:rFonts w:hint="eastAsia" w:ascii="宋体" w:hAnsi="宋体" w:cs="宋体"/>
          <w:b/>
          <w:bCs/>
          <w:snapToGrid w:val="0"/>
          <w:color w:val="000000"/>
          <w:spacing w:val="-2"/>
          <w:kern w:val="0"/>
          <w:sz w:val="24"/>
          <w:szCs w:val="24"/>
        </w:rPr>
        <w:t>从业人员</w:t>
      </w:r>
    </w:p>
    <w:tbl>
      <w:tblPr>
        <w:tblStyle w:val="7"/>
        <w:tblW w:w="4804"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21"/>
        <w:gridCol w:w="2404"/>
        <w:gridCol w:w="1955"/>
      </w:tblGrid>
      <w:tr w14:paraId="1B8014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5" w:hRule="atLeast"/>
          <w:jc w:val="center"/>
        </w:trPr>
        <w:tc>
          <w:tcPr>
            <w:tcW w:w="2269" w:type="pct"/>
            <w:vMerge w:val="restart"/>
            <w:tcBorders>
              <w:top w:val="single" w:color="auto" w:sz="12" w:space="0"/>
              <w:left w:val="nil"/>
              <w:bottom w:val="single" w:color="auto" w:sz="4" w:space="0"/>
              <w:right w:val="single" w:color="auto" w:sz="4" w:space="0"/>
            </w:tcBorders>
            <w:noWrap w:val="0"/>
            <w:vAlign w:val="center"/>
          </w:tcPr>
          <w:p w14:paraId="3AAB6696">
            <w:pPr>
              <w:widowControl/>
              <w:spacing w:line="280" w:lineRule="exact"/>
              <w:ind w:left="6" w:right="6" w:firstLine="420"/>
              <w:rPr>
                <w:rFonts w:ascii="Times New Roman" w:hAnsi="Times New Roman"/>
                <w:b/>
                <w:bCs/>
                <w:color w:val="000000"/>
                <w:szCs w:val="21"/>
              </w:rPr>
            </w:pPr>
          </w:p>
        </w:tc>
        <w:tc>
          <w:tcPr>
            <w:tcW w:w="1506" w:type="pct"/>
            <w:vMerge w:val="restart"/>
            <w:tcBorders>
              <w:top w:val="single" w:color="auto" w:sz="12" w:space="0"/>
              <w:left w:val="single" w:color="auto" w:sz="4" w:space="0"/>
              <w:bottom w:val="single" w:color="auto" w:sz="4" w:space="0"/>
              <w:right w:val="nil"/>
            </w:tcBorders>
            <w:noWrap w:val="0"/>
            <w:vAlign w:val="center"/>
          </w:tcPr>
          <w:p w14:paraId="23C1048C">
            <w:pPr>
              <w:widowControl/>
              <w:spacing w:line="280" w:lineRule="exact"/>
              <w:ind w:right="6"/>
              <w:jc w:val="center"/>
              <w:rPr>
                <w:rFonts w:ascii="Times New Roman" w:hAnsi="Times New Roman"/>
                <w:b/>
                <w:bCs/>
                <w:color w:val="000000"/>
                <w:kern w:val="0"/>
                <w:szCs w:val="21"/>
                <w:lang w:bidi="ar"/>
              </w:rPr>
            </w:pPr>
            <w:r>
              <w:rPr>
                <w:rFonts w:ascii="Times New Roman" w:hAnsi="Times New Roman"/>
                <w:b/>
                <w:bCs/>
                <w:color w:val="000000"/>
                <w:kern w:val="0"/>
                <w:szCs w:val="21"/>
                <w:lang w:bidi="ar"/>
              </w:rPr>
              <w:t>法人单位</w:t>
            </w:r>
          </w:p>
          <w:p w14:paraId="210EA615">
            <w:pPr>
              <w:widowControl/>
              <w:spacing w:line="280" w:lineRule="exact"/>
              <w:ind w:right="6"/>
              <w:jc w:val="center"/>
              <w:rPr>
                <w:rFonts w:ascii="Times New Roman" w:hAnsi="Times New Roman"/>
                <w:b/>
                <w:bCs/>
                <w:color w:val="000000"/>
                <w:kern w:val="0"/>
                <w:szCs w:val="21"/>
                <w:lang w:bidi="ar"/>
              </w:rPr>
            </w:pPr>
            <w:r>
              <w:rPr>
                <w:rFonts w:ascii="Times New Roman" w:hAnsi="Times New Roman"/>
                <w:b/>
                <w:bCs/>
                <w:color w:val="000000"/>
                <w:kern w:val="0"/>
                <w:szCs w:val="21"/>
                <w:lang w:bidi="ar"/>
              </w:rPr>
              <w:t>从业人员</w:t>
            </w:r>
          </w:p>
          <w:p w14:paraId="1B9130EC">
            <w:pPr>
              <w:widowControl/>
              <w:spacing w:line="280" w:lineRule="exact"/>
              <w:ind w:right="6"/>
              <w:jc w:val="center"/>
              <w:rPr>
                <w:rFonts w:ascii="Times New Roman" w:hAnsi="Times New Roman"/>
                <w:b/>
                <w:bCs/>
                <w:color w:val="000000"/>
                <w:szCs w:val="21"/>
              </w:rPr>
            </w:pPr>
            <w:r>
              <w:rPr>
                <w:rFonts w:ascii="Times New Roman" w:hAnsi="Times New Roman"/>
                <w:b/>
                <w:bCs/>
                <w:color w:val="000000"/>
                <w:kern w:val="0"/>
                <w:szCs w:val="21"/>
                <w:lang w:bidi="ar"/>
              </w:rPr>
              <w:t>（人）</w:t>
            </w:r>
          </w:p>
        </w:tc>
        <w:tc>
          <w:tcPr>
            <w:tcW w:w="1224" w:type="pct"/>
            <w:tcBorders>
              <w:top w:val="single" w:color="auto" w:sz="12" w:space="0"/>
              <w:left w:val="nil"/>
              <w:bottom w:val="single" w:color="auto" w:sz="4" w:space="0"/>
            </w:tcBorders>
            <w:noWrap w:val="0"/>
            <w:vAlign w:val="center"/>
          </w:tcPr>
          <w:p w14:paraId="267B80C1">
            <w:pPr>
              <w:widowControl/>
              <w:spacing w:line="280" w:lineRule="exact"/>
              <w:ind w:left="6" w:right="6" w:firstLine="422"/>
              <w:jc w:val="center"/>
              <w:rPr>
                <w:rFonts w:ascii="Times New Roman" w:hAnsi="Times New Roman"/>
                <w:b/>
                <w:bCs/>
                <w:color w:val="000000"/>
                <w:szCs w:val="21"/>
              </w:rPr>
            </w:pPr>
          </w:p>
        </w:tc>
      </w:tr>
      <w:tr w14:paraId="789B5D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96" w:hRule="atLeast"/>
          <w:jc w:val="center"/>
        </w:trPr>
        <w:tc>
          <w:tcPr>
            <w:tcW w:w="2269" w:type="pct"/>
            <w:vMerge w:val="continue"/>
            <w:tcBorders>
              <w:top w:val="single" w:color="auto" w:sz="4" w:space="0"/>
              <w:left w:val="nil"/>
              <w:bottom w:val="single" w:color="auto" w:sz="4" w:space="0"/>
              <w:right w:val="single" w:color="auto" w:sz="4" w:space="0"/>
            </w:tcBorders>
            <w:noWrap w:val="0"/>
            <w:vAlign w:val="center"/>
          </w:tcPr>
          <w:p w14:paraId="77C1C21B">
            <w:pPr>
              <w:widowControl/>
              <w:spacing w:line="280" w:lineRule="exact"/>
              <w:ind w:left="6" w:right="6" w:firstLine="420"/>
              <w:rPr>
                <w:rFonts w:ascii="Times New Roman" w:hAnsi="Times New Roman"/>
                <w:b/>
                <w:bCs/>
                <w:color w:val="000000"/>
                <w:szCs w:val="21"/>
              </w:rPr>
            </w:pPr>
          </w:p>
        </w:tc>
        <w:tc>
          <w:tcPr>
            <w:tcW w:w="1506" w:type="pct"/>
            <w:vMerge w:val="continue"/>
            <w:tcBorders>
              <w:top w:val="single" w:color="auto" w:sz="4" w:space="0"/>
              <w:left w:val="single" w:color="auto" w:sz="4" w:space="0"/>
              <w:bottom w:val="single" w:color="auto" w:sz="4" w:space="0"/>
              <w:right w:val="single" w:color="auto" w:sz="4" w:space="0"/>
            </w:tcBorders>
            <w:noWrap w:val="0"/>
            <w:vAlign w:val="center"/>
          </w:tcPr>
          <w:p w14:paraId="4DCFF22B">
            <w:pPr>
              <w:widowControl/>
              <w:spacing w:line="280" w:lineRule="exact"/>
              <w:ind w:left="6" w:right="6" w:firstLine="422"/>
              <w:jc w:val="center"/>
              <w:rPr>
                <w:rFonts w:ascii="Times New Roman" w:hAnsi="Times New Roman"/>
                <w:b/>
                <w:bCs/>
                <w:color w:val="000000"/>
                <w:szCs w:val="21"/>
              </w:rPr>
            </w:pPr>
          </w:p>
        </w:tc>
        <w:tc>
          <w:tcPr>
            <w:tcW w:w="1224" w:type="pct"/>
            <w:tcBorders>
              <w:top w:val="single" w:color="auto" w:sz="4" w:space="0"/>
              <w:left w:val="single" w:color="auto" w:sz="4" w:space="0"/>
              <w:bottom w:val="single" w:color="auto" w:sz="4" w:space="0"/>
            </w:tcBorders>
            <w:noWrap w:val="0"/>
            <w:vAlign w:val="center"/>
          </w:tcPr>
          <w:p w14:paraId="60ECF66B">
            <w:pPr>
              <w:widowControl/>
              <w:spacing w:line="280" w:lineRule="exact"/>
              <w:ind w:right="6"/>
              <w:jc w:val="center"/>
              <w:rPr>
                <w:rFonts w:ascii="Times New Roman" w:hAnsi="Times New Roman"/>
                <w:b/>
                <w:bCs/>
                <w:color w:val="000000"/>
                <w:kern w:val="0"/>
                <w:szCs w:val="21"/>
                <w:lang w:bidi="ar"/>
              </w:rPr>
            </w:pPr>
            <w:r>
              <w:rPr>
                <w:rFonts w:ascii="Times New Roman" w:hAnsi="Times New Roman"/>
                <w:b/>
                <w:bCs/>
                <w:color w:val="000000"/>
                <w:kern w:val="0"/>
                <w:szCs w:val="21"/>
                <w:lang w:bidi="ar"/>
              </w:rPr>
              <w:t>其中：女性</w:t>
            </w:r>
          </w:p>
          <w:p w14:paraId="6D271ADD">
            <w:pPr>
              <w:widowControl/>
              <w:spacing w:line="280" w:lineRule="exact"/>
              <w:ind w:right="6"/>
              <w:jc w:val="center"/>
              <w:rPr>
                <w:rFonts w:ascii="Times New Roman" w:hAnsi="Times New Roman"/>
                <w:b/>
                <w:bCs/>
                <w:color w:val="000000"/>
                <w:szCs w:val="21"/>
              </w:rPr>
            </w:pPr>
            <w:r>
              <w:rPr>
                <w:rFonts w:ascii="Times New Roman" w:hAnsi="Times New Roman"/>
                <w:b/>
                <w:bCs/>
                <w:color w:val="000000"/>
                <w:kern w:val="0"/>
                <w:szCs w:val="21"/>
                <w:lang w:bidi="ar"/>
              </w:rPr>
              <w:t>（人）</w:t>
            </w:r>
          </w:p>
        </w:tc>
      </w:tr>
      <w:tr w14:paraId="222080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2269" w:type="pct"/>
            <w:tcBorders>
              <w:top w:val="single" w:color="auto" w:sz="4" w:space="0"/>
              <w:left w:val="nil"/>
              <w:bottom w:val="nil"/>
              <w:right w:val="single" w:color="auto" w:sz="4" w:space="0"/>
            </w:tcBorders>
            <w:noWrap w:val="0"/>
            <w:vAlign w:val="center"/>
          </w:tcPr>
          <w:p w14:paraId="383F9379">
            <w:pPr>
              <w:widowControl/>
              <w:spacing w:line="280" w:lineRule="exact"/>
              <w:ind w:right="6"/>
              <w:jc w:val="center"/>
              <w:rPr>
                <w:rFonts w:ascii="Times New Roman" w:hAnsi="Times New Roman"/>
                <w:b/>
                <w:bCs/>
                <w:color w:val="000000"/>
                <w:szCs w:val="21"/>
              </w:rPr>
            </w:pPr>
            <w:r>
              <w:rPr>
                <w:rFonts w:ascii="Times New Roman" w:hAnsi="Times New Roman"/>
                <w:b/>
                <w:bCs/>
                <w:color w:val="000000"/>
                <w:kern w:val="0"/>
                <w:szCs w:val="21"/>
                <w:lang w:bidi="ar"/>
              </w:rPr>
              <w:t>合　计</w:t>
            </w:r>
          </w:p>
        </w:tc>
        <w:tc>
          <w:tcPr>
            <w:tcW w:w="1506" w:type="pct"/>
            <w:tcBorders>
              <w:top w:val="single" w:color="auto" w:sz="4" w:space="0"/>
              <w:left w:val="single" w:color="auto" w:sz="4" w:space="0"/>
              <w:bottom w:val="nil"/>
              <w:right w:val="single" w:color="auto" w:sz="4" w:space="0"/>
            </w:tcBorders>
            <w:noWrap w:val="0"/>
            <w:vAlign w:val="center"/>
          </w:tcPr>
          <w:p w14:paraId="02B5EBA6">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161247</w:t>
            </w:r>
          </w:p>
        </w:tc>
        <w:tc>
          <w:tcPr>
            <w:tcW w:w="1224" w:type="pct"/>
            <w:tcBorders>
              <w:top w:val="single" w:color="auto" w:sz="4" w:space="0"/>
              <w:left w:val="single" w:color="auto" w:sz="4" w:space="0"/>
              <w:bottom w:val="nil"/>
            </w:tcBorders>
            <w:noWrap w:val="0"/>
            <w:vAlign w:val="center"/>
          </w:tcPr>
          <w:p w14:paraId="40D4764B">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59543</w:t>
            </w:r>
          </w:p>
        </w:tc>
      </w:tr>
      <w:tr w14:paraId="7FB08E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9" w:hRule="atLeast"/>
          <w:jc w:val="center"/>
        </w:trPr>
        <w:tc>
          <w:tcPr>
            <w:tcW w:w="2269" w:type="pct"/>
            <w:tcBorders>
              <w:top w:val="nil"/>
              <w:left w:val="nil"/>
              <w:bottom w:val="nil"/>
              <w:right w:val="single" w:color="auto" w:sz="4" w:space="0"/>
            </w:tcBorders>
            <w:noWrap w:val="0"/>
            <w:vAlign w:val="center"/>
          </w:tcPr>
          <w:p w14:paraId="3832E048">
            <w:pPr>
              <w:widowControl/>
              <w:spacing w:line="280" w:lineRule="exact"/>
              <w:ind w:right="6"/>
              <w:rPr>
                <w:rFonts w:ascii="Times New Roman" w:hAnsi="Times New Roman"/>
                <w:b/>
                <w:bCs/>
                <w:color w:val="000000"/>
                <w:kern w:val="0"/>
                <w:szCs w:val="21"/>
                <w:lang w:val="en" w:bidi="ar"/>
              </w:rPr>
            </w:pPr>
            <w:r>
              <w:rPr>
                <w:rFonts w:ascii="Times New Roman" w:hAnsi="Times New Roman"/>
                <w:b/>
                <w:bCs/>
                <w:color w:val="000000"/>
                <w:kern w:val="0"/>
                <w:szCs w:val="21"/>
                <w:lang w:bidi="ar"/>
              </w:rPr>
              <w:t>农、林、牧、渔业*</w:t>
            </w:r>
          </w:p>
        </w:tc>
        <w:tc>
          <w:tcPr>
            <w:tcW w:w="1506" w:type="pct"/>
            <w:tcBorders>
              <w:top w:val="nil"/>
              <w:left w:val="single" w:color="auto" w:sz="4" w:space="0"/>
              <w:bottom w:val="nil"/>
              <w:right w:val="single" w:color="auto" w:sz="4" w:space="0"/>
            </w:tcBorders>
            <w:noWrap w:val="0"/>
            <w:vAlign w:val="center"/>
          </w:tcPr>
          <w:p w14:paraId="60D07B88">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745</w:t>
            </w:r>
          </w:p>
        </w:tc>
        <w:tc>
          <w:tcPr>
            <w:tcW w:w="1224" w:type="pct"/>
            <w:tcBorders>
              <w:top w:val="nil"/>
              <w:left w:val="single" w:color="auto" w:sz="4" w:space="0"/>
              <w:bottom w:val="nil"/>
            </w:tcBorders>
            <w:noWrap w:val="0"/>
            <w:vAlign w:val="center"/>
          </w:tcPr>
          <w:p w14:paraId="5A4C26C6">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289</w:t>
            </w:r>
          </w:p>
        </w:tc>
      </w:tr>
      <w:tr w14:paraId="358DB5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40" w:hRule="atLeast"/>
          <w:jc w:val="center"/>
        </w:trPr>
        <w:tc>
          <w:tcPr>
            <w:tcW w:w="2269" w:type="pct"/>
            <w:tcBorders>
              <w:top w:val="nil"/>
              <w:left w:val="nil"/>
              <w:bottom w:val="nil"/>
              <w:right w:val="single" w:color="auto" w:sz="4" w:space="0"/>
            </w:tcBorders>
            <w:noWrap w:val="0"/>
            <w:vAlign w:val="center"/>
          </w:tcPr>
          <w:p w14:paraId="3B348ED4">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采矿业</w:t>
            </w:r>
          </w:p>
        </w:tc>
        <w:tc>
          <w:tcPr>
            <w:tcW w:w="2592" w:type="dxa"/>
            <w:tcBorders>
              <w:top w:val="nil"/>
              <w:left w:val="single" w:color="auto" w:sz="4" w:space="0"/>
              <w:bottom w:val="nil"/>
              <w:right w:val="single" w:color="auto" w:sz="4" w:space="0"/>
            </w:tcBorders>
            <w:noWrap w:val="0"/>
            <w:vAlign w:val="center"/>
          </w:tcPr>
          <w:p w14:paraId="0124938F">
            <w:pPr>
              <w:widowControl/>
              <w:spacing w:line="280" w:lineRule="exact"/>
              <w:ind w:right="315" w:rightChars="150"/>
              <w:jc w:val="right"/>
              <w:rPr>
                <w:rFonts w:ascii="Times New Roman" w:hAnsi="Times New Roman"/>
                <w:b/>
                <w:bCs/>
                <w:color w:val="000000"/>
                <w:kern w:val="0"/>
                <w:szCs w:val="21"/>
                <w:lang w:bidi="ar"/>
              </w:rPr>
            </w:pPr>
            <w:r>
              <w:rPr>
                <w:rFonts w:ascii="Times New Roman" w:hAnsi="Times New Roman"/>
                <w:b/>
                <w:bCs/>
                <w:color w:val="000000"/>
                <w:szCs w:val="21"/>
              </w:rPr>
              <w:t>***</w:t>
            </w:r>
          </w:p>
        </w:tc>
        <w:tc>
          <w:tcPr>
            <w:tcW w:w="2109" w:type="dxa"/>
            <w:tcBorders>
              <w:top w:val="nil"/>
              <w:left w:val="single" w:color="auto" w:sz="4" w:space="0"/>
              <w:bottom w:val="nil"/>
            </w:tcBorders>
            <w:noWrap w:val="0"/>
            <w:vAlign w:val="center"/>
          </w:tcPr>
          <w:p w14:paraId="71F18833">
            <w:pPr>
              <w:widowControl/>
              <w:spacing w:line="280" w:lineRule="exact"/>
              <w:ind w:right="315" w:rightChars="150"/>
              <w:jc w:val="right"/>
              <w:rPr>
                <w:rFonts w:ascii="Times New Roman" w:hAnsi="Times New Roman"/>
                <w:b/>
                <w:bCs/>
                <w:color w:val="000000"/>
                <w:kern w:val="0"/>
                <w:szCs w:val="21"/>
                <w:lang w:bidi="ar"/>
              </w:rPr>
            </w:pPr>
            <w:r>
              <w:rPr>
                <w:rFonts w:ascii="Times New Roman" w:hAnsi="Times New Roman"/>
                <w:b/>
                <w:bCs/>
                <w:color w:val="000000"/>
                <w:szCs w:val="21"/>
              </w:rPr>
              <w:t>***</w:t>
            </w:r>
          </w:p>
        </w:tc>
      </w:tr>
      <w:tr w14:paraId="57F8FC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4" w:hRule="atLeast"/>
          <w:jc w:val="center"/>
        </w:trPr>
        <w:tc>
          <w:tcPr>
            <w:tcW w:w="2269" w:type="pct"/>
            <w:tcBorders>
              <w:top w:val="nil"/>
              <w:left w:val="nil"/>
              <w:bottom w:val="nil"/>
              <w:right w:val="single" w:color="auto" w:sz="4" w:space="0"/>
            </w:tcBorders>
            <w:noWrap w:val="0"/>
            <w:vAlign w:val="center"/>
          </w:tcPr>
          <w:p w14:paraId="3CBBAA68">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制造业</w:t>
            </w:r>
          </w:p>
        </w:tc>
        <w:tc>
          <w:tcPr>
            <w:tcW w:w="1506" w:type="pct"/>
            <w:tcBorders>
              <w:top w:val="nil"/>
              <w:left w:val="single" w:color="auto" w:sz="4" w:space="0"/>
              <w:bottom w:val="nil"/>
              <w:right w:val="single" w:color="auto" w:sz="4" w:space="0"/>
            </w:tcBorders>
            <w:noWrap w:val="0"/>
            <w:vAlign w:val="center"/>
          </w:tcPr>
          <w:p w14:paraId="599C6C9B">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51161</w:t>
            </w:r>
          </w:p>
        </w:tc>
        <w:tc>
          <w:tcPr>
            <w:tcW w:w="1224" w:type="pct"/>
            <w:tcBorders>
              <w:top w:val="nil"/>
              <w:left w:val="single" w:color="auto" w:sz="4" w:space="0"/>
              <w:bottom w:val="nil"/>
            </w:tcBorders>
            <w:noWrap w:val="0"/>
            <w:vAlign w:val="center"/>
          </w:tcPr>
          <w:p w14:paraId="41D4A2D5">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16629</w:t>
            </w:r>
          </w:p>
        </w:tc>
      </w:tr>
      <w:tr w14:paraId="1251F4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2269" w:type="pct"/>
            <w:tcBorders>
              <w:top w:val="nil"/>
              <w:left w:val="nil"/>
              <w:bottom w:val="nil"/>
              <w:right w:val="single" w:color="auto" w:sz="4" w:space="0"/>
            </w:tcBorders>
            <w:noWrap w:val="0"/>
            <w:vAlign w:val="center"/>
          </w:tcPr>
          <w:p w14:paraId="4E7B9E30">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电力、热力、燃气及水生产和供应业</w:t>
            </w:r>
          </w:p>
        </w:tc>
        <w:tc>
          <w:tcPr>
            <w:tcW w:w="1506" w:type="pct"/>
            <w:tcBorders>
              <w:top w:val="nil"/>
              <w:left w:val="single" w:color="auto" w:sz="4" w:space="0"/>
              <w:bottom w:val="nil"/>
              <w:right w:val="single" w:color="auto" w:sz="4" w:space="0"/>
            </w:tcBorders>
            <w:noWrap w:val="0"/>
            <w:vAlign w:val="center"/>
          </w:tcPr>
          <w:p w14:paraId="35614296">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1502</w:t>
            </w:r>
          </w:p>
        </w:tc>
        <w:tc>
          <w:tcPr>
            <w:tcW w:w="1224" w:type="pct"/>
            <w:tcBorders>
              <w:top w:val="nil"/>
              <w:left w:val="single" w:color="auto" w:sz="4" w:space="0"/>
              <w:bottom w:val="nil"/>
            </w:tcBorders>
            <w:noWrap w:val="0"/>
            <w:vAlign w:val="center"/>
          </w:tcPr>
          <w:p w14:paraId="5CC054C8">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403</w:t>
            </w:r>
          </w:p>
        </w:tc>
      </w:tr>
      <w:tr w14:paraId="30BD11C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67" w:hRule="atLeast"/>
          <w:jc w:val="center"/>
        </w:trPr>
        <w:tc>
          <w:tcPr>
            <w:tcW w:w="2269" w:type="pct"/>
            <w:tcBorders>
              <w:top w:val="nil"/>
              <w:left w:val="nil"/>
              <w:bottom w:val="nil"/>
              <w:right w:val="single" w:color="auto" w:sz="4" w:space="0"/>
            </w:tcBorders>
            <w:noWrap w:val="0"/>
            <w:vAlign w:val="center"/>
          </w:tcPr>
          <w:p w14:paraId="530D3B6F">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建筑业</w:t>
            </w:r>
          </w:p>
        </w:tc>
        <w:tc>
          <w:tcPr>
            <w:tcW w:w="1506" w:type="pct"/>
            <w:tcBorders>
              <w:top w:val="nil"/>
              <w:left w:val="single" w:color="auto" w:sz="4" w:space="0"/>
              <w:bottom w:val="nil"/>
              <w:right w:val="single" w:color="auto" w:sz="4" w:space="0"/>
            </w:tcBorders>
            <w:noWrap w:val="0"/>
            <w:vAlign w:val="center"/>
          </w:tcPr>
          <w:p w14:paraId="3065E77E">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22742</w:t>
            </w:r>
          </w:p>
        </w:tc>
        <w:tc>
          <w:tcPr>
            <w:tcW w:w="1224" w:type="pct"/>
            <w:tcBorders>
              <w:top w:val="nil"/>
              <w:left w:val="single" w:color="auto" w:sz="4" w:space="0"/>
              <w:bottom w:val="nil"/>
            </w:tcBorders>
            <w:noWrap w:val="0"/>
            <w:vAlign w:val="center"/>
          </w:tcPr>
          <w:p w14:paraId="4A884B2A">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5028</w:t>
            </w:r>
          </w:p>
        </w:tc>
      </w:tr>
      <w:tr w14:paraId="6F3A6A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2269" w:type="pct"/>
            <w:tcBorders>
              <w:top w:val="nil"/>
              <w:left w:val="nil"/>
              <w:bottom w:val="nil"/>
              <w:right w:val="single" w:color="auto" w:sz="4" w:space="0"/>
            </w:tcBorders>
            <w:noWrap w:val="0"/>
            <w:vAlign w:val="center"/>
          </w:tcPr>
          <w:p w14:paraId="7E66C479">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批发和零售业</w:t>
            </w:r>
          </w:p>
        </w:tc>
        <w:tc>
          <w:tcPr>
            <w:tcW w:w="1506" w:type="pct"/>
            <w:tcBorders>
              <w:top w:val="nil"/>
              <w:left w:val="single" w:color="auto" w:sz="4" w:space="0"/>
              <w:bottom w:val="nil"/>
              <w:right w:val="single" w:color="auto" w:sz="4" w:space="0"/>
            </w:tcBorders>
            <w:noWrap w:val="0"/>
            <w:vAlign w:val="center"/>
          </w:tcPr>
          <w:p w14:paraId="07B8E521">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23695</w:t>
            </w:r>
          </w:p>
        </w:tc>
        <w:tc>
          <w:tcPr>
            <w:tcW w:w="1224" w:type="pct"/>
            <w:tcBorders>
              <w:top w:val="nil"/>
              <w:left w:val="single" w:color="auto" w:sz="4" w:space="0"/>
              <w:bottom w:val="nil"/>
            </w:tcBorders>
            <w:noWrap w:val="0"/>
            <w:vAlign w:val="center"/>
          </w:tcPr>
          <w:p w14:paraId="62C9F152">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10821</w:t>
            </w:r>
          </w:p>
        </w:tc>
      </w:tr>
      <w:tr w14:paraId="2F2DA6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2269" w:type="pct"/>
            <w:tcBorders>
              <w:top w:val="nil"/>
              <w:left w:val="nil"/>
              <w:bottom w:val="nil"/>
              <w:right w:val="single" w:color="auto" w:sz="4" w:space="0"/>
            </w:tcBorders>
            <w:noWrap w:val="0"/>
            <w:vAlign w:val="center"/>
          </w:tcPr>
          <w:p w14:paraId="18D68ED5">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交通运输、仓储和邮政业</w:t>
            </w:r>
          </w:p>
        </w:tc>
        <w:tc>
          <w:tcPr>
            <w:tcW w:w="1506" w:type="pct"/>
            <w:tcBorders>
              <w:top w:val="nil"/>
              <w:left w:val="single" w:color="auto" w:sz="4" w:space="0"/>
              <w:bottom w:val="nil"/>
              <w:right w:val="single" w:color="auto" w:sz="4" w:space="0"/>
            </w:tcBorders>
            <w:noWrap w:val="0"/>
            <w:vAlign w:val="center"/>
          </w:tcPr>
          <w:p w14:paraId="489F391B">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6080</w:t>
            </w:r>
          </w:p>
        </w:tc>
        <w:tc>
          <w:tcPr>
            <w:tcW w:w="1224" w:type="pct"/>
            <w:tcBorders>
              <w:top w:val="nil"/>
              <w:left w:val="single" w:color="auto" w:sz="4" w:space="0"/>
              <w:bottom w:val="nil"/>
            </w:tcBorders>
            <w:noWrap w:val="0"/>
            <w:vAlign w:val="center"/>
          </w:tcPr>
          <w:p w14:paraId="57F1D9BA">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1747</w:t>
            </w:r>
          </w:p>
        </w:tc>
      </w:tr>
      <w:tr w14:paraId="177036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4" w:hRule="atLeast"/>
          <w:jc w:val="center"/>
        </w:trPr>
        <w:tc>
          <w:tcPr>
            <w:tcW w:w="2269" w:type="pct"/>
            <w:tcBorders>
              <w:top w:val="nil"/>
              <w:left w:val="nil"/>
              <w:bottom w:val="nil"/>
              <w:right w:val="single" w:color="auto" w:sz="4" w:space="0"/>
            </w:tcBorders>
            <w:noWrap w:val="0"/>
            <w:vAlign w:val="center"/>
          </w:tcPr>
          <w:p w14:paraId="7D99C549">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住宿和餐饮业</w:t>
            </w:r>
          </w:p>
        </w:tc>
        <w:tc>
          <w:tcPr>
            <w:tcW w:w="1506" w:type="pct"/>
            <w:tcBorders>
              <w:top w:val="nil"/>
              <w:left w:val="single" w:color="auto" w:sz="4" w:space="0"/>
              <w:bottom w:val="nil"/>
              <w:right w:val="single" w:color="auto" w:sz="4" w:space="0"/>
            </w:tcBorders>
            <w:noWrap w:val="0"/>
            <w:vAlign w:val="center"/>
          </w:tcPr>
          <w:p w14:paraId="3DCEE237">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2204</w:t>
            </w:r>
          </w:p>
        </w:tc>
        <w:tc>
          <w:tcPr>
            <w:tcW w:w="1224" w:type="pct"/>
            <w:tcBorders>
              <w:top w:val="nil"/>
              <w:left w:val="single" w:color="auto" w:sz="4" w:space="0"/>
              <w:bottom w:val="nil"/>
            </w:tcBorders>
            <w:noWrap w:val="0"/>
            <w:vAlign w:val="center"/>
          </w:tcPr>
          <w:p w14:paraId="63091E8D">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1429</w:t>
            </w:r>
          </w:p>
        </w:tc>
      </w:tr>
      <w:tr w14:paraId="135658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2269" w:type="pct"/>
            <w:tcBorders>
              <w:top w:val="nil"/>
              <w:left w:val="nil"/>
              <w:bottom w:val="nil"/>
              <w:right w:val="single" w:color="auto" w:sz="4" w:space="0"/>
            </w:tcBorders>
            <w:noWrap w:val="0"/>
            <w:vAlign w:val="center"/>
          </w:tcPr>
          <w:p w14:paraId="6073278C">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信息传输、软件和信息技术服务业</w:t>
            </w:r>
          </w:p>
        </w:tc>
        <w:tc>
          <w:tcPr>
            <w:tcW w:w="1506" w:type="pct"/>
            <w:tcBorders>
              <w:top w:val="nil"/>
              <w:left w:val="single" w:color="auto" w:sz="4" w:space="0"/>
              <w:bottom w:val="nil"/>
              <w:right w:val="single" w:color="auto" w:sz="4" w:space="0"/>
            </w:tcBorders>
            <w:noWrap w:val="0"/>
            <w:vAlign w:val="center"/>
          </w:tcPr>
          <w:p w14:paraId="31D93722">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2961</w:t>
            </w:r>
          </w:p>
        </w:tc>
        <w:tc>
          <w:tcPr>
            <w:tcW w:w="1224" w:type="pct"/>
            <w:tcBorders>
              <w:top w:val="nil"/>
              <w:left w:val="single" w:color="auto" w:sz="4" w:space="0"/>
              <w:bottom w:val="nil"/>
            </w:tcBorders>
            <w:noWrap w:val="0"/>
            <w:vAlign w:val="center"/>
          </w:tcPr>
          <w:p w14:paraId="015B045A">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1332</w:t>
            </w:r>
          </w:p>
        </w:tc>
      </w:tr>
      <w:tr w14:paraId="01A9E3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2269" w:type="pct"/>
            <w:tcBorders>
              <w:top w:val="nil"/>
              <w:left w:val="nil"/>
              <w:bottom w:val="nil"/>
              <w:right w:val="single" w:color="auto" w:sz="4" w:space="0"/>
            </w:tcBorders>
            <w:noWrap w:val="0"/>
            <w:vAlign w:val="center"/>
          </w:tcPr>
          <w:p w14:paraId="2237D543">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金融业</w:t>
            </w:r>
          </w:p>
        </w:tc>
        <w:tc>
          <w:tcPr>
            <w:tcW w:w="1506" w:type="pct"/>
            <w:tcBorders>
              <w:top w:val="nil"/>
              <w:left w:val="single" w:color="auto" w:sz="4" w:space="0"/>
              <w:bottom w:val="nil"/>
              <w:right w:val="single" w:color="auto" w:sz="4" w:space="0"/>
            </w:tcBorders>
            <w:noWrap w:val="0"/>
            <w:vAlign w:val="center"/>
          </w:tcPr>
          <w:p w14:paraId="4A7F60E8">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Cs w:val="21"/>
                <w:lang w:bidi="ar"/>
              </w:rPr>
              <w:t>0</w:t>
            </w:r>
          </w:p>
        </w:tc>
        <w:tc>
          <w:tcPr>
            <w:tcW w:w="1224" w:type="pct"/>
            <w:tcBorders>
              <w:top w:val="nil"/>
              <w:left w:val="single" w:color="auto" w:sz="4" w:space="0"/>
              <w:bottom w:val="nil"/>
            </w:tcBorders>
            <w:noWrap w:val="0"/>
            <w:vAlign w:val="center"/>
          </w:tcPr>
          <w:p w14:paraId="1E436E72">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Cs w:val="21"/>
                <w:lang w:bidi="ar"/>
              </w:rPr>
              <w:t>0</w:t>
            </w:r>
          </w:p>
        </w:tc>
      </w:tr>
      <w:tr w14:paraId="694B1A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2269" w:type="pct"/>
            <w:tcBorders>
              <w:top w:val="nil"/>
              <w:left w:val="nil"/>
              <w:bottom w:val="nil"/>
              <w:right w:val="single" w:color="auto" w:sz="4" w:space="0"/>
            </w:tcBorders>
            <w:noWrap w:val="0"/>
            <w:vAlign w:val="center"/>
          </w:tcPr>
          <w:p w14:paraId="2157CC8D">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房地产业</w:t>
            </w:r>
          </w:p>
        </w:tc>
        <w:tc>
          <w:tcPr>
            <w:tcW w:w="1506" w:type="pct"/>
            <w:tcBorders>
              <w:top w:val="nil"/>
              <w:left w:val="single" w:color="auto" w:sz="4" w:space="0"/>
              <w:bottom w:val="nil"/>
              <w:right w:val="single" w:color="auto" w:sz="4" w:space="0"/>
            </w:tcBorders>
            <w:noWrap w:val="0"/>
            <w:vAlign w:val="center"/>
          </w:tcPr>
          <w:p w14:paraId="2ECBCBDF">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6914</w:t>
            </w:r>
          </w:p>
        </w:tc>
        <w:tc>
          <w:tcPr>
            <w:tcW w:w="1224" w:type="pct"/>
            <w:tcBorders>
              <w:top w:val="nil"/>
              <w:left w:val="single" w:color="auto" w:sz="4" w:space="0"/>
              <w:bottom w:val="nil"/>
            </w:tcBorders>
            <w:noWrap w:val="0"/>
            <w:vAlign w:val="center"/>
          </w:tcPr>
          <w:p w14:paraId="7BC49A56">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3419</w:t>
            </w:r>
          </w:p>
        </w:tc>
      </w:tr>
      <w:tr w14:paraId="649DCC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2269" w:type="pct"/>
            <w:tcBorders>
              <w:top w:val="nil"/>
              <w:left w:val="nil"/>
              <w:bottom w:val="nil"/>
              <w:right w:val="single" w:color="auto" w:sz="4" w:space="0"/>
            </w:tcBorders>
            <w:noWrap w:val="0"/>
            <w:vAlign w:val="center"/>
          </w:tcPr>
          <w:p w14:paraId="61F7063E">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租赁和商务服务业</w:t>
            </w:r>
          </w:p>
        </w:tc>
        <w:tc>
          <w:tcPr>
            <w:tcW w:w="1506" w:type="pct"/>
            <w:tcBorders>
              <w:top w:val="nil"/>
              <w:left w:val="single" w:color="auto" w:sz="4" w:space="0"/>
              <w:bottom w:val="nil"/>
              <w:right w:val="single" w:color="auto" w:sz="4" w:space="0"/>
            </w:tcBorders>
            <w:noWrap w:val="0"/>
            <w:vAlign w:val="center"/>
          </w:tcPr>
          <w:p w14:paraId="6CD42B1A">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9896</w:t>
            </w:r>
          </w:p>
        </w:tc>
        <w:tc>
          <w:tcPr>
            <w:tcW w:w="1224" w:type="pct"/>
            <w:tcBorders>
              <w:top w:val="nil"/>
              <w:left w:val="single" w:color="auto" w:sz="4" w:space="0"/>
              <w:bottom w:val="nil"/>
            </w:tcBorders>
            <w:noWrap w:val="0"/>
            <w:vAlign w:val="center"/>
          </w:tcPr>
          <w:p w14:paraId="048B082E">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3256</w:t>
            </w:r>
          </w:p>
        </w:tc>
      </w:tr>
      <w:tr w14:paraId="79B19A5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2269" w:type="pct"/>
            <w:tcBorders>
              <w:top w:val="nil"/>
              <w:left w:val="nil"/>
              <w:bottom w:val="nil"/>
              <w:right w:val="single" w:color="auto" w:sz="4" w:space="0"/>
            </w:tcBorders>
            <w:noWrap w:val="0"/>
            <w:vAlign w:val="center"/>
          </w:tcPr>
          <w:p w14:paraId="245A8BFA">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科学研究和技术服务业</w:t>
            </w:r>
          </w:p>
        </w:tc>
        <w:tc>
          <w:tcPr>
            <w:tcW w:w="1506" w:type="pct"/>
            <w:tcBorders>
              <w:top w:val="nil"/>
              <w:left w:val="single" w:color="auto" w:sz="4" w:space="0"/>
              <w:bottom w:val="nil"/>
              <w:right w:val="single" w:color="auto" w:sz="4" w:space="0"/>
            </w:tcBorders>
            <w:noWrap w:val="0"/>
            <w:vAlign w:val="center"/>
          </w:tcPr>
          <w:p w14:paraId="65D7064B">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3678</w:t>
            </w:r>
          </w:p>
        </w:tc>
        <w:tc>
          <w:tcPr>
            <w:tcW w:w="1224" w:type="pct"/>
            <w:tcBorders>
              <w:top w:val="nil"/>
              <w:left w:val="single" w:color="auto" w:sz="4" w:space="0"/>
              <w:bottom w:val="nil"/>
            </w:tcBorders>
            <w:noWrap w:val="0"/>
            <w:vAlign w:val="center"/>
          </w:tcPr>
          <w:p w14:paraId="47958AE7">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1272</w:t>
            </w:r>
          </w:p>
        </w:tc>
      </w:tr>
      <w:tr w14:paraId="637922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2269" w:type="pct"/>
            <w:tcBorders>
              <w:top w:val="nil"/>
              <w:left w:val="nil"/>
              <w:bottom w:val="nil"/>
              <w:right w:val="single" w:color="auto" w:sz="4" w:space="0"/>
            </w:tcBorders>
            <w:noWrap w:val="0"/>
            <w:vAlign w:val="center"/>
          </w:tcPr>
          <w:p w14:paraId="63B5E2DF">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水利、环境和公共设施管理业</w:t>
            </w:r>
          </w:p>
        </w:tc>
        <w:tc>
          <w:tcPr>
            <w:tcW w:w="1506" w:type="pct"/>
            <w:tcBorders>
              <w:top w:val="nil"/>
              <w:left w:val="single" w:color="auto" w:sz="4" w:space="0"/>
              <w:bottom w:val="nil"/>
              <w:right w:val="single" w:color="auto" w:sz="4" w:space="0"/>
            </w:tcBorders>
            <w:noWrap w:val="0"/>
            <w:vAlign w:val="center"/>
          </w:tcPr>
          <w:p w14:paraId="36A16D0C">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378</w:t>
            </w:r>
          </w:p>
        </w:tc>
        <w:tc>
          <w:tcPr>
            <w:tcW w:w="1224" w:type="pct"/>
            <w:tcBorders>
              <w:top w:val="nil"/>
              <w:left w:val="single" w:color="auto" w:sz="4" w:space="0"/>
              <w:bottom w:val="nil"/>
            </w:tcBorders>
            <w:noWrap w:val="0"/>
            <w:vAlign w:val="center"/>
          </w:tcPr>
          <w:p w14:paraId="1646E230">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127</w:t>
            </w:r>
          </w:p>
        </w:tc>
      </w:tr>
      <w:tr w14:paraId="0B709C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2269" w:type="pct"/>
            <w:tcBorders>
              <w:top w:val="nil"/>
              <w:left w:val="nil"/>
              <w:bottom w:val="nil"/>
              <w:right w:val="single" w:color="auto" w:sz="4" w:space="0"/>
            </w:tcBorders>
            <w:noWrap w:val="0"/>
            <w:vAlign w:val="center"/>
          </w:tcPr>
          <w:p w14:paraId="3E89E6D5">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居民服务、修理和其他服务业</w:t>
            </w:r>
          </w:p>
        </w:tc>
        <w:tc>
          <w:tcPr>
            <w:tcW w:w="1506" w:type="pct"/>
            <w:tcBorders>
              <w:top w:val="nil"/>
              <w:left w:val="single" w:color="auto" w:sz="4" w:space="0"/>
              <w:bottom w:val="nil"/>
              <w:right w:val="single" w:color="auto" w:sz="4" w:space="0"/>
            </w:tcBorders>
            <w:noWrap w:val="0"/>
            <w:vAlign w:val="center"/>
          </w:tcPr>
          <w:p w14:paraId="17C1B6E2">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1551</w:t>
            </w:r>
          </w:p>
        </w:tc>
        <w:tc>
          <w:tcPr>
            <w:tcW w:w="1224" w:type="pct"/>
            <w:tcBorders>
              <w:top w:val="nil"/>
              <w:left w:val="single" w:color="auto" w:sz="4" w:space="0"/>
              <w:bottom w:val="nil"/>
            </w:tcBorders>
            <w:noWrap w:val="0"/>
            <w:vAlign w:val="center"/>
          </w:tcPr>
          <w:p w14:paraId="07C2034C">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698</w:t>
            </w:r>
          </w:p>
        </w:tc>
      </w:tr>
      <w:tr w14:paraId="18019C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2269" w:type="pct"/>
            <w:tcBorders>
              <w:top w:val="nil"/>
              <w:left w:val="nil"/>
              <w:bottom w:val="nil"/>
              <w:right w:val="single" w:color="auto" w:sz="4" w:space="0"/>
            </w:tcBorders>
            <w:noWrap w:val="0"/>
            <w:vAlign w:val="center"/>
          </w:tcPr>
          <w:p w14:paraId="5C0403E8">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教育</w:t>
            </w:r>
          </w:p>
        </w:tc>
        <w:tc>
          <w:tcPr>
            <w:tcW w:w="1506" w:type="pct"/>
            <w:tcBorders>
              <w:top w:val="nil"/>
              <w:left w:val="single" w:color="auto" w:sz="4" w:space="0"/>
              <w:bottom w:val="nil"/>
              <w:right w:val="single" w:color="auto" w:sz="4" w:space="0"/>
            </w:tcBorders>
            <w:noWrap w:val="0"/>
            <w:vAlign w:val="center"/>
          </w:tcPr>
          <w:p w14:paraId="099D615A">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8451</w:t>
            </w:r>
          </w:p>
        </w:tc>
        <w:tc>
          <w:tcPr>
            <w:tcW w:w="1224" w:type="pct"/>
            <w:tcBorders>
              <w:top w:val="nil"/>
              <w:left w:val="single" w:color="auto" w:sz="4" w:space="0"/>
              <w:bottom w:val="nil"/>
            </w:tcBorders>
            <w:noWrap w:val="0"/>
            <w:vAlign w:val="center"/>
          </w:tcPr>
          <w:p w14:paraId="7EF781AE">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5376</w:t>
            </w:r>
          </w:p>
        </w:tc>
      </w:tr>
      <w:tr w14:paraId="3A4BD9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4" w:hRule="atLeast"/>
          <w:jc w:val="center"/>
        </w:trPr>
        <w:tc>
          <w:tcPr>
            <w:tcW w:w="2269" w:type="pct"/>
            <w:tcBorders>
              <w:top w:val="nil"/>
              <w:left w:val="nil"/>
              <w:bottom w:val="nil"/>
              <w:right w:val="single" w:color="auto" w:sz="4" w:space="0"/>
            </w:tcBorders>
            <w:noWrap w:val="0"/>
            <w:vAlign w:val="center"/>
          </w:tcPr>
          <w:p w14:paraId="7977BFF8">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卫生和社会工作</w:t>
            </w:r>
          </w:p>
        </w:tc>
        <w:tc>
          <w:tcPr>
            <w:tcW w:w="1506" w:type="pct"/>
            <w:tcBorders>
              <w:top w:val="nil"/>
              <w:left w:val="single" w:color="auto" w:sz="4" w:space="0"/>
              <w:bottom w:val="nil"/>
              <w:right w:val="single" w:color="auto" w:sz="4" w:space="0"/>
            </w:tcBorders>
            <w:noWrap w:val="0"/>
            <w:vAlign w:val="center"/>
          </w:tcPr>
          <w:p w14:paraId="15735D97">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4692</w:t>
            </w:r>
          </w:p>
        </w:tc>
        <w:tc>
          <w:tcPr>
            <w:tcW w:w="1224" w:type="pct"/>
            <w:tcBorders>
              <w:top w:val="nil"/>
              <w:left w:val="single" w:color="auto" w:sz="4" w:space="0"/>
              <w:bottom w:val="nil"/>
            </w:tcBorders>
            <w:noWrap w:val="0"/>
            <w:vAlign w:val="center"/>
          </w:tcPr>
          <w:p w14:paraId="09474A8D">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3076</w:t>
            </w:r>
          </w:p>
        </w:tc>
      </w:tr>
      <w:tr w14:paraId="49A293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2269" w:type="pct"/>
            <w:tcBorders>
              <w:top w:val="nil"/>
              <w:left w:val="nil"/>
              <w:bottom w:val="nil"/>
              <w:right w:val="single" w:color="auto" w:sz="4" w:space="0"/>
            </w:tcBorders>
            <w:noWrap w:val="0"/>
            <w:vAlign w:val="center"/>
          </w:tcPr>
          <w:p w14:paraId="251A433F">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文化、体育和娱乐业</w:t>
            </w:r>
          </w:p>
        </w:tc>
        <w:tc>
          <w:tcPr>
            <w:tcW w:w="1506" w:type="pct"/>
            <w:tcBorders>
              <w:top w:val="nil"/>
              <w:left w:val="single" w:color="auto" w:sz="4" w:space="0"/>
              <w:bottom w:val="nil"/>
              <w:right w:val="single" w:color="auto" w:sz="4" w:space="0"/>
            </w:tcBorders>
            <w:noWrap w:val="0"/>
            <w:vAlign w:val="center"/>
          </w:tcPr>
          <w:p w14:paraId="19F1B2C8">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820</w:t>
            </w:r>
          </w:p>
        </w:tc>
        <w:tc>
          <w:tcPr>
            <w:tcW w:w="1224" w:type="pct"/>
            <w:tcBorders>
              <w:top w:val="nil"/>
              <w:left w:val="single" w:color="auto" w:sz="4" w:space="0"/>
              <w:bottom w:val="nil"/>
            </w:tcBorders>
            <w:noWrap w:val="0"/>
            <w:vAlign w:val="center"/>
          </w:tcPr>
          <w:p w14:paraId="2FBFECF4">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395</w:t>
            </w:r>
          </w:p>
        </w:tc>
      </w:tr>
      <w:tr w14:paraId="437BCC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2269" w:type="pct"/>
            <w:tcBorders>
              <w:top w:val="nil"/>
              <w:left w:val="nil"/>
              <w:bottom w:val="single" w:color="auto" w:sz="4" w:space="0"/>
              <w:right w:val="single" w:color="auto" w:sz="4" w:space="0"/>
            </w:tcBorders>
            <w:noWrap w:val="0"/>
            <w:vAlign w:val="center"/>
          </w:tcPr>
          <w:p w14:paraId="2290ED37">
            <w:pPr>
              <w:widowControl/>
              <w:spacing w:line="280" w:lineRule="exact"/>
              <w:ind w:right="6"/>
              <w:rPr>
                <w:rFonts w:ascii="Times New Roman" w:hAnsi="Times New Roman"/>
                <w:b/>
                <w:bCs/>
                <w:color w:val="000000"/>
                <w:szCs w:val="21"/>
              </w:rPr>
            </w:pPr>
            <w:r>
              <w:rPr>
                <w:rFonts w:ascii="Times New Roman" w:hAnsi="Times New Roman"/>
                <w:b/>
                <w:bCs/>
                <w:color w:val="000000"/>
                <w:kern w:val="0"/>
                <w:szCs w:val="21"/>
                <w:lang w:bidi="ar"/>
              </w:rPr>
              <w:t>公共管理、社会保障和社会组织</w:t>
            </w:r>
          </w:p>
        </w:tc>
        <w:tc>
          <w:tcPr>
            <w:tcW w:w="1506" w:type="pct"/>
            <w:tcBorders>
              <w:top w:val="nil"/>
              <w:left w:val="single" w:color="auto" w:sz="4" w:space="0"/>
              <w:bottom w:val="single" w:color="auto" w:sz="4" w:space="0"/>
              <w:right w:val="single" w:color="auto" w:sz="4" w:space="0"/>
            </w:tcBorders>
            <w:noWrap w:val="0"/>
            <w:vAlign w:val="center"/>
          </w:tcPr>
          <w:p w14:paraId="59480020">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10838</w:t>
            </w:r>
          </w:p>
        </w:tc>
        <w:tc>
          <w:tcPr>
            <w:tcW w:w="1224" w:type="pct"/>
            <w:tcBorders>
              <w:top w:val="nil"/>
              <w:left w:val="single" w:color="auto" w:sz="4" w:space="0"/>
              <w:bottom w:val="single" w:color="auto" w:sz="4" w:space="0"/>
            </w:tcBorders>
            <w:noWrap w:val="0"/>
            <w:vAlign w:val="center"/>
          </w:tcPr>
          <w:p w14:paraId="2619C149">
            <w:pPr>
              <w:widowControl/>
              <w:ind w:right="315" w:rightChars="15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3905</w:t>
            </w:r>
          </w:p>
        </w:tc>
      </w:tr>
      <w:tr w14:paraId="6E5925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95" w:hRule="atLeast"/>
          <w:jc w:val="center"/>
        </w:trPr>
        <w:tc>
          <w:tcPr>
            <w:tcW w:w="5000" w:type="pct"/>
            <w:gridSpan w:val="3"/>
            <w:tcBorders>
              <w:top w:val="single" w:color="auto" w:sz="4" w:space="0"/>
              <w:left w:val="nil"/>
              <w:bottom w:val="nil"/>
            </w:tcBorders>
            <w:noWrap w:val="0"/>
            <w:vAlign w:val="center"/>
          </w:tcPr>
          <w:p w14:paraId="5D2B76D2">
            <w:pPr>
              <w:spacing w:before="42" w:line="261" w:lineRule="auto"/>
              <w:ind w:right="242" w:firstLine="402" w:firstLineChars="200"/>
              <w:rPr>
                <w:rFonts w:ascii="Times New Roman" w:hAnsi="Times New Roman"/>
                <w:b/>
                <w:bCs/>
                <w:color w:val="000000"/>
                <w:kern w:val="0"/>
                <w:szCs w:val="21"/>
                <w:lang w:bidi="ar"/>
              </w:rPr>
            </w:pPr>
            <w:r>
              <w:rPr>
                <w:rFonts w:ascii="Times New Roman" w:hAnsi="Times New Roman" w:eastAsia="楷体"/>
                <w:b/>
                <w:bCs/>
                <w:color w:val="000000"/>
                <w:kern w:val="0"/>
                <w:sz w:val="20"/>
                <w:szCs w:val="20"/>
                <w:lang w:bidi="ar"/>
              </w:rPr>
              <w:t>注：表中农、林、牧、渔业仅包括从事农、林、牧、渔专业及辅助性活动的法人单位从业人员。表中房地产业包括房地产开发经营、物业管理、房地产中介服务、房地产租赁经营和其他房地产业。表中交通运输、仓储和邮政业、金融业不包括铁路、金融部门负责普查的单位数据。</w:t>
            </w:r>
          </w:p>
        </w:tc>
      </w:tr>
    </w:tbl>
    <w:p w14:paraId="2F02887C">
      <w:pPr>
        <w:spacing w:line="570" w:lineRule="exact"/>
        <w:ind w:firstLine="643" w:firstLineChars="200"/>
        <w:rPr>
          <w:rFonts w:ascii="Times New Roman" w:hAnsi="Times New Roman" w:eastAsia="方正黑体简体"/>
          <w:b/>
          <w:bCs/>
          <w:color w:val="000000"/>
          <w:kern w:val="0"/>
          <w:sz w:val="32"/>
          <w:szCs w:val="32"/>
          <w:lang w:bidi="ar"/>
        </w:rPr>
      </w:pPr>
      <w:r>
        <w:rPr>
          <w:rFonts w:ascii="Times New Roman" w:hAnsi="Times New Roman" w:eastAsia="方正黑体简体"/>
          <w:b/>
          <w:bCs/>
          <w:color w:val="000000"/>
          <w:kern w:val="0"/>
          <w:sz w:val="32"/>
          <w:szCs w:val="32"/>
          <w:lang w:bidi="ar"/>
        </w:rPr>
        <w:t>三、资产负债状况和营业收入</w:t>
      </w:r>
    </w:p>
    <w:p w14:paraId="4E0781D9">
      <w:pPr>
        <w:spacing w:line="570" w:lineRule="exact"/>
        <w:ind w:firstLine="643" w:firstLineChars="200"/>
        <w:rPr>
          <w:rFonts w:ascii="Times New Roman" w:hAnsi="Times New Roman" w:eastAsia="方正仿宋简体"/>
          <w:b/>
          <w:bCs/>
          <w:color w:val="000000"/>
          <w:sz w:val="32"/>
          <w:szCs w:val="32"/>
        </w:rPr>
      </w:pPr>
      <w:r>
        <w:rPr>
          <w:rFonts w:ascii="Times New Roman" w:hAnsi="Times New Roman" w:eastAsia="方正仿宋简体"/>
          <w:b/>
          <w:bCs/>
          <w:color w:val="000000"/>
          <w:sz w:val="32"/>
          <w:szCs w:val="32"/>
        </w:rPr>
        <w:t>2023年末，全区第二产业和第三产业法人单位资产总计2864.8亿元，比2018年末增加952.5亿元，增长49.8%。其中，第二产业法人单位资产总计1289.3亿元，增加234.6亿元，增长22.2%；第三产业法人单位资产总计1575.5亿元，增加717.9亿元，增长83.7%。</w:t>
      </w:r>
    </w:p>
    <w:p w14:paraId="4F3607A4">
      <w:pPr>
        <w:spacing w:line="570" w:lineRule="exact"/>
        <w:ind w:firstLine="643" w:firstLineChars="200"/>
        <w:rPr>
          <w:rFonts w:ascii="Times New Roman" w:hAnsi="Times New Roman" w:eastAsia="方正仿宋简体"/>
          <w:b/>
          <w:bCs/>
          <w:color w:val="000000"/>
          <w:sz w:val="32"/>
          <w:szCs w:val="32"/>
        </w:rPr>
      </w:pPr>
      <w:r>
        <w:rPr>
          <w:rFonts w:ascii="Times New Roman" w:hAnsi="Times New Roman" w:eastAsia="方正仿宋简体"/>
          <w:b/>
          <w:bCs/>
          <w:color w:val="000000"/>
          <w:sz w:val="32"/>
          <w:szCs w:val="32"/>
        </w:rPr>
        <w:t>2023年末，全区第二产业和第三产业法人单位（不含金融业）负债合计1505.0亿元</w:t>
      </w:r>
      <w:r>
        <w:rPr>
          <w:rFonts w:hint="eastAsia" w:ascii="Times New Roman" w:hAnsi="Times New Roman" w:eastAsia="方正仿宋简体"/>
          <w:b/>
          <w:bCs/>
          <w:color w:val="000000"/>
          <w:sz w:val="32"/>
          <w:szCs w:val="32"/>
        </w:rPr>
        <w:t>，</w:t>
      </w:r>
      <w:r>
        <w:rPr>
          <w:rFonts w:ascii="Times New Roman" w:hAnsi="Times New Roman" w:eastAsia="方正仿宋简体"/>
          <w:b/>
          <w:bCs/>
          <w:color w:val="000000"/>
          <w:sz w:val="32"/>
          <w:szCs w:val="32"/>
        </w:rPr>
        <w:t>比2018年末增加366.3亿元，增长32.2%。其中，第二产业法人单位负债合计691.5亿元，增加10.5亿元，增长1.5%；第三产业法人单位负债合计813.5亿元，增加355.8亿元，增长77.8%。</w:t>
      </w:r>
    </w:p>
    <w:p w14:paraId="3064434B">
      <w:pPr>
        <w:spacing w:line="570" w:lineRule="exact"/>
        <w:ind w:firstLine="643" w:firstLineChars="200"/>
        <w:rPr>
          <w:rFonts w:ascii="Times New Roman" w:hAnsi="Times New Roman" w:eastAsia="方正仿宋简体"/>
          <w:b/>
          <w:bCs/>
          <w:color w:val="000000"/>
          <w:sz w:val="32"/>
          <w:szCs w:val="32"/>
        </w:rPr>
      </w:pPr>
      <w:r>
        <w:rPr>
          <w:rFonts w:ascii="Times New Roman" w:hAnsi="Times New Roman" w:eastAsia="方正仿宋简体"/>
          <w:b/>
          <w:bCs/>
          <w:color w:val="000000"/>
          <w:sz w:val="32"/>
          <w:szCs w:val="32"/>
        </w:rPr>
        <w:t>2023年，全区第二产业和第三产业企业法人单位实现营业收入1606.2亿元，比2018年增加25.9亿元，增长1.6%。其中，第二产业营业收入1055.7亿元，减少275.7亿元，下降20.7%；第三产业营业收入550.6亿元，增加301.7亿元，增长121.2%（详见表2-4）。</w:t>
      </w:r>
    </w:p>
    <w:p w14:paraId="0D2CB651">
      <w:pPr>
        <w:widowControl/>
        <w:kinsoku w:val="0"/>
        <w:autoSpaceDE w:val="0"/>
        <w:autoSpaceDN w:val="0"/>
        <w:adjustRightInd w:val="0"/>
        <w:snapToGrid w:val="0"/>
        <w:spacing w:before="44" w:line="570" w:lineRule="exact"/>
        <w:jc w:val="center"/>
        <w:textAlignment w:val="baseline"/>
        <w:rPr>
          <w:rFonts w:ascii="宋体" w:hAnsi="宋体" w:cs="宋体"/>
          <w:b/>
          <w:bCs/>
          <w:snapToGrid w:val="0"/>
          <w:color w:val="000000"/>
          <w:spacing w:val="-2"/>
          <w:kern w:val="0"/>
          <w:sz w:val="24"/>
          <w:szCs w:val="24"/>
        </w:rPr>
      </w:pPr>
      <w:r>
        <w:rPr>
          <w:rFonts w:ascii="宋体" w:hAnsi="宋体" w:cs="宋体"/>
          <w:b/>
          <w:bCs/>
          <w:snapToGrid w:val="0"/>
          <w:color w:val="000000"/>
          <w:spacing w:val="-2"/>
          <w:kern w:val="0"/>
          <w:sz w:val="24"/>
          <w:szCs w:val="24"/>
        </w:rPr>
        <w:t>表2-4　按行业门类分组的单位主要经济指标</w:t>
      </w:r>
    </w:p>
    <w:tbl>
      <w:tblPr>
        <w:tblStyle w:val="7"/>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053"/>
        <w:gridCol w:w="1303"/>
        <w:gridCol w:w="1328"/>
        <w:gridCol w:w="1617"/>
      </w:tblGrid>
      <w:tr w14:paraId="2E9A44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20" w:hRule="atLeast"/>
          <w:tblHeader/>
          <w:jc w:val="center"/>
        </w:trPr>
        <w:tc>
          <w:tcPr>
            <w:tcW w:w="2441" w:type="pct"/>
            <w:tcBorders>
              <w:top w:val="single" w:color="auto" w:sz="12" w:space="0"/>
              <w:left w:val="nil"/>
              <w:bottom w:val="single" w:color="auto" w:sz="4" w:space="0"/>
              <w:right w:val="single" w:color="auto" w:sz="4" w:space="0"/>
            </w:tcBorders>
            <w:noWrap w:val="0"/>
            <w:vAlign w:val="center"/>
          </w:tcPr>
          <w:p w14:paraId="0817F98F">
            <w:pPr>
              <w:widowControl/>
              <w:spacing w:line="280" w:lineRule="exact"/>
              <w:ind w:left="57" w:right="57"/>
              <w:jc w:val="center"/>
              <w:rPr>
                <w:rFonts w:ascii="Times New Roman" w:hAnsi="Times New Roman"/>
                <w:b/>
                <w:bCs/>
                <w:color w:val="000000"/>
                <w:szCs w:val="21"/>
              </w:rPr>
            </w:pPr>
          </w:p>
        </w:tc>
        <w:tc>
          <w:tcPr>
            <w:tcW w:w="785" w:type="pct"/>
            <w:tcBorders>
              <w:top w:val="single" w:color="auto" w:sz="12" w:space="0"/>
              <w:left w:val="single" w:color="auto" w:sz="4" w:space="0"/>
              <w:bottom w:val="single" w:color="auto" w:sz="4" w:space="0"/>
              <w:right w:val="single" w:color="auto" w:sz="4" w:space="0"/>
            </w:tcBorders>
            <w:noWrap w:val="0"/>
            <w:vAlign w:val="center"/>
          </w:tcPr>
          <w:p w14:paraId="28476C13">
            <w:pPr>
              <w:widowControl/>
              <w:spacing w:line="280" w:lineRule="exact"/>
              <w:ind w:left="57" w:right="57"/>
              <w:jc w:val="center"/>
              <w:rPr>
                <w:rFonts w:ascii="Times New Roman" w:hAnsi="Times New Roman"/>
                <w:b/>
                <w:bCs/>
                <w:color w:val="000000"/>
                <w:szCs w:val="21"/>
              </w:rPr>
            </w:pPr>
            <w:r>
              <w:rPr>
                <w:rFonts w:ascii="Times New Roman" w:hAnsi="Times New Roman"/>
                <w:b/>
                <w:bCs/>
                <w:color w:val="000000"/>
                <w:kern w:val="0"/>
                <w:szCs w:val="21"/>
                <w:lang w:bidi="ar"/>
              </w:rPr>
              <w:t>法人单位</w:t>
            </w:r>
          </w:p>
          <w:p w14:paraId="22A2DB00">
            <w:pPr>
              <w:widowControl/>
              <w:spacing w:line="280" w:lineRule="exact"/>
              <w:ind w:left="57" w:right="57"/>
              <w:jc w:val="center"/>
              <w:rPr>
                <w:rFonts w:ascii="Times New Roman" w:hAnsi="Times New Roman"/>
                <w:b/>
                <w:bCs/>
                <w:color w:val="000000"/>
                <w:szCs w:val="21"/>
              </w:rPr>
            </w:pPr>
            <w:r>
              <w:rPr>
                <w:rFonts w:ascii="Times New Roman" w:hAnsi="Times New Roman"/>
                <w:b/>
                <w:bCs/>
                <w:color w:val="000000"/>
                <w:kern w:val="0"/>
                <w:szCs w:val="21"/>
                <w:lang w:bidi="ar"/>
              </w:rPr>
              <w:t>资产总计</w:t>
            </w:r>
          </w:p>
          <w:p w14:paraId="2D3CF2D3">
            <w:pPr>
              <w:widowControl/>
              <w:spacing w:line="280" w:lineRule="exact"/>
              <w:ind w:left="57" w:right="57"/>
              <w:jc w:val="center"/>
              <w:rPr>
                <w:rFonts w:ascii="Times New Roman" w:hAnsi="Times New Roman"/>
                <w:b/>
                <w:bCs/>
                <w:color w:val="000000"/>
                <w:szCs w:val="21"/>
              </w:rPr>
            </w:pPr>
            <w:r>
              <w:rPr>
                <w:rFonts w:ascii="Times New Roman" w:hAnsi="Times New Roman"/>
                <w:b/>
                <w:bCs/>
                <w:color w:val="000000"/>
                <w:kern w:val="0"/>
                <w:szCs w:val="21"/>
                <w:lang w:bidi="ar"/>
              </w:rPr>
              <w:t>（亿元）</w:t>
            </w:r>
          </w:p>
        </w:tc>
        <w:tc>
          <w:tcPr>
            <w:tcW w:w="800" w:type="pct"/>
            <w:tcBorders>
              <w:top w:val="single" w:color="auto" w:sz="12" w:space="0"/>
              <w:left w:val="single" w:color="auto" w:sz="4" w:space="0"/>
              <w:bottom w:val="single" w:color="auto" w:sz="4" w:space="0"/>
              <w:right w:val="single" w:color="auto" w:sz="4" w:space="0"/>
            </w:tcBorders>
            <w:noWrap w:val="0"/>
            <w:vAlign w:val="center"/>
          </w:tcPr>
          <w:p w14:paraId="3E7A8BE9">
            <w:pPr>
              <w:widowControl/>
              <w:spacing w:line="280" w:lineRule="exact"/>
              <w:ind w:left="57" w:right="57"/>
              <w:jc w:val="center"/>
              <w:rPr>
                <w:rFonts w:ascii="Times New Roman" w:hAnsi="Times New Roman"/>
                <w:b/>
                <w:bCs/>
                <w:color w:val="000000"/>
                <w:szCs w:val="21"/>
              </w:rPr>
            </w:pPr>
            <w:r>
              <w:rPr>
                <w:rFonts w:ascii="Times New Roman" w:hAnsi="Times New Roman"/>
                <w:b/>
                <w:bCs/>
                <w:color w:val="000000"/>
                <w:kern w:val="0"/>
                <w:szCs w:val="21"/>
                <w:lang w:bidi="ar"/>
              </w:rPr>
              <w:t>法人单位</w:t>
            </w:r>
          </w:p>
          <w:p w14:paraId="3A0A1A5B">
            <w:pPr>
              <w:widowControl/>
              <w:spacing w:line="280" w:lineRule="exact"/>
              <w:ind w:left="57" w:right="57"/>
              <w:jc w:val="center"/>
              <w:rPr>
                <w:rFonts w:ascii="Times New Roman" w:hAnsi="Times New Roman"/>
                <w:b/>
                <w:bCs/>
                <w:color w:val="000000"/>
                <w:szCs w:val="21"/>
              </w:rPr>
            </w:pPr>
            <w:r>
              <w:rPr>
                <w:rFonts w:ascii="Times New Roman" w:hAnsi="Times New Roman"/>
                <w:b/>
                <w:bCs/>
                <w:color w:val="000000"/>
                <w:kern w:val="0"/>
                <w:szCs w:val="21"/>
                <w:lang w:bidi="ar"/>
              </w:rPr>
              <w:t>负债合计</w:t>
            </w:r>
          </w:p>
          <w:p w14:paraId="3ED8D4C1">
            <w:pPr>
              <w:widowControl/>
              <w:spacing w:line="280" w:lineRule="exact"/>
              <w:ind w:left="57" w:right="57"/>
              <w:jc w:val="center"/>
              <w:rPr>
                <w:rFonts w:ascii="Times New Roman" w:hAnsi="Times New Roman"/>
                <w:b/>
                <w:bCs/>
                <w:color w:val="000000"/>
                <w:szCs w:val="21"/>
              </w:rPr>
            </w:pPr>
            <w:r>
              <w:rPr>
                <w:rFonts w:ascii="Times New Roman" w:hAnsi="Times New Roman"/>
                <w:b/>
                <w:bCs/>
                <w:color w:val="000000"/>
                <w:kern w:val="0"/>
                <w:szCs w:val="21"/>
                <w:lang w:bidi="ar"/>
              </w:rPr>
              <w:t>（亿元）</w:t>
            </w:r>
          </w:p>
        </w:tc>
        <w:tc>
          <w:tcPr>
            <w:tcW w:w="972" w:type="pct"/>
            <w:tcBorders>
              <w:top w:val="single" w:color="auto" w:sz="12" w:space="0"/>
              <w:left w:val="single" w:color="auto" w:sz="4" w:space="0"/>
              <w:bottom w:val="single" w:color="auto" w:sz="4" w:space="0"/>
              <w:right w:val="nil"/>
            </w:tcBorders>
            <w:noWrap w:val="0"/>
            <w:vAlign w:val="center"/>
          </w:tcPr>
          <w:p w14:paraId="757D7A61">
            <w:pPr>
              <w:widowControl/>
              <w:spacing w:line="280" w:lineRule="exact"/>
              <w:ind w:left="57" w:right="57"/>
              <w:jc w:val="center"/>
              <w:rPr>
                <w:rFonts w:ascii="Times New Roman" w:hAnsi="Times New Roman"/>
                <w:b/>
                <w:bCs/>
                <w:color w:val="000000"/>
                <w:szCs w:val="21"/>
              </w:rPr>
            </w:pPr>
            <w:r>
              <w:rPr>
                <w:rFonts w:ascii="Times New Roman" w:hAnsi="Times New Roman"/>
                <w:b/>
                <w:bCs/>
                <w:color w:val="000000"/>
                <w:kern w:val="0"/>
                <w:szCs w:val="21"/>
                <w:lang w:bidi="ar"/>
              </w:rPr>
              <w:t>企业法人单位</w:t>
            </w:r>
          </w:p>
          <w:p w14:paraId="30D40217">
            <w:pPr>
              <w:widowControl/>
              <w:spacing w:line="280" w:lineRule="exact"/>
              <w:ind w:left="57" w:right="57"/>
              <w:jc w:val="center"/>
              <w:rPr>
                <w:rFonts w:ascii="Times New Roman" w:hAnsi="Times New Roman"/>
                <w:b/>
                <w:bCs/>
                <w:color w:val="000000"/>
                <w:szCs w:val="21"/>
              </w:rPr>
            </w:pPr>
            <w:r>
              <w:rPr>
                <w:rFonts w:ascii="Times New Roman" w:hAnsi="Times New Roman"/>
                <w:b/>
                <w:bCs/>
                <w:color w:val="000000"/>
                <w:kern w:val="0"/>
                <w:szCs w:val="21"/>
                <w:lang w:bidi="ar"/>
              </w:rPr>
              <w:t>营业收入</w:t>
            </w:r>
          </w:p>
          <w:p w14:paraId="53D9D8AD">
            <w:pPr>
              <w:widowControl/>
              <w:spacing w:line="280" w:lineRule="exact"/>
              <w:ind w:left="57" w:right="57"/>
              <w:jc w:val="center"/>
              <w:rPr>
                <w:rFonts w:ascii="Times New Roman" w:hAnsi="Times New Roman"/>
                <w:b/>
                <w:bCs/>
                <w:color w:val="000000"/>
                <w:szCs w:val="21"/>
              </w:rPr>
            </w:pPr>
            <w:r>
              <w:rPr>
                <w:rFonts w:ascii="Times New Roman" w:hAnsi="Times New Roman"/>
                <w:b/>
                <w:bCs/>
                <w:color w:val="000000"/>
                <w:kern w:val="0"/>
                <w:szCs w:val="21"/>
                <w:lang w:bidi="ar"/>
              </w:rPr>
              <w:t>（亿元）</w:t>
            </w:r>
          </w:p>
        </w:tc>
      </w:tr>
      <w:tr w14:paraId="0FEB962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single" w:color="auto" w:sz="4" w:space="0"/>
              <w:left w:val="nil"/>
              <w:bottom w:val="nil"/>
              <w:right w:val="single" w:color="auto" w:sz="4" w:space="0"/>
            </w:tcBorders>
            <w:noWrap w:val="0"/>
            <w:vAlign w:val="center"/>
          </w:tcPr>
          <w:p w14:paraId="23E7E75A">
            <w:pPr>
              <w:widowControl/>
              <w:spacing w:line="280" w:lineRule="exact"/>
              <w:ind w:left="57" w:right="57"/>
              <w:jc w:val="center"/>
              <w:rPr>
                <w:rFonts w:ascii="Times New Roman" w:hAnsi="Times New Roman"/>
                <w:b/>
                <w:bCs/>
                <w:color w:val="000000"/>
                <w:szCs w:val="21"/>
              </w:rPr>
            </w:pPr>
            <w:r>
              <w:rPr>
                <w:rFonts w:ascii="Times New Roman" w:hAnsi="Times New Roman"/>
                <w:b/>
                <w:bCs/>
                <w:color w:val="000000"/>
                <w:kern w:val="0"/>
                <w:szCs w:val="21"/>
                <w:lang w:bidi="ar"/>
              </w:rPr>
              <w:t>合　计</w:t>
            </w:r>
          </w:p>
        </w:tc>
        <w:tc>
          <w:tcPr>
            <w:tcW w:w="1406" w:type="dxa"/>
            <w:tcBorders>
              <w:top w:val="single" w:color="auto" w:sz="4" w:space="0"/>
              <w:left w:val="single" w:color="auto" w:sz="4" w:space="0"/>
              <w:bottom w:val="nil"/>
              <w:right w:val="single" w:color="auto" w:sz="4" w:space="0"/>
            </w:tcBorders>
            <w:noWrap w:val="0"/>
            <w:vAlign w:val="center"/>
          </w:tcPr>
          <w:p w14:paraId="6B1B653F">
            <w:pPr>
              <w:widowControl/>
              <w:ind w:right="210" w:rightChars="100"/>
              <w:jc w:val="right"/>
              <w:textAlignment w:val="center"/>
              <w:rPr>
                <w:rFonts w:ascii="Times New Roman" w:hAnsi="Times New Roman"/>
                <w:b/>
                <w:bCs/>
                <w:color w:val="000000"/>
                <w:szCs w:val="21"/>
                <w:lang w:val="en"/>
              </w:rPr>
            </w:pPr>
            <w:r>
              <w:rPr>
                <w:rFonts w:ascii="Times New Roman" w:hAnsi="Times New Roman"/>
                <w:b/>
                <w:bCs/>
                <w:color w:val="000000"/>
                <w:kern w:val="0"/>
                <w:szCs w:val="21"/>
                <w:lang w:bidi="ar"/>
              </w:rPr>
              <w:t xml:space="preserve">2864.8 </w:t>
            </w:r>
          </w:p>
        </w:tc>
        <w:tc>
          <w:tcPr>
            <w:tcW w:w="1432" w:type="dxa"/>
            <w:tcBorders>
              <w:top w:val="single" w:color="auto" w:sz="4" w:space="0"/>
              <w:left w:val="single" w:color="auto" w:sz="4" w:space="0"/>
              <w:bottom w:val="nil"/>
              <w:right w:val="single" w:color="auto" w:sz="4" w:space="0"/>
            </w:tcBorders>
            <w:noWrap w:val="0"/>
            <w:vAlign w:val="center"/>
          </w:tcPr>
          <w:p w14:paraId="619855BD">
            <w:pPr>
              <w:widowControl/>
              <w:ind w:right="210" w:rightChars="100"/>
              <w:jc w:val="right"/>
              <w:textAlignment w:val="center"/>
              <w:rPr>
                <w:rFonts w:ascii="Times New Roman" w:hAnsi="Times New Roman"/>
                <w:b/>
                <w:bCs/>
                <w:color w:val="000000"/>
                <w:szCs w:val="21"/>
                <w:lang w:val="en"/>
              </w:rPr>
            </w:pPr>
            <w:r>
              <w:rPr>
                <w:rFonts w:ascii="Times New Roman" w:hAnsi="Times New Roman"/>
                <w:b/>
                <w:bCs/>
                <w:color w:val="000000"/>
                <w:kern w:val="0"/>
                <w:szCs w:val="21"/>
                <w:lang w:bidi="ar"/>
              </w:rPr>
              <w:t xml:space="preserve">1505.0 </w:t>
            </w:r>
          </w:p>
        </w:tc>
        <w:tc>
          <w:tcPr>
            <w:tcW w:w="1744" w:type="dxa"/>
            <w:tcBorders>
              <w:top w:val="single" w:color="auto" w:sz="4" w:space="0"/>
              <w:left w:val="single" w:color="auto" w:sz="4" w:space="0"/>
              <w:bottom w:val="nil"/>
              <w:right w:val="nil"/>
            </w:tcBorders>
            <w:noWrap w:val="0"/>
            <w:vAlign w:val="center"/>
          </w:tcPr>
          <w:p w14:paraId="01A0D506">
            <w:pPr>
              <w:widowControl/>
              <w:ind w:right="210" w:rightChars="100"/>
              <w:jc w:val="right"/>
              <w:textAlignment w:val="center"/>
              <w:rPr>
                <w:rFonts w:ascii="Times New Roman" w:hAnsi="Times New Roman"/>
                <w:b/>
                <w:bCs/>
                <w:color w:val="000000"/>
                <w:szCs w:val="21"/>
              </w:rPr>
            </w:pPr>
            <w:r>
              <w:rPr>
                <w:rFonts w:ascii="Times New Roman" w:hAnsi="Times New Roman"/>
                <w:b/>
                <w:bCs/>
                <w:color w:val="000000"/>
                <w:kern w:val="0"/>
                <w:szCs w:val="21"/>
                <w:lang w:bidi="ar"/>
              </w:rPr>
              <w:t xml:space="preserve">1606.2 </w:t>
            </w:r>
          </w:p>
        </w:tc>
      </w:tr>
      <w:tr w14:paraId="7019E1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12A5CCE0">
            <w:pPr>
              <w:widowControl/>
              <w:spacing w:line="280" w:lineRule="exact"/>
              <w:ind w:left="57" w:right="57"/>
              <w:rPr>
                <w:rFonts w:ascii="Times New Roman" w:hAnsi="Times New Roman"/>
                <w:b/>
                <w:bCs/>
                <w:color w:val="000000"/>
                <w:kern w:val="0"/>
                <w:szCs w:val="21"/>
                <w:lang w:val="en" w:bidi="ar"/>
              </w:rPr>
            </w:pPr>
            <w:r>
              <w:rPr>
                <w:rFonts w:ascii="Times New Roman" w:hAnsi="Times New Roman"/>
                <w:b/>
                <w:bCs/>
                <w:color w:val="000000"/>
                <w:kern w:val="0"/>
                <w:szCs w:val="21"/>
                <w:lang w:bidi="ar"/>
              </w:rPr>
              <w:t>农、林、牧、渔业</w:t>
            </w:r>
            <w:r>
              <w:rPr>
                <w:rFonts w:ascii="Times New Roman" w:hAnsi="Times New Roman"/>
                <w:b/>
                <w:bCs/>
                <w:color w:val="000000"/>
                <w:kern w:val="0"/>
                <w:szCs w:val="21"/>
                <w:lang w:val="en" w:bidi="ar"/>
              </w:rPr>
              <w:t>*</w:t>
            </w:r>
          </w:p>
        </w:tc>
        <w:tc>
          <w:tcPr>
            <w:tcW w:w="1406" w:type="dxa"/>
            <w:tcBorders>
              <w:top w:val="nil"/>
              <w:left w:val="single" w:color="auto" w:sz="4" w:space="0"/>
              <w:bottom w:val="nil"/>
              <w:right w:val="single" w:color="auto" w:sz="4" w:space="0"/>
            </w:tcBorders>
            <w:noWrap w:val="0"/>
            <w:vAlign w:val="center"/>
          </w:tcPr>
          <w:p w14:paraId="6715B9B3">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2.6 </w:t>
            </w:r>
          </w:p>
        </w:tc>
        <w:tc>
          <w:tcPr>
            <w:tcW w:w="1432" w:type="dxa"/>
            <w:tcBorders>
              <w:top w:val="nil"/>
              <w:left w:val="single" w:color="auto" w:sz="4" w:space="0"/>
              <w:bottom w:val="nil"/>
              <w:right w:val="single" w:color="auto" w:sz="4" w:space="0"/>
            </w:tcBorders>
            <w:noWrap w:val="0"/>
            <w:vAlign w:val="center"/>
          </w:tcPr>
          <w:p w14:paraId="58C4CBB7">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0.3 </w:t>
            </w:r>
          </w:p>
        </w:tc>
        <w:tc>
          <w:tcPr>
            <w:tcW w:w="1744" w:type="dxa"/>
            <w:tcBorders>
              <w:top w:val="nil"/>
              <w:left w:val="single" w:color="auto" w:sz="4" w:space="0"/>
              <w:bottom w:val="nil"/>
              <w:right w:val="nil"/>
            </w:tcBorders>
            <w:noWrap w:val="0"/>
            <w:vAlign w:val="center"/>
          </w:tcPr>
          <w:p w14:paraId="0B4EC62C">
            <w:pPr>
              <w:widowControl/>
              <w:ind w:right="210" w:rightChars="10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 xml:space="preserve">3.0 </w:t>
            </w:r>
          </w:p>
        </w:tc>
      </w:tr>
      <w:tr w14:paraId="2C9240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7D0316A0">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采矿业</w:t>
            </w:r>
          </w:p>
        </w:tc>
        <w:tc>
          <w:tcPr>
            <w:tcW w:w="1406" w:type="dxa"/>
            <w:tcBorders>
              <w:top w:val="nil"/>
              <w:left w:val="single" w:color="auto" w:sz="4" w:space="0"/>
              <w:bottom w:val="nil"/>
              <w:right w:val="single" w:color="auto" w:sz="4" w:space="0"/>
            </w:tcBorders>
            <w:noWrap w:val="0"/>
            <w:vAlign w:val="center"/>
          </w:tcPr>
          <w:p w14:paraId="4D3F747F">
            <w:pPr>
              <w:widowControl/>
              <w:spacing w:line="280" w:lineRule="exact"/>
              <w:ind w:right="210" w:rightChars="100"/>
              <w:jc w:val="right"/>
              <w:rPr>
                <w:rFonts w:ascii="Times New Roman" w:hAnsi="Times New Roman"/>
                <w:b/>
                <w:bCs/>
                <w:color w:val="000000"/>
                <w:kern w:val="0"/>
                <w:szCs w:val="21"/>
                <w:lang w:val="en" w:bidi="ar"/>
              </w:rPr>
            </w:pPr>
            <w:r>
              <w:rPr>
                <w:rFonts w:ascii="Times New Roman" w:hAnsi="Times New Roman"/>
                <w:b/>
                <w:bCs/>
                <w:color w:val="000000"/>
                <w:szCs w:val="21"/>
              </w:rPr>
              <w:t>***</w:t>
            </w:r>
          </w:p>
        </w:tc>
        <w:tc>
          <w:tcPr>
            <w:tcW w:w="1432" w:type="dxa"/>
            <w:tcBorders>
              <w:top w:val="nil"/>
              <w:left w:val="single" w:color="auto" w:sz="4" w:space="0"/>
              <w:bottom w:val="nil"/>
              <w:right w:val="single" w:color="auto" w:sz="4" w:space="0"/>
            </w:tcBorders>
            <w:noWrap w:val="0"/>
            <w:vAlign w:val="center"/>
          </w:tcPr>
          <w:p w14:paraId="35BA8D4E">
            <w:pPr>
              <w:widowControl/>
              <w:spacing w:line="280" w:lineRule="exact"/>
              <w:ind w:right="210" w:rightChars="100"/>
              <w:jc w:val="right"/>
              <w:rPr>
                <w:rFonts w:ascii="Times New Roman" w:hAnsi="Times New Roman"/>
                <w:b/>
                <w:bCs/>
                <w:color w:val="000000"/>
                <w:kern w:val="0"/>
                <w:szCs w:val="21"/>
                <w:lang w:bidi="ar"/>
              </w:rPr>
            </w:pPr>
            <w:r>
              <w:rPr>
                <w:rFonts w:ascii="Times New Roman" w:hAnsi="Times New Roman"/>
                <w:b/>
                <w:bCs/>
                <w:color w:val="000000"/>
                <w:szCs w:val="21"/>
              </w:rPr>
              <w:t>***</w:t>
            </w:r>
          </w:p>
        </w:tc>
        <w:tc>
          <w:tcPr>
            <w:tcW w:w="1744" w:type="dxa"/>
            <w:tcBorders>
              <w:top w:val="nil"/>
              <w:left w:val="single" w:color="auto" w:sz="4" w:space="0"/>
              <w:bottom w:val="nil"/>
              <w:right w:val="nil"/>
            </w:tcBorders>
            <w:noWrap w:val="0"/>
            <w:vAlign w:val="center"/>
          </w:tcPr>
          <w:p w14:paraId="47DC38B5">
            <w:pPr>
              <w:widowControl/>
              <w:spacing w:line="280" w:lineRule="exact"/>
              <w:ind w:right="210" w:rightChars="100"/>
              <w:jc w:val="right"/>
              <w:rPr>
                <w:rFonts w:ascii="Times New Roman" w:hAnsi="Times New Roman"/>
                <w:b/>
                <w:bCs/>
                <w:color w:val="000000"/>
                <w:kern w:val="0"/>
                <w:szCs w:val="21"/>
                <w:lang w:val="en" w:bidi="ar"/>
              </w:rPr>
            </w:pPr>
            <w:r>
              <w:rPr>
                <w:rFonts w:ascii="Times New Roman" w:hAnsi="Times New Roman"/>
                <w:b/>
                <w:bCs/>
                <w:color w:val="000000"/>
                <w:szCs w:val="21"/>
              </w:rPr>
              <w:t>***</w:t>
            </w:r>
          </w:p>
        </w:tc>
      </w:tr>
      <w:tr w14:paraId="59FBE6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47216498">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制造业</w:t>
            </w:r>
          </w:p>
        </w:tc>
        <w:tc>
          <w:tcPr>
            <w:tcW w:w="1406" w:type="dxa"/>
            <w:tcBorders>
              <w:top w:val="nil"/>
              <w:left w:val="single" w:color="auto" w:sz="4" w:space="0"/>
              <w:bottom w:val="nil"/>
              <w:right w:val="single" w:color="auto" w:sz="4" w:space="0"/>
            </w:tcBorders>
            <w:noWrap w:val="0"/>
            <w:vAlign w:val="center"/>
          </w:tcPr>
          <w:p w14:paraId="6ED8FE66">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1021.9 </w:t>
            </w:r>
          </w:p>
        </w:tc>
        <w:tc>
          <w:tcPr>
            <w:tcW w:w="1432" w:type="dxa"/>
            <w:tcBorders>
              <w:top w:val="nil"/>
              <w:left w:val="single" w:color="auto" w:sz="4" w:space="0"/>
              <w:bottom w:val="nil"/>
              <w:right w:val="single" w:color="auto" w:sz="4" w:space="0"/>
            </w:tcBorders>
            <w:noWrap w:val="0"/>
            <w:vAlign w:val="center"/>
          </w:tcPr>
          <w:p w14:paraId="66A2A0B3">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500.1 </w:t>
            </w:r>
          </w:p>
        </w:tc>
        <w:tc>
          <w:tcPr>
            <w:tcW w:w="1744" w:type="dxa"/>
            <w:tcBorders>
              <w:top w:val="nil"/>
              <w:left w:val="single" w:color="auto" w:sz="4" w:space="0"/>
              <w:bottom w:val="nil"/>
              <w:right w:val="nil"/>
            </w:tcBorders>
            <w:noWrap w:val="0"/>
            <w:vAlign w:val="center"/>
          </w:tcPr>
          <w:p w14:paraId="4ACF9B78">
            <w:pPr>
              <w:widowControl/>
              <w:ind w:right="210" w:rightChars="10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 xml:space="preserve">871.4 </w:t>
            </w:r>
          </w:p>
        </w:tc>
      </w:tr>
      <w:tr w14:paraId="4CACC8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72F6E189">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电力、热力、燃气及水生产和供应业</w:t>
            </w:r>
          </w:p>
        </w:tc>
        <w:tc>
          <w:tcPr>
            <w:tcW w:w="1406" w:type="dxa"/>
            <w:tcBorders>
              <w:top w:val="nil"/>
              <w:left w:val="single" w:color="auto" w:sz="4" w:space="0"/>
              <w:bottom w:val="nil"/>
              <w:right w:val="single" w:color="auto" w:sz="4" w:space="0"/>
            </w:tcBorders>
            <w:noWrap w:val="0"/>
            <w:vAlign w:val="center"/>
          </w:tcPr>
          <w:p w14:paraId="4AD70F48">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104.7 </w:t>
            </w:r>
          </w:p>
        </w:tc>
        <w:tc>
          <w:tcPr>
            <w:tcW w:w="1432" w:type="dxa"/>
            <w:tcBorders>
              <w:top w:val="nil"/>
              <w:left w:val="single" w:color="auto" w:sz="4" w:space="0"/>
              <w:bottom w:val="nil"/>
              <w:right w:val="single" w:color="auto" w:sz="4" w:space="0"/>
            </w:tcBorders>
            <w:noWrap w:val="0"/>
            <w:vAlign w:val="center"/>
          </w:tcPr>
          <w:p w14:paraId="0A882628">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87.7 </w:t>
            </w:r>
          </w:p>
        </w:tc>
        <w:tc>
          <w:tcPr>
            <w:tcW w:w="1744" w:type="dxa"/>
            <w:tcBorders>
              <w:top w:val="nil"/>
              <w:left w:val="single" w:color="auto" w:sz="4" w:space="0"/>
              <w:bottom w:val="nil"/>
              <w:right w:val="nil"/>
            </w:tcBorders>
            <w:noWrap w:val="0"/>
            <w:vAlign w:val="center"/>
          </w:tcPr>
          <w:p w14:paraId="2F573D43">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35.4 </w:t>
            </w:r>
          </w:p>
        </w:tc>
      </w:tr>
      <w:tr w14:paraId="2BD515C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366E8637">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建筑业</w:t>
            </w:r>
          </w:p>
        </w:tc>
        <w:tc>
          <w:tcPr>
            <w:tcW w:w="1406" w:type="dxa"/>
            <w:tcBorders>
              <w:top w:val="nil"/>
              <w:left w:val="single" w:color="auto" w:sz="4" w:space="0"/>
              <w:bottom w:val="nil"/>
              <w:right w:val="single" w:color="auto" w:sz="4" w:space="0"/>
            </w:tcBorders>
            <w:noWrap w:val="0"/>
            <w:vAlign w:val="center"/>
          </w:tcPr>
          <w:p w14:paraId="2FE00D1F">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127.5 </w:t>
            </w:r>
          </w:p>
        </w:tc>
        <w:tc>
          <w:tcPr>
            <w:tcW w:w="1432" w:type="dxa"/>
            <w:tcBorders>
              <w:top w:val="nil"/>
              <w:left w:val="single" w:color="auto" w:sz="4" w:space="0"/>
              <w:bottom w:val="nil"/>
              <w:right w:val="single" w:color="auto" w:sz="4" w:space="0"/>
            </w:tcBorders>
            <w:noWrap w:val="0"/>
            <w:vAlign w:val="center"/>
          </w:tcPr>
          <w:p w14:paraId="113E479F">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83.0 </w:t>
            </w:r>
          </w:p>
        </w:tc>
        <w:tc>
          <w:tcPr>
            <w:tcW w:w="1744" w:type="dxa"/>
            <w:tcBorders>
              <w:top w:val="nil"/>
              <w:left w:val="single" w:color="auto" w:sz="4" w:space="0"/>
              <w:bottom w:val="nil"/>
              <w:right w:val="nil"/>
            </w:tcBorders>
            <w:noWrap w:val="0"/>
            <w:vAlign w:val="center"/>
          </w:tcPr>
          <w:p w14:paraId="13F56EA3">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136.4 </w:t>
            </w:r>
          </w:p>
        </w:tc>
      </w:tr>
      <w:tr w14:paraId="7FE919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7F9C9619">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批发和零售业</w:t>
            </w:r>
          </w:p>
        </w:tc>
        <w:tc>
          <w:tcPr>
            <w:tcW w:w="1406" w:type="dxa"/>
            <w:tcBorders>
              <w:top w:val="nil"/>
              <w:left w:val="single" w:color="auto" w:sz="4" w:space="0"/>
              <w:bottom w:val="nil"/>
              <w:right w:val="single" w:color="auto" w:sz="4" w:space="0"/>
            </w:tcBorders>
            <w:noWrap w:val="0"/>
            <w:vAlign w:val="center"/>
          </w:tcPr>
          <w:p w14:paraId="1235D2FC">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158.8 </w:t>
            </w:r>
          </w:p>
        </w:tc>
        <w:tc>
          <w:tcPr>
            <w:tcW w:w="1432" w:type="dxa"/>
            <w:tcBorders>
              <w:top w:val="nil"/>
              <w:left w:val="single" w:color="auto" w:sz="4" w:space="0"/>
              <w:bottom w:val="nil"/>
              <w:right w:val="single" w:color="auto" w:sz="4" w:space="0"/>
            </w:tcBorders>
            <w:noWrap w:val="0"/>
            <w:vAlign w:val="center"/>
          </w:tcPr>
          <w:p w14:paraId="2A1C2FB0">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83.5 </w:t>
            </w:r>
          </w:p>
        </w:tc>
        <w:tc>
          <w:tcPr>
            <w:tcW w:w="1744" w:type="dxa"/>
            <w:tcBorders>
              <w:top w:val="nil"/>
              <w:left w:val="single" w:color="auto" w:sz="4" w:space="0"/>
              <w:bottom w:val="nil"/>
              <w:right w:val="nil"/>
            </w:tcBorders>
            <w:noWrap w:val="0"/>
            <w:vAlign w:val="center"/>
          </w:tcPr>
          <w:p w14:paraId="2A207FBB">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324.5 </w:t>
            </w:r>
          </w:p>
        </w:tc>
      </w:tr>
      <w:tr w14:paraId="74C11B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10FE476F">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交通运输、仓储和邮政业</w:t>
            </w:r>
          </w:p>
        </w:tc>
        <w:tc>
          <w:tcPr>
            <w:tcW w:w="1406" w:type="dxa"/>
            <w:tcBorders>
              <w:top w:val="nil"/>
              <w:left w:val="single" w:color="auto" w:sz="4" w:space="0"/>
              <w:bottom w:val="nil"/>
              <w:right w:val="single" w:color="auto" w:sz="4" w:space="0"/>
            </w:tcBorders>
            <w:noWrap w:val="0"/>
            <w:vAlign w:val="center"/>
          </w:tcPr>
          <w:p w14:paraId="246CAF2B">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130.4 </w:t>
            </w:r>
          </w:p>
        </w:tc>
        <w:tc>
          <w:tcPr>
            <w:tcW w:w="1432" w:type="dxa"/>
            <w:tcBorders>
              <w:top w:val="nil"/>
              <w:left w:val="single" w:color="auto" w:sz="4" w:space="0"/>
              <w:bottom w:val="nil"/>
              <w:right w:val="single" w:color="auto" w:sz="4" w:space="0"/>
            </w:tcBorders>
            <w:noWrap w:val="0"/>
            <w:vAlign w:val="center"/>
          </w:tcPr>
          <w:p w14:paraId="3709930D">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76.8 </w:t>
            </w:r>
          </w:p>
        </w:tc>
        <w:tc>
          <w:tcPr>
            <w:tcW w:w="1744" w:type="dxa"/>
            <w:tcBorders>
              <w:top w:val="nil"/>
              <w:left w:val="single" w:color="auto" w:sz="4" w:space="0"/>
              <w:bottom w:val="nil"/>
              <w:right w:val="nil"/>
            </w:tcBorders>
            <w:noWrap w:val="0"/>
            <w:vAlign w:val="center"/>
          </w:tcPr>
          <w:p w14:paraId="3218C368">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30.8 </w:t>
            </w:r>
          </w:p>
        </w:tc>
      </w:tr>
      <w:tr w14:paraId="3FF15B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02BBF5DA">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住宿和餐饮业</w:t>
            </w:r>
          </w:p>
        </w:tc>
        <w:tc>
          <w:tcPr>
            <w:tcW w:w="1406" w:type="dxa"/>
            <w:tcBorders>
              <w:top w:val="nil"/>
              <w:left w:val="single" w:color="auto" w:sz="4" w:space="0"/>
              <w:bottom w:val="nil"/>
              <w:right w:val="single" w:color="auto" w:sz="4" w:space="0"/>
            </w:tcBorders>
            <w:noWrap w:val="0"/>
            <w:vAlign w:val="center"/>
          </w:tcPr>
          <w:p w14:paraId="02C5A46B">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6.6 </w:t>
            </w:r>
          </w:p>
        </w:tc>
        <w:tc>
          <w:tcPr>
            <w:tcW w:w="1432" w:type="dxa"/>
            <w:tcBorders>
              <w:top w:val="nil"/>
              <w:left w:val="single" w:color="auto" w:sz="4" w:space="0"/>
              <w:bottom w:val="nil"/>
              <w:right w:val="single" w:color="auto" w:sz="4" w:space="0"/>
            </w:tcBorders>
            <w:noWrap w:val="0"/>
            <w:vAlign w:val="center"/>
          </w:tcPr>
          <w:p w14:paraId="442DC245">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3.5 </w:t>
            </w:r>
          </w:p>
        </w:tc>
        <w:tc>
          <w:tcPr>
            <w:tcW w:w="1744" w:type="dxa"/>
            <w:tcBorders>
              <w:top w:val="nil"/>
              <w:left w:val="single" w:color="auto" w:sz="4" w:space="0"/>
              <w:bottom w:val="nil"/>
              <w:right w:val="nil"/>
            </w:tcBorders>
            <w:noWrap w:val="0"/>
            <w:vAlign w:val="center"/>
          </w:tcPr>
          <w:p w14:paraId="2BD98038">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5.4 </w:t>
            </w:r>
          </w:p>
        </w:tc>
      </w:tr>
      <w:tr w14:paraId="5F8406E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0D3E9FE6">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信息传输、软件和信息技术服务业</w:t>
            </w:r>
          </w:p>
        </w:tc>
        <w:tc>
          <w:tcPr>
            <w:tcW w:w="1406" w:type="dxa"/>
            <w:tcBorders>
              <w:top w:val="nil"/>
              <w:left w:val="single" w:color="auto" w:sz="4" w:space="0"/>
              <w:bottom w:val="nil"/>
              <w:right w:val="single" w:color="auto" w:sz="4" w:space="0"/>
            </w:tcBorders>
            <w:noWrap w:val="0"/>
            <w:vAlign w:val="center"/>
          </w:tcPr>
          <w:p w14:paraId="3A6B50F9">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74.6 </w:t>
            </w:r>
          </w:p>
        </w:tc>
        <w:tc>
          <w:tcPr>
            <w:tcW w:w="1432" w:type="dxa"/>
            <w:tcBorders>
              <w:top w:val="nil"/>
              <w:left w:val="single" w:color="auto" w:sz="4" w:space="0"/>
              <w:bottom w:val="nil"/>
              <w:right w:val="single" w:color="auto" w:sz="4" w:space="0"/>
            </w:tcBorders>
            <w:noWrap w:val="0"/>
            <w:vAlign w:val="center"/>
          </w:tcPr>
          <w:p w14:paraId="5706BC48">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50.5 </w:t>
            </w:r>
          </w:p>
        </w:tc>
        <w:tc>
          <w:tcPr>
            <w:tcW w:w="1744" w:type="dxa"/>
            <w:tcBorders>
              <w:top w:val="nil"/>
              <w:left w:val="single" w:color="auto" w:sz="4" w:space="0"/>
              <w:bottom w:val="nil"/>
              <w:right w:val="nil"/>
            </w:tcBorders>
            <w:noWrap w:val="0"/>
            <w:vAlign w:val="center"/>
          </w:tcPr>
          <w:p w14:paraId="763431A1">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18.7 </w:t>
            </w:r>
          </w:p>
        </w:tc>
      </w:tr>
      <w:tr w14:paraId="58806F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73B578AC">
            <w:pPr>
              <w:widowControl/>
              <w:spacing w:line="280" w:lineRule="exact"/>
              <w:ind w:left="57" w:right="57"/>
              <w:rPr>
                <w:rFonts w:ascii="Times New Roman" w:hAnsi="Times New Roman"/>
                <w:b/>
                <w:bCs/>
                <w:color w:val="000000"/>
                <w:kern w:val="0"/>
                <w:szCs w:val="21"/>
                <w:lang w:bidi="ar"/>
              </w:rPr>
            </w:pPr>
            <w:r>
              <w:rPr>
                <w:rFonts w:ascii="Times New Roman" w:hAnsi="Times New Roman"/>
                <w:b/>
                <w:bCs/>
                <w:color w:val="000000"/>
                <w:kern w:val="0"/>
                <w:szCs w:val="21"/>
                <w:lang w:bidi="ar"/>
              </w:rPr>
              <w:t>金融业</w:t>
            </w:r>
          </w:p>
        </w:tc>
        <w:tc>
          <w:tcPr>
            <w:tcW w:w="1406" w:type="dxa"/>
            <w:tcBorders>
              <w:top w:val="nil"/>
              <w:left w:val="single" w:color="auto" w:sz="4" w:space="0"/>
              <w:bottom w:val="nil"/>
              <w:right w:val="single" w:color="auto" w:sz="4" w:space="0"/>
            </w:tcBorders>
            <w:noWrap w:val="0"/>
            <w:vAlign w:val="center"/>
          </w:tcPr>
          <w:p w14:paraId="08066667">
            <w:pPr>
              <w:widowControl/>
              <w:ind w:right="210" w:rightChars="10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 xml:space="preserve">0.0 </w:t>
            </w:r>
          </w:p>
        </w:tc>
        <w:tc>
          <w:tcPr>
            <w:tcW w:w="1432" w:type="dxa"/>
            <w:tcBorders>
              <w:top w:val="nil"/>
              <w:left w:val="single" w:color="auto" w:sz="4" w:space="0"/>
              <w:bottom w:val="nil"/>
              <w:right w:val="single" w:color="auto" w:sz="4" w:space="0"/>
            </w:tcBorders>
            <w:noWrap w:val="0"/>
            <w:vAlign w:val="center"/>
          </w:tcPr>
          <w:p w14:paraId="638E5135">
            <w:pPr>
              <w:widowControl/>
              <w:ind w:right="210" w:rightChars="10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 xml:space="preserve">0.0 </w:t>
            </w:r>
          </w:p>
        </w:tc>
        <w:tc>
          <w:tcPr>
            <w:tcW w:w="1744" w:type="dxa"/>
            <w:tcBorders>
              <w:top w:val="nil"/>
              <w:left w:val="single" w:color="auto" w:sz="4" w:space="0"/>
              <w:bottom w:val="nil"/>
              <w:right w:val="nil"/>
            </w:tcBorders>
            <w:noWrap w:val="0"/>
            <w:vAlign w:val="center"/>
          </w:tcPr>
          <w:p w14:paraId="5B658075">
            <w:pPr>
              <w:widowControl/>
              <w:ind w:right="210" w:rightChars="10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 xml:space="preserve">0.0 </w:t>
            </w:r>
          </w:p>
        </w:tc>
      </w:tr>
      <w:tr w14:paraId="4F99C6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4D431572">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房地产业</w:t>
            </w:r>
          </w:p>
        </w:tc>
        <w:tc>
          <w:tcPr>
            <w:tcW w:w="1406" w:type="dxa"/>
            <w:tcBorders>
              <w:top w:val="nil"/>
              <w:left w:val="single" w:color="auto" w:sz="4" w:space="0"/>
              <w:bottom w:val="nil"/>
              <w:right w:val="single" w:color="auto" w:sz="4" w:space="0"/>
            </w:tcBorders>
            <w:noWrap w:val="0"/>
            <w:vAlign w:val="center"/>
          </w:tcPr>
          <w:p w14:paraId="42D6FFE8">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767.2 </w:t>
            </w:r>
          </w:p>
        </w:tc>
        <w:tc>
          <w:tcPr>
            <w:tcW w:w="1432" w:type="dxa"/>
            <w:tcBorders>
              <w:top w:val="nil"/>
              <w:left w:val="single" w:color="auto" w:sz="4" w:space="0"/>
              <w:bottom w:val="nil"/>
              <w:right w:val="single" w:color="auto" w:sz="4" w:space="0"/>
            </w:tcBorders>
            <w:noWrap w:val="0"/>
            <w:vAlign w:val="center"/>
          </w:tcPr>
          <w:p w14:paraId="543FE169">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471.5 </w:t>
            </w:r>
          </w:p>
        </w:tc>
        <w:tc>
          <w:tcPr>
            <w:tcW w:w="1744" w:type="dxa"/>
            <w:tcBorders>
              <w:top w:val="nil"/>
              <w:left w:val="single" w:color="auto" w:sz="4" w:space="0"/>
              <w:bottom w:val="nil"/>
              <w:right w:val="nil"/>
            </w:tcBorders>
            <w:noWrap w:val="0"/>
            <w:vAlign w:val="center"/>
          </w:tcPr>
          <w:p w14:paraId="2021B72D">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106.8 </w:t>
            </w:r>
          </w:p>
        </w:tc>
      </w:tr>
      <w:tr w14:paraId="7F1658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0BFD7E55">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租赁和商务服务业</w:t>
            </w:r>
          </w:p>
        </w:tc>
        <w:tc>
          <w:tcPr>
            <w:tcW w:w="1406" w:type="dxa"/>
            <w:tcBorders>
              <w:top w:val="nil"/>
              <w:left w:val="single" w:color="auto" w:sz="4" w:space="0"/>
              <w:bottom w:val="nil"/>
              <w:right w:val="single" w:color="auto" w:sz="4" w:space="0"/>
            </w:tcBorders>
            <w:noWrap w:val="0"/>
            <w:vAlign w:val="center"/>
          </w:tcPr>
          <w:p w14:paraId="4DDD71EB">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176.2 </w:t>
            </w:r>
          </w:p>
        </w:tc>
        <w:tc>
          <w:tcPr>
            <w:tcW w:w="1432" w:type="dxa"/>
            <w:tcBorders>
              <w:top w:val="nil"/>
              <w:left w:val="single" w:color="auto" w:sz="4" w:space="0"/>
              <w:bottom w:val="nil"/>
              <w:right w:val="single" w:color="auto" w:sz="4" w:space="0"/>
            </w:tcBorders>
            <w:noWrap w:val="0"/>
            <w:vAlign w:val="center"/>
          </w:tcPr>
          <w:p w14:paraId="1688A02D">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63.0 </w:t>
            </w:r>
          </w:p>
        </w:tc>
        <w:tc>
          <w:tcPr>
            <w:tcW w:w="1744" w:type="dxa"/>
            <w:tcBorders>
              <w:top w:val="nil"/>
              <w:left w:val="single" w:color="auto" w:sz="4" w:space="0"/>
              <w:bottom w:val="nil"/>
              <w:right w:val="nil"/>
            </w:tcBorders>
            <w:noWrap w:val="0"/>
            <w:vAlign w:val="center"/>
          </w:tcPr>
          <w:p w14:paraId="056D59D4">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28.6 </w:t>
            </w:r>
          </w:p>
        </w:tc>
      </w:tr>
      <w:tr w14:paraId="666671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1ACFF03F">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科学研究和技术服务业</w:t>
            </w:r>
          </w:p>
        </w:tc>
        <w:tc>
          <w:tcPr>
            <w:tcW w:w="1406" w:type="dxa"/>
            <w:tcBorders>
              <w:top w:val="nil"/>
              <w:left w:val="single" w:color="auto" w:sz="4" w:space="0"/>
              <w:bottom w:val="nil"/>
              <w:right w:val="single" w:color="auto" w:sz="4" w:space="0"/>
            </w:tcBorders>
            <w:noWrap w:val="0"/>
            <w:vAlign w:val="center"/>
          </w:tcPr>
          <w:p w14:paraId="3626B1B9">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19.0 </w:t>
            </w:r>
          </w:p>
        </w:tc>
        <w:tc>
          <w:tcPr>
            <w:tcW w:w="1432" w:type="dxa"/>
            <w:tcBorders>
              <w:top w:val="nil"/>
              <w:left w:val="single" w:color="auto" w:sz="4" w:space="0"/>
              <w:bottom w:val="nil"/>
              <w:right w:val="single" w:color="auto" w:sz="4" w:space="0"/>
            </w:tcBorders>
            <w:noWrap w:val="0"/>
            <w:vAlign w:val="center"/>
          </w:tcPr>
          <w:p w14:paraId="7FDB61CA">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3.4 </w:t>
            </w:r>
          </w:p>
        </w:tc>
        <w:tc>
          <w:tcPr>
            <w:tcW w:w="1744" w:type="dxa"/>
            <w:tcBorders>
              <w:top w:val="nil"/>
              <w:left w:val="single" w:color="auto" w:sz="4" w:space="0"/>
              <w:bottom w:val="nil"/>
              <w:right w:val="nil"/>
            </w:tcBorders>
            <w:noWrap w:val="0"/>
            <w:vAlign w:val="center"/>
          </w:tcPr>
          <w:p w14:paraId="25127C44">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10.9 </w:t>
            </w:r>
          </w:p>
        </w:tc>
      </w:tr>
      <w:tr w14:paraId="540582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5344979A">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水利、环境和公共设施管理业</w:t>
            </w:r>
          </w:p>
        </w:tc>
        <w:tc>
          <w:tcPr>
            <w:tcW w:w="1406" w:type="dxa"/>
            <w:tcBorders>
              <w:top w:val="nil"/>
              <w:left w:val="single" w:color="auto" w:sz="4" w:space="0"/>
              <w:bottom w:val="nil"/>
              <w:right w:val="single" w:color="auto" w:sz="4" w:space="0"/>
            </w:tcBorders>
            <w:noWrap w:val="0"/>
            <w:vAlign w:val="center"/>
          </w:tcPr>
          <w:p w14:paraId="61AC5ABC">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21.3 </w:t>
            </w:r>
          </w:p>
        </w:tc>
        <w:tc>
          <w:tcPr>
            <w:tcW w:w="1432" w:type="dxa"/>
            <w:tcBorders>
              <w:top w:val="nil"/>
              <w:left w:val="single" w:color="auto" w:sz="4" w:space="0"/>
              <w:bottom w:val="nil"/>
              <w:right w:val="single" w:color="auto" w:sz="4" w:space="0"/>
            </w:tcBorders>
            <w:noWrap w:val="0"/>
            <w:vAlign w:val="center"/>
          </w:tcPr>
          <w:p w14:paraId="2CB03286">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14.1 </w:t>
            </w:r>
          </w:p>
        </w:tc>
        <w:tc>
          <w:tcPr>
            <w:tcW w:w="1744" w:type="dxa"/>
            <w:tcBorders>
              <w:top w:val="nil"/>
              <w:left w:val="single" w:color="auto" w:sz="4" w:space="0"/>
              <w:bottom w:val="nil"/>
              <w:right w:val="nil"/>
            </w:tcBorders>
            <w:noWrap w:val="0"/>
            <w:vAlign w:val="center"/>
          </w:tcPr>
          <w:p w14:paraId="01F0FAD7">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1.7 </w:t>
            </w:r>
          </w:p>
        </w:tc>
      </w:tr>
      <w:tr w14:paraId="2E6B85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5BAB7746">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居民服务、修理和其他服务业</w:t>
            </w:r>
          </w:p>
        </w:tc>
        <w:tc>
          <w:tcPr>
            <w:tcW w:w="1406" w:type="dxa"/>
            <w:tcBorders>
              <w:top w:val="nil"/>
              <w:left w:val="single" w:color="auto" w:sz="4" w:space="0"/>
              <w:bottom w:val="nil"/>
              <w:right w:val="single" w:color="auto" w:sz="4" w:space="0"/>
            </w:tcBorders>
            <w:noWrap w:val="0"/>
            <w:vAlign w:val="center"/>
          </w:tcPr>
          <w:p w14:paraId="3706BDCC">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3.0 </w:t>
            </w:r>
          </w:p>
        </w:tc>
        <w:tc>
          <w:tcPr>
            <w:tcW w:w="1432" w:type="dxa"/>
            <w:tcBorders>
              <w:top w:val="nil"/>
              <w:left w:val="single" w:color="auto" w:sz="4" w:space="0"/>
              <w:bottom w:val="nil"/>
              <w:right w:val="single" w:color="auto" w:sz="4" w:space="0"/>
            </w:tcBorders>
            <w:noWrap w:val="0"/>
            <w:vAlign w:val="center"/>
          </w:tcPr>
          <w:p w14:paraId="3DA7BDC5">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1.0 </w:t>
            </w:r>
          </w:p>
        </w:tc>
        <w:tc>
          <w:tcPr>
            <w:tcW w:w="1744" w:type="dxa"/>
            <w:tcBorders>
              <w:top w:val="nil"/>
              <w:left w:val="single" w:color="auto" w:sz="4" w:space="0"/>
              <w:bottom w:val="nil"/>
              <w:right w:val="nil"/>
            </w:tcBorders>
            <w:noWrap w:val="0"/>
            <w:vAlign w:val="center"/>
          </w:tcPr>
          <w:p w14:paraId="72C17BE2">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3.3 </w:t>
            </w:r>
          </w:p>
        </w:tc>
      </w:tr>
      <w:tr w14:paraId="5DEA81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6FD7A855">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教育</w:t>
            </w:r>
          </w:p>
        </w:tc>
        <w:tc>
          <w:tcPr>
            <w:tcW w:w="1406" w:type="dxa"/>
            <w:tcBorders>
              <w:top w:val="nil"/>
              <w:left w:val="single" w:color="auto" w:sz="4" w:space="0"/>
              <w:bottom w:val="nil"/>
              <w:right w:val="single" w:color="auto" w:sz="4" w:space="0"/>
            </w:tcBorders>
            <w:noWrap w:val="0"/>
            <w:vAlign w:val="center"/>
          </w:tcPr>
          <w:p w14:paraId="78C298DC">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55.2 </w:t>
            </w:r>
          </w:p>
        </w:tc>
        <w:tc>
          <w:tcPr>
            <w:tcW w:w="1432" w:type="dxa"/>
            <w:tcBorders>
              <w:top w:val="nil"/>
              <w:left w:val="single" w:color="auto" w:sz="4" w:space="0"/>
              <w:bottom w:val="nil"/>
              <w:right w:val="single" w:color="auto" w:sz="4" w:space="0"/>
            </w:tcBorders>
            <w:noWrap w:val="0"/>
            <w:vAlign w:val="center"/>
          </w:tcPr>
          <w:p w14:paraId="2D9BF3AE">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4.8 </w:t>
            </w:r>
          </w:p>
        </w:tc>
        <w:tc>
          <w:tcPr>
            <w:tcW w:w="1744" w:type="dxa"/>
            <w:tcBorders>
              <w:top w:val="nil"/>
              <w:left w:val="single" w:color="auto" w:sz="4" w:space="0"/>
              <w:bottom w:val="nil"/>
              <w:right w:val="nil"/>
            </w:tcBorders>
            <w:noWrap w:val="0"/>
            <w:vAlign w:val="center"/>
          </w:tcPr>
          <w:p w14:paraId="5A1E5A8B">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1.8 </w:t>
            </w:r>
          </w:p>
        </w:tc>
      </w:tr>
      <w:tr w14:paraId="39AC38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3157EA3F">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卫生和社会工作</w:t>
            </w:r>
          </w:p>
        </w:tc>
        <w:tc>
          <w:tcPr>
            <w:tcW w:w="1406" w:type="dxa"/>
            <w:tcBorders>
              <w:top w:val="nil"/>
              <w:left w:val="single" w:color="auto" w:sz="4" w:space="0"/>
              <w:bottom w:val="nil"/>
              <w:right w:val="single" w:color="auto" w:sz="4" w:space="0"/>
            </w:tcBorders>
            <w:noWrap w:val="0"/>
            <w:vAlign w:val="center"/>
          </w:tcPr>
          <w:p w14:paraId="7302056F">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33.9 </w:t>
            </w:r>
          </w:p>
        </w:tc>
        <w:tc>
          <w:tcPr>
            <w:tcW w:w="1432" w:type="dxa"/>
            <w:tcBorders>
              <w:top w:val="nil"/>
              <w:left w:val="single" w:color="auto" w:sz="4" w:space="0"/>
              <w:bottom w:val="nil"/>
              <w:right w:val="single" w:color="auto" w:sz="4" w:space="0"/>
            </w:tcBorders>
            <w:noWrap w:val="0"/>
            <w:vAlign w:val="center"/>
          </w:tcPr>
          <w:p w14:paraId="68B4035D">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22.3 </w:t>
            </w:r>
          </w:p>
        </w:tc>
        <w:tc>
          <w:tcPr>
            <w:tcW w:w="1744" w:type="dxa"/>
            <w:tcBorders>
              <w:top w:val="nil"/>
              <w:left w:val="single" w:color="auto" w:sz="4" w:space="0"/>
              <w:bottom w:val="nil"/>
              <w:right w:val="nil"/>
            </w:tcBorders>
            <w:noWrap w:val="0"/>
            <w:vAlign w:val="center"/>
          </w:tcPr>
          <w:p w14:paraId="6E73F626">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12.6 </w:t>
            </w:r>
          </w:p>
        </w:tc>
      </w:tr>
      <w:tr w14:paraId="7F05A7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nil"/>
              <w:right w:val="single" w:color="auto" w:sz="4" w:space="0"/>
            </w:tcBorders>
            <w:noWrap w:val="0"/>
            <w:vAlign w:val="center"/>
          </w:tcPr>
          <w:p w14:paraId="15574CEC">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文化、体育和娱乐业</w:t>
            </w:r>
          </w:p>
        </w:tc>
        <w:tc>
          <w:tcPr>
            <w:tcW w:w="1406" w:type="dxa"/>
            <w:tcBorders>
              <w:top w:val="nil"/>
              <w:left w:val="single" w:color="auto" w:sz="4" w:space="0"/>
              <w:bottom w:val="nil"/>
              <w:right w:val="single" w:color="auto" w:sz="4" w:space="0"/>
            </w:tcBorders>
            <w:noWrap w:val="0"/>
            <w:vAlign w:val="center"/>
          </w:tcPr>
          <w:p w14:paraId="71D9CDA0">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2.0 </w:t>
            </w:r>
          </w:p>
        </w:tc>
        <w:tc>
          <w:tcPr>
            <w:tcW w:w="1432" w:type="dxa"/>
            <w:tcBorders>
              <w:top w:val="nil"/>
              <w:left w:val="single" w:color="auto" w:sz="4" w:space="0"/>
              <w:bottom w:val="nil"/>
              <w:right w:val="single" w:color="auto" w:sz="4" w:space="0"/>
            </w:tcBorders>
            <w:noWrap w:val="0"/>
            <w:vAlign w:val="center"/>
          </w:tcPr>
          <w:p w14:paraId="4ACCC2F4">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0.6 </w:t>
            </w:r>
          </w:p>
        </w:tc>
        <w:tc>
          <w:tcPr>
            <w:tcW w:w="1744" w:type="dxa"/>
            <w:tcBorders>
              <w:top w:val="nil"/>
              <w:left w:val="single" w:color="auto" w:sz="4" w:space="0"/>
              <w:bottom w:val="nil"/>
              <w:right w:val="nil"/>
            </w:tcBorders>
            <w:noWrap w:val="0"/>
            <w:vAlign w:val="center"/>
          </w:tcPr>
          <w:p w14:paraId="30E49BFF">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1.5 </w:t>
            </w:r>
          </w:p>
        </w:tc>
      </w:tr>
      <w:tr w14:paraId="375F7E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2441" w:type="pct"/>
            <w:tcBorders>
              <w:top w:val="nil"/>
              <w:left w:val="nil"/>
              <w:bottom w:val="single" w:color="auto" w:sz="12" w:space="0"/>
              <w:right w:val="single" w:color="auto" w:sz="4" w:space="0"/>
            </w:tcBorders>
            <w:noWrap w:val="0"/>
            <w:vAlign w:val="center"/>
          </w:tcPr>
          <w:p w14:paraId="790323F1">
            <w:pPr>
              <w:widowControl/>
              <w:spacing w:line="280" w:lineRule="exact"/>
              <w:ind w:left="57" w:right="57"/>
              <w:rPr>
                <w:rFonts w:ascii="Times New Roman" w:hAnsi="Times New Roman"/>
                <w:b/>
                <w:bCs/>
                <w:color w:val="000000"/>
                <w:szCs w:val="21"/>
              </w:rPr>
            </w:pPr>
            <w:r>
              <w:rPr>
                <w:rFonts w:ascii="Times New Roman" w:hAnsi="Times New Roman"/>
                <w:b/>
                <w:bCs/>
                <w:color w:val="000000"/>
                <w:kern w:val="0"/>
                <w:szCs w:val="21"/>
                <w:lang w:bidi="ar"/>
              </w:rPr>
              <w:t>公共管理、社会保障和社会组织</w:t>
            </w:r>
          </w:p>
        </w:tc>
        <w:tc>
          <w:tcPr>
            <w:tcW w:w="1406" w:type="dxa"/>
            <w:tcBorders>
              <w:top w:val="nil"/>
              <w:left w:val="single" w:color="auto" w:sz="4" w:space="0"/>
              <w:bottom w:val="single" w:color="auto" w:sz="12" w:space="0"/>
              <w:right w:val="single" w:color="auto" w:sz="4" w:space="0"/>
            </w:tcBorders>
            <w:noWrap w:val="0"/>
            <w:vAlign w:val="center"/>
          </w:tcPr>
          <w:p w14:paraId="3439EF97">
            <w:pPr>
              <w:widowControl/>
              <w:ind w:right="210" w:rightChars="100"/>
              <w:jc w:val="right"/>
              <w:textAlignment w:val="center"/>
              <w:rPr>
                <w:rFonts w:ascii="Times New Roman" w:hAnsi="Times New Roman"/>
                <w:b/>
                <w:bCs/>
                <w:color w:val="000000"/>
                <w:kern w:val="0"/>
                <w:szCs w:val="21"/>
                <w:lang w:val="en" w:bidi="ar"/>
              </w:rPr>
            </w:pPr>
            <w:r>
              <w:rPr>
                <w:rFonts w:ascii="Times New Roman" w:hAnsi="Times New Roman"/>
                <w:b/>
                <w:bCs/>
                <w:color w:val="000000"/>
                <w:kern w:val="0"/>
                <w:sz w:val="22"/>
                <w:lang w:bidi="ar"/>
              </w:rPr>
              <w:t xml:space="preserve">124.2 </w:t>
            </w:r>
          </w:p>
        </w:tc>
        <w:tc>
          <w:tcPr>
            <w:tcW w:w="1432" w:type="dxa"/>
            <w:tcBorders>
              <w:top w:val="nil"/>
              <w:left w:val="single" w:color="auto" w:sz="4" w:space="0"/>
              <w:bottom w:val="single" w:color="auto" w:sz="12" w:space="0"/>
              <w:right w:val="single" w:color="auto" w:sz="4" w:space="0"/>
            </w:tcBorders>
            <w:noWrap w:val="0"/>
            <w:vAlign w:val="center"/>
          </w:tcPr>
          <w:p w14:paraId="7D6A68DB">
            <w:pPr>
              <w:widowControl/>
              <w:ind w:right="210" w:rightChars="100"/>
              <w:jc w:val="right"/>
              <w:textAlignment w:val="center"/>
              <w:rPr>
                <w:rFonts w:ascii="Times New Roman" w:hAnsi="Times New Roman"/>
                <w:b/>
                <w:bCs/>
                <w:color w:val="000000"/>
                <w:kern w:val="0"/>
                <w:szCs w:val="21"/>
                <w:lang w:bidi="ar"/>
              </w:rPr>
            </w:pPr>
            <w:r>
              <w:rPr>
                <w:rFonts w:ascii="Times New Roman" w:hAnsi="Times New Roman"/>
                <w:b/>
                <w:bCs/>
                <w:color w:val="000000"/>
                <w:kern w:val="0"/>
                <w:sz w:val="22"/>
                <w:lang w:bidi="ar"/>
              </w:rPr>
              <w:t xml:space="preserve">17.9 </w:t>
            </w:r>
          </w:p>
        </w:tc>
        <w:tc>
          <w:tcPr>
            <w:tcW w:w="1744" w:type="dxa"/>
            <w:tcBorders>
              <w:top w:val="nil"/>
              <w:left w:val="single" w:color="auto" w:sz="4" w:space="0"/>
              <w:bottom w:val="single" w:color="auto" w:sz="12" w:space="0"/>
              <w:right w:val="nil"/>
            </w:tcBorders>
            <w:noWrap w:val="0"/>
            <w:vAlign w:val="center"/>
          </w:tcPr>
          <w:p w14:paraId="30E86AC5">
            <w:pPr>
              <w:widowControl/>
              <w:ind w:right="210" w:rightChars="100"/>
              <w:jc w:val="right"/>
              <w:rPr>
                <w:rFonts w:ascii="Times New Roman" w:hAnsi="Times New Roman"/>
                <w:b/>
                <w:bCs/>
                <w:color w:val="000000"/>
                <w:kern w:val="0"/>
                <w:szCs w:val="21"/>
                <w:lang w:bidi="ar"/>
              </w:rPr>
            </w:pPr>
            <w:r>
              <w:rPr>
                <w:rFonts w:ascii="Times New Roman" w:hAnsi="Times New Roman"/>
                <w:b/>
                <w:bCs/>
                <w:color w:val="000000"/>
                <w:kern w:val="0"/>
                <w:szCs w:val="21"/>
                <w:lang w:bidi="ar"/>
              </w:rPr>
              <w:t>-</w:t>
            </w:r>
          </w:p>
        </w:tc>
      </w:tr>
      <w:tr w14:paraId="606E36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000" w:type="pct"/>
            <w:gridSpan w:val="4"/>
            <w:tcBorders>
              <w:top w:val="single" w:color="auto" w:sz="12" w:space="0"/>
              <w:left w:val="nil"/>
              <w:bottom w:val="nil"/>
              <w:right w:val="nil"/>
            </w:tcBorders>
            <w:noWrap w:val="0"/>
            <w:vAlign w:val="center"/>
          </w:tcPr>
          <w:p w14:paraId="47B31320">
            <w:pPr>
              <w:spacing w:before="40" w:line="259" w:lineRule="auto"/>
              <w:ind w:right="3" w:firstLine="422" w:firstLineChars="200"/>
              <w:rPr>
                <w:rFonts w:ascii="Times New Roman" w:hAnsi="Times New Roman"/>
                <w:b/>
                <w:bCs/>
                <w:color w:val="000000"/>
                <w:sz w:val="24"/>
                <w:szCs w:val="24"/>
              </w:rPr>
            </w:pPr>
            <w:r>
              <w:rPr>
                <w:rFonts w:ascii="Times New Roman" w:hAnsi="Times New Roman" w:eastAsia="楷体"/>
                <w:b/>
                <w:bCs/>
                <w:color w:val="000000"/>
                <w:kern w:val="0"/>
                <w:szCs w:val="21"/>
                <w:lang w:bidi="ar"/>
              </w:rPr>
              <w:t>注：表中农、林、牧、渔业仅包括从事农、林、牧、渔专业及辅助性活动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房地产业包括房地产开发经营、物业管理、房地产中介服务、房地产租赁经营和其他房地产业。表中交通运输、仓储和邮政业、金融业不包括铁路、金融部门负责普查的单位数据。</w:t>
            </w:r>
          </w:p>
        </w:tc>
      </w:tr>
    </w:tbl>
    <w:p w14:paraId="09D76178">
      <w:pPr>
        <w:spacing w:line="480" w:lineRule="exact"/>
        <w:ind w:firstLine="562" w:firstLineChars="200"/>
        <w:rPr>
          <w:rFonts w:ascii="Times New Roman" w:hAnsi="Times New Roman" w:eastAsia="黑体"/>
          <w:b/>
          <w:bCs/>
          <w:color w:val="000000"/>
          <w:kern w:val="0"/>
          <w:sz w:val="28"/>
          <w:szCs w:val="28"/>
          <w:lang w:bidi="ar"/>
        </w:rPr>
      </w:pPr>
    </w:p>
    <w:p w14:paraId="3C2371FD">
      <w:pPr>
        <w:widowControl/>
        <w:spacing w:line="480" w:lineRule="exact"/>
        <w:ind w:firstLine="562" w:firstLineChars="200"/>
        <w:rPr>
          <w:rFonts w:ascii="Times New Roman" w:hAnsi="Times New Roman" w:eastAsia="方正黑体简体"/>
          <w:b/>
          <w:bCs/>
          <w:color w:val="000000"/>
          <w:sz w:val="28"/>
          <w:szCs w:val="28"/>
        </w:rPr>
      </w:pPr>
      <w:r>
        <w:rPr>
          <w:rFonts w:ascii="Times New Roman" w:hAnsi="Times New Roman" w:eastAsia="方正黑体简体"/>
          <w:b/>
          <w:bCs/>
          <w:color w:val="000000"/>
          <w:kern w:val="0"/>
          <w:sz w:val="28"/>
          <w:szCs w:val="28"/>
          <w:lang w:bidi="ar"/>
        </w:rPr>
        <w:t>注释：</w:t>
      </w:r>
    </w:p>
    <w:p w14:paraId="74528317">
      <w:pPr>
        <w:spacing w:line="480" w:lineRule="exact"/>
        <w:ind w:firstLine="562" w:firstLineChars="200"/>
        <w:rPr>
          <w:rFonts w:ascii="Times New Roman" w:hAnsi="Times New Roman" w:eastAsia="方正楷体简体"/>
          <w:b/>
          <w:bCs/>
          <w:color w:val="000000"/>
          <w:sz w:val="28"/>
          <w:szCs w:val="28"/>
        </w:rPr>
      </w:pPr>
      <w:r>
        <w:rPr>
          <w:rFonts w:ascii="Times New Roman" w:hAnsi="Times New Roman" w:eastAsia="方正楷体简体"/>
          <w:b/>
          <w:bCs/>
          <w:color w:val="000000"/>
          <w:sz w:val="28"/>
          <w:szCs w:val="28"/>
        </w:rPr>
        <w:t>[1]三次产业的划分</w:t>
      </w:r>
    </w:p>
    <w:p w14:paraId="45AB49B6">
      <w:pPr>
        <w:spacing w:line="480" w:lineRule="exact"/>
        <w:ind w:firstLine="562" w:firstLineChars="200"/>
        <w:rPr>
          <w:rFonts w:ascii="Times New Roman" w:hAnsi="Times New Roman" w:eastAsia="方正楷体简体"/>
          <w:b/>
          <w:bCs/>
          <w:color w:val="000000"/>
          <w:sz w:val="28"/>
          <w:szCs w:val="28"/>
        </w:rPr>
      </w:pPr>
      <w:r>
        <w:rPr>
          <w:rFonts w:ascii="Times New Roman" w:hAnsi="Times New Roman" w:eastAsia="方正楷体简体"/>
          <w:b/>
          <w:bCs/>
          <w:color w:val="000000"/>
          <w:sz w:val="28"/>
          <w:szCs w:val="28"/>
        </w:rPr>
        <w:t>第一产业是指农、林、牧、渔业（不含农、林、牧、渔专业及辅助性活动）；</w:t>
      </w:r>
    </w:p>
    <w:p w14:paraId="6E20BA52">
      <w:pPr>
        <w:spacing w:line="480" w:lineRule="exact"/>
        <w:ind w:firstLine="562" w:firstLineChars="200"/>
        <w:rPr>
          <w:rFonts w:ascii="Times New Roman" w:hAnsi="Times New Roman" w:eastAsia="方正楷体简体"/>
          <w:b/>
          <w:bCs/>
          <w:color w:val="000000"/>
          <w:sz w:val="28"/>
          <w:szCs w:val="28"/>
        </w:rPr>
      </w:pPr>
      <w:r>
        <w:rPr>
          <w:rFonts w:ascii="Times New Roman" w:hAnsi="Times New Roman" w:eastAsia="方正楷体简体"/>
          <w:b/>
          <w:bCs/>
          <w:color w:val="000000"/>
          <w:sz w:val="28"/>
          <w:szCs w:val="28"/>
        </w:rPr>
        <w:t>第二产业是指采矿业（不含开采专业及辅助性活动），制造业（不含金属制品、机械和设备修理业），电力、热力、燃气及水生产和供应业，建筑业；</w:t>
      </w:r>
    </w:p>
    <w:p w14:paraId="7B14D2D2">
      <w:pPr>
        <w:spacing w:line="480" w:lineRule="exact"/>
        <w:ind w:firstLine="562" w:firstLineChars="200"/>
        <w:rPr>
          <w:rFonts w:ascii="Times New Roman" w:hAnsi="Times New Roman" w:eastAsia="方正楷体简体"/>
          <w:b/>
          <w:bCs/>
          <w:color w:val="000000"/>
          <w:sz w:val="28"/>
          <w:szCs w:val="28"/>
        </w:rPr>
      </w:pPr>
      <w:r>
        <w:rPr>
          <w:rFonts w:ascii="Times New Roman" w:hAnsi="Times New Roman" w:eastAsia="方正楷体简体"/>
          <w:b/>
          <w:bCs/>
          <w:color w:val="000000"/>
          <w:sz w:val="28"/>
          <w:szCs w:val="28"/>
        </w:rPr>
        <w:t>第三产业即服务业，是指除第一产业、第二产业以外的其他行业，第三产业包括：批发和零售业，交通运输、仓储和邮政业，住宿和餐饮业，信息传输、软件和信息技术服务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14:paraId="2317F982">
      <w:pPr>
        <w:spacing w:line="480" w:lineRule="exact"/>
        <w:ind w:firstLine="562" w:firstLineChars="200"/>
        <w:rPr>
          <w:rFonts w:ascii="Times New Roman" w:hAnsi="Times New Roman" w:eastAsia="方正楷体简体"/>
          <w:b/>
          <w:bCs/>
          <w:color w:val="000000"/>
          <w:sz w:val="28"/>
          <w:szCs w:val="28"/>
        </w:rPr>
      </w:pPr>
      <w:r>
        <w:rPr>
          <w:rFonts w:ascii="Times New Roman" w:hAnsi="Times New Roman" w:eastAsia="方正楷体简体"/>
          <w:b/>
          <w:bCs/>
          <w:color w:val="000000"/>
          <w:sz w:val="28"/>
          <w:szCs w:val="28"/>
        </w:rPr>
        <w:t>[2]单位的划分</w:t>
      </w:r>
    </w:p>
    <w:p w14:paraId="70D088AC">
      <w:pPr>
        <w:spacing w:line="480" w:lineRule="exact"/>
        <w:ind w:firstLine="562" w:firstLineChars="200"/>
        <w:rPr>
          <w:rFonts w:ascii="Times New Roman" w:hAnsi="Times New Roman" w:eastAsia="方正楷体简体"/>
          <w:b/>
          <w:bCs/>
          <w:color w:val="000000"/>
          <w:sz w:val="28"/>
          <w:szCs w:val="28"/>
        </w:rPr>
      </w:pPr>
      <w:r>
        <w:rPr>
          <w:rFonts w:ascii="Times New Roman" w:hAnsi="Times New Roman" w:eastAsia="方正楷体简体"/>
          <w:b/>
          <w:bCs/>
          <w:color w:val="000000"/>
          <w:sz w:val="28"/>
          <w:szCs w:val="28"/>
        </w:rPr>
        <w:t>法人单位是指有权拥有资产、承担负债，并独立从事社会经济活动（或者与其他单位进行交易）的组织。法人单位应同时具备以下条件：</w:t>
      </w:r>
    </w:p>
    <w:p w14:paraId="5E0EEEF0">
      <w:pPr>
        <w:spacing w:line="480" w:lineRule="exact"/>
        <w:ind w:firstLine="562" w:firstLineChars="200"/>
        <w:rPr>
          <w:rFonts w:ascii="Times New Roman" w:hAnsi="Times New Roman" w:eastAsia="方正楷体简体"/>
          <w:b/>
          <w:bCs/>
          <w:color w:val="000000"/>
          <w:sz w:val="28"/>
          <w:szCs w:val="28"/>
        </w:rPr>
      </w:pPr>
      <w:r>
        <w:rPr>
          <w:rFonts w:ascii="Times New Roman" w:hAnsi="Times New Roman" w:eastAsia="方正楷体简体"/>
          <w:b/>
          <w:bCs/>
          <w:color w:val="000000"/>
          <w:sz w:val="28"/>
          <w:szCs w:val="28"/>
        </w:rPr>
        <w:t>（1）依法成立，有自己的名称、组织机构和场所，能够独立承担负债和其他民事责任；</w:t>
      </w:r>
    </w:p>
    <w:p w14:paraId="33C9A3AE">
      <w:pPr>
        <w:spacing w:line="480" w:lineRule="exact"/>
        <w:ind w:firstLine="562" w:firstLineChars="200"/>
        <w:rPr>
          <w:rFonts w:ascii="Times New Roman" w:hAnsi="Times New Roman" w:eastAsia="方正楷体简体"/>
          <w:b/>
          <w:bCs/>
          <w:color w:val="000000"/>
          <w:sz w:val="28"/>
          <w:szCs w:val="28"/>
        </w:rPr>
      </w:pPr>
      <w:r>
        <w:rPr>
          <w:rFonts w:ascii="Times New Roman" w:hAnsi="Times New Roman" w:eastAsia="方正楷体简体"/>
          <w:b/>
          <w:bCs/>
          <w:color w:val="000000"/>
          <w:sz w:val="28"/>
          <w:szCs w:val="28"/>
        </w:rPr>
        <w:t>（2）独立拥有和使用（或者授权使用）资产，有权与其他单位签订合同；</w:t>
      </w:r>
    </w:p>
    <w:p w14:paraId="4785D8DD">
      <w:pPr>
        <w:spacing w:line="480" w:lineRule="exact"/>
        <w:ind w:firstLine="562" w:firstLineChars="200"/>
        <w:rPr>
          <w:rFonts w:ascii="Times New Roman" w:hAnsi="Times New Roman" w:eastAsia="方正楷体简体"/>
          <w:b/>
          <w:bCs/>
          <w:color w:val="000000"/>
          <w:sz w:val="28"/>
          <w:szCs w:val="28"/>
        </w:rPr>
      </w:pPr>
      <w:r>
        <w:rPr>
          <w:rFonts w:ascii="Times New Roman" w:hAnsi="Times New Roman" w:eastAsia="方正楷体简体"/>
          <w:b/>
          <w:bCs/>
          <w:color w:val="000000"/>
          <w:sz w:val="28"/>
          <w:szCs w:val="28"/>
        </w:rPr>
        <w:t>（3）会计上独立核算，能够编制资产负债表等会计报表。</w:t>
      </w:r>
    </w:p>
    <w:p w14:paraId="763BD256">
      <w:pPr>
        <w:spacing w:line="480" w:lineRule="exact"/>
        <w:ind w:firstLine="562" w:firstLineChars="200"/>
        <w:rPr>
          <w:rFonts w:ascii="Times New Roman" w:hAnsi="Times New Roman" w:eastAsia="方正楷体简体"/>
          <w:b/>
          <w:bCs/>
          <w:color w:val="000000"/>
          <w:sz w:val="28"/>
          <w:szCs w:val="28"/>
        </w:rPr>
      </w:pPr>
      <w:r>
        <w:rPr>
          <w:rFonts w:ascii="Times New Roman" w:hAnsi="Times New Roman" w:eastAsia="方正楷体简体"/>
          <w:b/>
          <w:bCs/>
          <w:color w:val="000000"/>
          <w:sz w:val="28"/>
          <w:szCs w:val="28"/>
        </w:rPr>
        <w:t>法人单位包括企业法人、事业单位法人、机关法人、社会团体法人、其他法人等。</w:t>
      </w:r>
    </w:p>
    <w:p w14:paraId="7DBD9151">
      <w:pPr>
        <w:spacing w:line="480" w:lineRule="exact"/>
        <w:ind w:firstLine="562" w:firstLineChars="200"/>
        <w:rPr>
          <w:rFonts w:ascii="Times New Roman" w:hAnsi="Times New Roman" w:eastAsia="方正楷体简体"/>
          <w:b/>
          <w:bCs/>
          <w:color w:val="000000"/>
          <w:sz w:val="28"/>
          <w:szCs w:val="28"/>
        </w:rPr>
      </w:pPr>
      <w:r>
        <w:rPr>
          <w:rFonts w:ascii="Times New Roman" w:hAnsi="Times New Roman" w:eastAsia="方正楷体简体"/>
          <w:b/>
          <w:bCs/>
          <w:color w:val="000000"/>
          <w:sz w:val="28"/>
          <w:szCs w:val="28"/>
        </w:rPr>
        <w:t>产业活动单位是指位于一个地点，从事一种或主要从事一种社会经济活动的组织或者组织的一部分。产业活动单位应同时具备以下条件：</w:t>
      </w:r>
    </w:p>
    <w:p w14:paraId="745E557E">
      <w:pPr>
        <w:spacing w:line="480" w:lineRule="exact"/>
        <w:ind w:firstLine="562" w:firstLineChars="200"/>
        <w:rPr>
          <w:rFonts w:ascii="Times New Roman" w:hAnsi="Times New Roman" w:eastAsia="方正楷体简体"/>
          <w:b/>
          <w:bCs/>
          <w:color w:val="000000"/>
          <w:sz w:val="28"/>
          <w:szCs w:val="28"/>
        </w:rPr>
      </w:pPr>
      <w:r>
        <w:rPr>
          <w:rFonts w:ascii="Times New Roman" w:hAnsi="Times New Roman" w:eastAsia="方正楷体简体"/>
          <w:b/>
          <w:bCs/>
          <w:color w:val="000000"/>
          <w:sz w:val="28"/>
          <w:szCs w:val="28"/>
        </w:rPr>
        <w:t>（1）在一个场所从事一种或者主要从事一种社会经济活动；</w:t>
      </w:r>
    </w:p>
    <w:p w14:paraId="54EEA1E9">
      <w:pPr>
        <w:spacing w:line="480" w:lineRule="exact"/>
        <w:ind w:firstLine="562" w:firstLineChars="200"/>
        <w:rPr>
          <w:rFonts w:ascii="Times New Roman" w:hAnsi="Times New Roman" w:eastAsia="方正楷体简体"/>
          <w:b/>
          <w:bCs/>
          <w:color w:val="000000"/>
          <w:sz w:val="28"/>
          <w:szCs w:val="28"/>
        </w:rPr>
      </w:pPr>
      <w:r>
        <w:rPr>
          <w:rFonts w:ascii="Times New Roman" w:hAnsi="Times New Roman" w:eastAsia="方正楷体简体"/>
          <w:b/>
          <w:bCs/>
          <w:color w:val="000000"/>
          <w:sz w:val="28"/>
          <w:szCs w:val="28"/>
        </w:rPr>
        <w:t>（2）相对独立地组织生产活动或经营活动；</w:t>
      </w:r>
    </w:p>
    <w:p w14:paraId="73E615A9">
      <w:pPr>
        <w:spacing w:line="480" w:lineRule="exact"/>
        <w:ind w:firstLine="562" w:firstLineChars="200"/>
        <w:rPr>
          <w:rFonts w:ascii="Times New Roman" w:hAnsi="Times New Roman" w:eastAsia="方正楷体简体"/>
          <w:b/>
          <w:bCs/>
          <w:color w:val="000000"/>
          <w:sz w:val="28"/>
          <w:szCs w:val="28"/>
        </w:rPr>
      </w:pPr>
      <w:r>
        <w:rPr>
          <w:rFonts w:ascii="Times New Roman" w:hAnsi="Times New Roman" w:eastAsia="方正楷体简体"/>
          <w:b/>
          <w:bCs/>
          <w:color w:val="000000"/>
          <w:sz w:val="28"/>
          <w:szCs w:val="28"/>
        </w:rPr>
        <w:t>（3）能提供收入或者支出等相关资料。</w:t>
      </w:r>
    </w:p>
    <w:p w14:paraId="5084885B">
      <w:pPr>
        <w:pStyle w:val="2"/>
        <w:spacing w:line="480" w:lineRule="exact"/>
        <w:ind w:firstLine="561"/>
        <w:rPr>
          <w:rFonts w:eastAsia="方正楷体简体"/>
          <w:b/>
          <w:bCs/>
          <w:color w:val="000000"/>
          <w:sz w:val="28"/>
          <w:szCs w:val="28"/>
        </w:rPr>
      </w:pPr>
      <w:r>
        <w:rPr>
          <w:rFonts w:eastAsia="方正楷体简体"/>
          <w:b/>
          <w:bCs/>
          <w:color w:val="000000"/>
          <w:sz w:val="28"/>
          <w:szCs w:val="28"/>
        </w:rPr>
        <w:t>[3]表中的合计数和部分计算数据因小数取舍而产生的误差，均未作机械调整。为保证数据精确度，个别数据保留2位小数。***表示可能通过该数据识别或者推断单个普查对象的身份，按规定予以屏蔽。</w:t>
      </w:r>
    </w:p>
    <w:p w14:paraId="775A94FD">
      <w:pPr>
        <w:pStyle w:val="2"/>
        <w:spacing w:line="480" w:lineRule="exact"/>
        <w:ind w:firstLine="561"/>
        <w:rPr>
          <w:rFonts w:eastAsia="方正楷体简体"/>
          <w:b/>
          <w:bCs/>
          <w:color w:val="000000"/>
          <w:sz w:val="28"/>
          <w:szCs w:val="28"/>
        </w:rPr>
      </w:pPr>
      <w:r>
        <w:rPr>
          <w:rFonts w:eastAsia="方正楷体简体"/>
          <w:b/>
          <w:bCs/>
          <w:color w:val="000000"/>
          <w:sz w:val="28"/>
          <w:szCs w:val="28"/>
        </w:rPr>
        <w:t>[4]—表示无此项事实；* 表示该行业门类仅包括部分行业。</w:t>
      </w:r>
    </w:p>
    <w:p w14:paraId="4EA579A8"/>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F2CCA">
    <w:pPr>
      <w:pStyle w:val="4"/>
      <w:spacing w:line="240" w:lineRule="auto"/>
      <w:ind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506BB4">
                          <w:pPr>
                            <w:pStyle w:val="4"/>
                            <w:spacing w:line="240" w:lineRule="auto"/>
                            <w:ind w:firstLine="0" w:firstLineChars="0"/>
                            <w:rPr>
                              <w:b/>
                              <w:bCs/>
                              <w:sz w:val="28"/>
                              <w:szCs w:val="28"/>
                            </w:rPr>
                          </w:pPr>
                          <w:r>
                            <w:rPr>
                              <w:b/>
                              <w:bCs/>
                              <w:sz w:val="28"/>
                              <w:szCs w:val="28"/>
                            </w:rPr>
                            <w:t xml:space="preserve">— </w:t>
                          </w: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10</w:t>
                          </w:r>
                          <w:r>
                            <w:rPr>
                              <w:b/>
                              <w:bCs/>
                              <w:sz w:val="28"/>
                              <w:szCs w:val="28"/>
                            </w:rPr>
                            <w:fldChar w:fldCharType="end"/>
                          </w:r>
                          <w:r>
                            <w:rPr>
                              <w:b/>
                              <w:bCs/>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C506BB4">
                    <w:pPr>
                      <w:pStyle w:val="4"/>
                      <w:spacing w:line="240" w:lineRule="auto"/>
                      <w:ind w:firstLine="0" w:firstLineChars="0"/>
                      <w:rPr>
                        <w:b/>
                        <w:bCs/>
                        <w:sz w:val="28"/>
                        <w:szCs w:val="28"/>
                      </w:rPr>
                    </w:pPr>
                    <w:r>
                      <w:rPr>
                        <w:b/>
                        <w:bCs/>
                        <w:sz w:val="28"/>
                        <w:szCs w:val="28"/>
                      </w:rPr>
                      <w:t xml:space="preserve">— </w:t>
                    </w: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10</w:t>
                    </w:r>
                    <w:r>
                      <w:rPr>
                        <w:b/>
                        <w:bCs/>
                        <w:sz w:val="28"/>
                        <w:szCs w:val="28"/>
                      </w:rPr>
                      <w:fldChar w:fldCharType="end"/>
                    </w:r>
                    <w:r>
                      <w:rPr>
                        <w:b/>
                        <w:bCs/>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3864D6E">
      <w:pPr>
        <w:pStyle w:val="6"/>
        <w:spacing w:line="200" w:lineRule="exact"/>
        <w:ind w:firstLine="0" w:firstLineChars="0"/>
        <w:jc w:val="both"/>
        <w:textAlignment w:val="auto"/>
        <w:rPr>
          <w:rFonts w:ascii="宋体" w:hAnsi="宋体" w:eastAsia="宋体" w:cs="宋体"/>
          <w:b/>
          <w:bCs/>
          <w:szCs w:val="18"/>
        </w:rPr>
      </w:pPr>
      <w:r>
        <w:rPr>
          <w:rStyle w:val="9"/>
          <w:rFonts w:hint="eastAsia" w:ascii="Calibri" w:hAnsi="Calibri" w:eastAsia="宋体"/>
          <w:b/>
          <w:bCs/>
          <w:vertAlign w:val="baseline"/>
        </w:rPr>
        <w:footnoteRef/>
      </w:r>
      <w:r>
        <w:rPr>
          <w:rStyle w:val="9"/>
          <w:rFonts w:hint="eastAsia" w:ascii="Calibri" w:hAnsi="Calibri" w:eastAsia="宋体"/>
          <w:b/>
          <w:bCs/>
          <w:vertAlign w:val="baseline"/>
        </w:rPr>
        <w:t xml:space="preserve"> </w:t>
      </w:r>
      <w:r>
        <w:rPr>
          <w:rFonts w:hint="eastAsia" w:ascii="宋体" w:hAnsi="宋体" w:eastAsia="宋体" w:cs="宋体"/>
          <w:b/>
          <w:bCs/>
          <w:szCs w:val="18"/>
        </w:rPr>
        <w:t>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23F0">
    <w:pPr>
      <w:pStyle w:val="5"/>
      <w:pBdr>
        <w:bottom w:val="single" w:color="auto" w:sz="4" w:space="1"/>
      </w:pBdr>
      <w:ind w:firstLine="2378" w:firstLineChars="1189"/>
      <w:rPr>
        <w:rFonts w:hint="eastAsia" w:eastAsia="宋体"/>
        <w:lang w:val="en-US" w:eastAsia="zh-CN"/>
      </w:rPr>
    </w:pPr>
    <w:r>
      <w:rPr>
        <w:rFonts w:hint="eastAsia" w:ascii="宋体" w:hAnsi="宋体" w:eastAsia="宋体"/>
        <w:sz w:val="20"/>
        <w:szCs w:val="20"/>
      </w:rPr>
      <w:t>济宁市兖州区第五次</w:t>
    </w:r>
    <w:r>
      <w:rPr>
        <w:rFonts w:ascii="宋体" w:hAnsi="宋体" w:eastAsia="宋体"/>
        <w:sz w:val="20"/>
        <w:szCs w:val="20"/>
      </w:rPr>
      <w:t>全国经济普查公</w:t>
    </w:r>
    <w:r>
      <w:rPr>
        <w:rFonts w:hint="eastAsia" w:ascii="宋体" w:hAnsi="宋体"/>
        <w:sz w:val="20"/>
        <w:szCs w:val="20"/>
        <w:lang w:val="en-US" w:eastAsia="zh-CN"/>
      </w:rPr>
      <w:t>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45618"/>
    <w:rsid w:val="5214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spacing w:after="0" w:line="360" w:lineRule="atLeast"/>
      <w:ind w:left="0" w:leftChars="0" w:firstLine="420" w:firstLineChars="200"/>
      <w:textAlignment w:val="baseline"/>
    </w:pPr>
    <w:rPr>
      <w:rFonts w:ascii="Times New Roman" w:hAnsi="Times New Roman" w:eastAsia="方正仿宋_GBK" w:cs="Times New Roman"/>
      <w:kern w:val="0"/>
      <w:sz w:val="30"/>
      <w:szCs w:val="20"/>
    </w:rPr>
  </w:style>
  <w:style w:type="paragraph" w:styleId="3">
    <w:name w:val="Body Text Indent"/>
    <w:basedOn w:val="1"/>
    <w:next w:val="1"/>
    <w:unhideWhenUsed/>
    <w:qFormat/>
    <w:uiPriority w:val="99"/>
    <w:pPr>
      <w:spacing w:after="120"/>
      <w:ind w:left="420" w:leftChars="200"/>
    </w:pPr>
  </w:style>
  <w:style w:type="paragraph" w:styleId="4">
    <w:name w:val="footer"/>
    <w:basedOn w:val="1"/>
    <w:next w:val="1"/>
    <w:qFormat/>
    <w:uiPriority w:val="99"/>
    <w:pPr>
      <w:tabs>
        <w:tab w:val="center" w:pos="4153"/>
        <w:tab w:val="right" w:pos="8306"/>
      </w:tabs>
      <w:snapToGrid w:val="0"/>
      <w:spacing w:line="240" w:lineRule="atLeast"/>
      <w:ind w:firstLine="200" w:firstLineChars="200"/>
      <w:jc w:val="left"/>
      <w:textAlignment w:val="center"/>
    </w:pPr>
    <w:rPr>
      <w:rFonts w:ascii="Times New Roman" w:hAnsi="Times New Roman" w:eastAsia="方正仿宋_GBK" w:cs="Times New Roman"/>
      <w:kern w:val="0"/>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spacing w:line="588" w:lineRule="exact"/>
      <w:ind w:firstLine="200" w:firstLineChars="200"/>
      <w:jc w:val="left"/>
      <w:textAlignment w:val="center"/>
    </w:pPr>
    <w:rPr>
      <w:rFonts w:ascii="Times New Roman" w:hAnsi="Times New Roman" w:eastAsia="方正仿宋_GBK" w:cs="Times New Roman"/>
      <w:sz w:val="18"/>
    </w:rPr>
  </w:style>
  <w:style w:type="character" w:styleId="9">
    <w:name w:val="footnote reference"/>
    <w:unhideWhenUsed/>
    <w:qFormat/>
    <w:uiPriority w:val="99"/>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2025-08-06T03:04:00Z</dcterms:created>
  <dc:creator>知识爱我，我爱芝士</dc:creator>
  <cp:lastModifiedBy>知识爱我，我爱芝士</cp:lastModifiedBy>
  <dcterms:modified xsi:type="dcterms:W3CDTF">2025-08-06T03:09:46Z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7571C285200E4F9D9E7C3565AB7821E8_11</vt:lpwstr>
  </property>
  <property fmtid="{D5CDD505-2E9C-101B-9397-08002B2CF9AE}" pid="4" name="KSOTemplateDocerSaveRecord">
    <vt:lpwstr>eyJoZGlkIjoiZDc3NWZmMTEyYjRkMGNkNWFkZGQ2OTgwMDhhNGVjZjAiLCJ1c2VySWQiOiI1Njg3NjE0MzUifQ==</vt:lpwstr>
  </property>
</Properties>
</file>