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3A3E3">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济宁市</w:t>
      </w:r>
      <w:r>
        <w:rPr>
          <w:rFonts w:hint="eastAsia" w:ascii="方正小标宋简体" w:hAnsi="方正小标宋简体" w:eastAsia="方正小标宋简体" w:cs="方正小标宋简体"/>
          <w:b w:val="0"/>
          <w:bCs/>
          <w:color w:val="auto"/>
          <w:sz w:val="44"/>
          <w:szCs w:val="44"/>
        </w:rPr>
        <w:t>兖州区高标准农田建设项目工程</w:t>
      </w:r>
    </w:p>
    <w:p w14:paraId="3E313410">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黑体" w:eastAsia="黑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运行</w:t>
      </w:r>
      <w:r>
        <w:rPr>
          <w:rFonts w:hint="eastAsia" w:ascii="方正小标宋简体" w:hAnsi="方正小标宋简体" w:eastAsia="方正小标宋简体" w:cs="方正小标宋简体"/>
          <w:b w:val="0"/>
          <w:bCs/>
          <w:color w:val="auto"/>
          <w:sz w:val="44"/>
          <w:szCs w:val="44"/>
        </w:rPr>
        <w:t>管护</w:t>
      </w:r>
      <w:bookmarkStart w:id="0" w:name="_GoBack"/>
      <w:bookmarkEnd w:id="0"/>
      <w:r>
        <w:rPr>
          <w:rFonts w:hint="eastAsia" w:ascii="方正小标宋简体" w:hAnsi="方正小标宋简体" w:eastAsia="方正小标宋简体" w:cs="方正小标宋简体"/>
          <w:b w:val="0"/>
          <w:bCs/>
          <w:color w:val="auto"/>
          <w:sz w:val="44"/>
          <w:szCs w:val="44"/>
        </w:rPr>
        <w:t>办法</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试行</w:t>
      </w:r>
      <w:r>
        <w:rPr>
          <w:rFonts w:hint="eastAsia" w:ascii="方正小标宋简体" w:hAnsi="方正小标宋简体" w:eastAsia="方正小标宋简体" w:cs="方正小标宋简体"/>
          <w:b w:val="0"/>
          <w:bCs/>
          <w:color w:val="auto"/>
          <w:sz w:val="44"/>
          <w:szCs w:val="44"/>
          <w:lang w:eastAsia="zh-CN"/>
        </w:rPr>
        <w:t>）</w:t>
      </w:r>
    </w:p>
    <w:p w14:paraId="340C21FA">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b/>
          <w:sz w:val="48"/>
          <w:szCs w:val="48"/>
        </w:rPr>
      </w:pPr>
      <w:r>
        <w:rPr>
          <w:rFonts w:hint="eastAsia" w:ascii="楷体_GB2312" w:hAnsi="楷体_GB2312" w:eastAsia="楷体_GB2312" w:cs="楷体_GB2312"/>
          <w:b w:val="0"/>
          <w:bCs/>
          <w:color w:val="auto"/>
          <w:sz w:val="32"/>
          <w:szCs w:val="32"/>
          <w:lang w:val="en-US" w:eastAsia="zh-CN"/>
        </w:rPr>
        <w:t>（征求意见稿）</w:t>
      </w:r>
      <w:r>
        <w:rPr>
          <w:rFonts w:hint="eastAsia" w:ascii="黑体" w:eastAsia="黑体"/>
          <w:b w:val="0"/>
          <w:bCs/>
          <w:color w:val="C00000"/>
          <w:sz w:val="32"/>
          <w:szCs w:val="32"/>
          <w:lang w:val="en-US" w:eastAsia="zh-CN"/>
        </w:rPr>
        <w:t xml:space="preserve"> </w:t>
      </w:r>
    </w:p>
    <w:p w14:paraId="63F547F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color w:val="000000"/>
          <w:kern w:val="0"/>
          <w:sz w:val="32"/>
          <w:szCs w:val="30"/>
        </w:rPr>
      </w:pPr>
      <w:r>
        <w:rPr>
          <w:rFonts w:hint="default" w:ascii="Times New Roman" w:hAnsi="Times New Roman" w:eastAsia="黑体" w:cs="Times New Roman"/>
          <w:b w:val="0"/>
          <w:bCs/>
          <w:color w:val="000000"/>
          <w:kern w:val="0"/>
          <w:sz w:val="32"/>
          <w:szCs w:val="30"/>
        </w:rPr>
        <w:t>第一章</w:t>
      </w:r>
      <w:r>
        <w:rPr>
          <w:rFonts w:hint="default" w:ascii="Times New Roman" w:hAnsi="Times New Roman" w:eastAsia="黑体" w:cs="Times New Roman"/>
          <w:b w:val="0"/>
          <w:bCs/>
          <w:color w:val="000000"/>
          <w:kern w:val="0"/>
          <w:sz w:val="32"/>
          <w:szCs w:val="30"/>
          <w:lang w:val="en-US" w:eastAsia="zh-CN"/>
        </w:rPr>
        <w:t xml:space="preserve">    </w:t>
      </w:r>
      <w:r>
        <w:rPr>
          <w:rFonts w:hint="default" w:ascii="Times New Roman" w:hAnsi="Times New Roman" w:eastAsia="黑体" w:cs="Times New Roman"/>
          <w:b w:val="0"/>
          <w:bCs/>
          <w:color w:val="000000"/>
          <w:kern w:val="0"/>
          <w:sz w:val="32"/>
          <w:szCs w:val="30"/>
        </w:rPr>
        <w:t>总</w:t>
      </w:r>
      <w:r>
        <w:rPr>
          <w:rFonts w:hint="default" w:ascii="Times New Roman" w:hAnsi="Times New Roman" w:eastAsia="黑体" w:cs="Times New Roman"/>
          <w:b w:val="0"/>
          <w:bCs/>
          <w:color w:val="000000"/>
          <w:kern w:val="0"/>
          <w:sz w:val="32"/>
          <w:szCs w:val="30"/>
          <w:lang w:val="en-US" w:eastAsia="zh-CN"/>
        </w:rPr>
        <w:t xml:space="preserve">  </w:t>
      </w:r>
      <w:r>
        <w:rPr>
          <w:rFonts w:hint="default" w:ascii="Times New Roman" w:hAnsi="Times New Roman" w:eastAsia="黑体" w:cs="Times New Roman"/>
          <w:b w:val="0"/>
          <w:bCs/>
          <w:color w:val="000000"/>
          <w:kern w:val="0"/>
          <w:sz w:val="32"/>
          <w:szCs w:val="30"/>
        </w:rPr>
        <w:t>则</w:t>
      </w:r>
    </w:p>
    <w:p w14:paraId="16F93938">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pPr>
      <w:r>
        <w:rPr>
          <w:rFonts w:hint="default" w:ascii="Times New Roman" w:hAnsi="Times New Roman" w:eastAsia="仿宋_GB2312" w:cs="Times New Roman"/>
          <w:b w:val="0"/>
          <w:color w:val="000000"/>
          <w:kern w:val="0"/>
          <w:sz w:val="32"/>
          <w:szCs w:val="30"/>
        </w:rPr>
        <w:t>第一条</w:t>
      </w:r>
      <w:r>
        <w:rPr>
          <w:rFonts w:hint="default" w:ascii="Times New Roman" w:hAnsi="Times New Roman" w:eastAsia="仿宋_GB2312" w:cs="Times New Roman"/>
          <w:b w:val="0"/>
          <w:color w:val="000000"/>
          <w:kern w:val="0"/>
          <w:sz w:val="32"/>
          <w:szCs w:val="30"/>
          <w:lang w:val="en-US" w:eastAsia="zh-CN"/>
        </w:rPr>
        <w:t xml:space="preserve">  </w:t>
      </w:r>
      <w:r>
        <w:rPr>
          <w:rFonts w:hint="default" w:ascii="Times New Roman" w:hAnsi="Times New Roman" w:eastAsia="仿宋_GB2312" w:cs="Times New Roman"/>
          <w:b w:val="0"/>
          <w:color w:val="000000"/>
          <w:sz w:val="32"/>
        </w:rPr>
        <w:t>为</w:t>
      </w:r>
      <w:r>
        <w:rPr>
          <w:rFonts w:hint="default" w:ascii="Times New Roman" w:hAnsi="Times New Roman" w:eastAsia="仿宋_GB2312" w:cs="Times New Roman"/>
          <w:b w:val="0"/>
          <w:color w:val="000000"/>
          <w:sz w:val="32"/>
          <w:lang w:val="en-US" w:eastAsia="zh-CN"/>
        </w:rPr>
        <w:t>贯彻落实</w:t>
      </w:r>
      <w:r>
        <w:rPr>
          <w:rFonts w:hint="default" w:ascii="Times New Roman" w:hAnsi="Times New Roman" w:eastAsia="仿宋_GB2312" w:cs="Times New Roman"/>
          <w:b w:val="0"/>
          <w:i w:val="0"/>
          <w:iCs w:val="0"/>
          <w:caps w:val="0"/>
          <w:color w:val="000000"/>
          <w:spacing w:val="0"/>
          <w:sz w:val="32"/>
          <w:u w:val="none"/>
          <w:shd w:val="clear" w:color="auto" w:fill="FFFFFF"/>
        </w:rPr>
        <w:t>《济宁市人民政府关于完善高标准农田建设质量保障体系建立健全运行管护机制的实施意见》</w:t>
      </w:r>
      <w:r>
        <w:rPr>
          <w:rFonts w:hint="default" w:ascii="Times New Roman" w:hAnsi="Times New Roman" w:eastAsia="仿宋_GB2312" w:cs="Times New Roman"/>
          <w:b w:val="0"/>
          <w:i w:val="0"/>
          <w:iCs w:val="0"/>
          <w:caps w:val="0"/>
          <w:color w:val="000000"/>
          <w:spacing w:val="0"/>
          <w:sz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济政字</w:t>
      </w:r>
      <w:r>
        <w:rPr>
          <w:rFonts w:hint="default" w:ascii="Times New Roman" w:hAnsi="Times New Roman" w:eastAsia="微软雅黑" w:cs="Times New Roman"/>
          <w:b w:val="0"/>
          <w:i w:val="0"/>
          <w:iCs w:val="0"/>
          <w:caps w:val="0"/>
          <w:color w:val="000000"/>
          <w:spacing w:val="0"/>
          <w:sz w:val="32"/>
          <w:u w:val="none"/>
          <w:shd w:val="clear" w:color="auto" w:fill="FFFFFF"/>
          <w:lang w:val="en-US"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2022</w:t>
      </w:r>
      <w:r>
        <w:rPr>
          <w:rFonts w:hint="default" w:ascii="Times New Roman" w:hAnsi="Times New Roman" w:eastAsia="微软雅黑" w:cs="Times New Roman"/>
          <w:b w:val="0"/>
          <w:i w:val="0"/>
          <w:iCs w:val="0"/>
          <w:caps w:val="0"/>
          <w:color w:val="000000"/>
          <w:spacing w:val="0"/>
          <w:sz w:val="32"/>
          <w:u w:val="none"/>
          <w:shd w:val="clear" w:color="auto" w:fill="FFFFFF"/>
          <w:lang w:val="en-US"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67号</w:t>
      </w:r>
      <w:r>
        <w:rPr>
          <w:rFonts w:hint="default" w:ascii="Times New Roman" w:hAnsi="Times New Roman" w:eastAsia="仿宋_GB2312" w:cs="Times New Roman"/>
          <w:b w:val="0"/>
          <w:i w:val="0"/>
          <w:iCs w:val="0"/>
          <w:caps w:val="0"/>
          <w:color w:val="000000"/>
          <w:spacing w:val="0"/>
          <w:sz w:val="32"/>
          <w:u w:val="none"/>
          <w:shd w:val="clear" w:color="auto" w:fill="FFFFFF"/>
          <w:lang w:eastAsia="zh-CN"/>
        </w:rPr>
        <w:t>）</w:t>
      </w:r>
      <w:r>
        <w:rPr>
          <w:rFonts w:hint="default" w:ascii="Times New Roman" w:hAnsi="Times New Roman" w:eastAsia="仿宋_GB2312" w:cs="Times New Roman"/>
          <w:b w:val="0"/>
          <w:color w:val="000000"/>
          <w:sz w:val="32"/>
          <w:lang w:val="en-US" w:eastAsia="zh-CN"/>
        </w:rPr>
        <w:t>，</w:t>
      </w:r>
      <w:r>
        <w:rPr>
          <w:rFonts w:hint="default" w:ascii="Times New Roman" w:hAnsi="Times New Roman" w:eastAsia="仿宋_GB2312" w:cs="Times New Roman"/>
          <w:b w:val="0"/>
          <w:i w:val="0"/>
          <w:iCs w:val="0"/>
          <w:caps w:val="0"/>
          <w:color w:val="000000"/>
          <w:spacing w:val="0"/>
          <w:sz w:val="32"/>
          <w:u w:val="none"/>
          <w:shd w:val="clear" w:color="auto" w:fill="FFFFFF"/>
        </w:rPr>
        <w:t>完善高标准农田建设项目工程运行管护机制，确保建成的各类工程管好、用好，长期发挥效益</w:t>
      </w:r>
      <w:r>
        <w:rPr>
          <w:rFonts w:hint="default" w:ascii="Times New Roman" w:hAnsi="Times New Roman" w:eastAsia="仿宋_GB2312" w:cs="Times New Roman"/>
          <w:b w:val="0"/>
          <w:i w:val="0"/>
          <w:iCs w:val="0"/>
          <w:caps w:val="0"/>
          <w:color w:val="000000"/>
          <w:spacing w:val="0"/>
          <w:sz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24"/>
          <w:shd w:val="clear" w:color="auto" w:fill="FFFFFF"/>
        </w:rPr>
        <w:t>根据</w:t>
      </w:r>
      <w:r>
        <w:rPr>
          <w:rFonts w:hint="default" w:ascii="Times New Roman" w:hAnsi="Times New Roman" w:eastAsia="仿宋_GB2312" w:cs="Times New Roman"/>
          <w:b w:val="0"/>
          <w:i w:val="0"/>
          <w:iCs w:val="0"/>
          <w:caps w:val="0"/>
          <w:color w:val="000000"/>
          <w:spacing w:val="0"/>
          <w:sz w:val="32"/>
          <w:szCs w:val="24"/>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24"/>
          <w:shd w:val="clear" w:color="auto" w:fill="FFFFFF"/>
          <w:lang w:val="en-US" w:eastAsia="zh-CN"/>
        </w:rPr>
        <w:t>国务院办公厅关于切实加强高标准农田建设提升国家粮食安全保障能力的意见</w:t>
      </w:r>
      <w:r>
        <w:rPr>
          <w:rFonts w:hint="default" w:ascii="Times New Roman" w:hAnsi="Times New Roman" w:eastAsia="仿宋_GB2312" w:cs="Times New Roman"/>
          <w:b w:val="0"/>
          <w:i w:val="0"/>
          <w:iCs w:val="0"/>
          <w:caps w:val="0"/>
          <w:color w:val="000000"/>
          <w:spacing w:val="0"/>
          <w:sz w:val="32"/>
          <w:szCs w:val="24"/>
          <w:shd w:val="clear" w:color="auto" w:fill="FFFFFF"/>
          <w:lang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国办发</w:t>
      </w:r>
      <w:r>
        <w:rPr>
          <w:rFonts w:hint="default" w:ascii="Times New Roman" w:hAnsi="Times New Roman" w:eastAsia="微软雅黑" w:cs="Times New Roman"/>
          <w:b w:val="0"/>
          <w:i w:val="0"/>
          <w:iCs w:val="0"/>
          <w:caps w:val="0"/>
          <w:color w:val="000000"/>
          <w:spacing w:val="0"/>
          <w:sz w:val="32"/>
          <w:u w:val="none"/>
          <w:shd w:val="clear" w:color="auto" w:fill="FFFFFF"/>
          <w:lang w:val="en-US"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2019</w:t>
      </w:r>
      <w:r>
        <w:rPr>
          <w:rFonts w:hint="default" w:ascii="Times New Roman" w:hAnsi="Times New Roman" w:eastAsia="微软雅黑" w:cs="Times New Roman"/>
          <w:b w:val="0"/>
          <w:i w:val="0"/>
          <w:iCs w:val="0"/>
          <w:caps w:val="0"/>
          <w:color w:val="000000"/>
          <w:spacing w:val="0"/>
          <w:sz w:val="32"/>
          <w:u w:val="none"/>
          <w:shd w:val="clear" w:color="auto" w:fill="FFFFFF"/>
          <w:lang w:val="en-US"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50号</w:t>
      </w:r>
      <w:r>
        <w:rPr>
          <w:rFonts w:hint="default" w:ascii="Times New Roman" w:hAnsi="Times New Roman" w:eastAsia="仿宋_GB2312" w:cs="Times New Roman"/>
          <w:b w:val="0"/>
          <w:i w:val="0"/>
          <w:iCs w:val="0"/>
          <w:caps w:val="0"/>
          <w:color w:val="000000"/>
          <w:spacing w:val="0"/>
          <w:sz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24"/>
          <w:shd w:val="clear" w:color="auto" w:fill="FFFFFF"/>
        </w:rPr>
        <w:t>《山东省高标准农田建设项目工程运行管护办法（试行）》</w:t>
      </w:r>
      <w:r>
        <w:rPr>
          <w:rFonts w:hint="default" w:ascii="Times New Roman" w:hAnsi="Times New Roman" w:eastAsia="仿宋_GB2312" w:cs="Times New Roman"/>
          <w:b w:val="0"/>
          <w:i w:val="0"/>
          <w:iCs w:val="0"/>
          <w:caps w:val="0"/>
          <w:color w:val="000000"/>
          <w:spacing w:val="0"/>
          <w:sz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鲁农法字</w:t>
      </w:r>
      <w:r>
        <w:rPr>
          <w:rFonts w:hint="default" w:ascii="Times New Roman" w:hAnsi="Times New Roman" w:eastAsia="微软雅黑" w:cs="Times New Roman"/>
          <w:b w:val="0"/>
          <w:i w:val="0"/>
          <w:iCs w:val="0"/>
          <w:caps w:val="0"/>
          <w:color w:val="000000"/>
          <w:spacing w:val="0"/>
          <w:sz w:val="32"/>
          <w:u w:val="none"/>
          <w:shd w:val="clear" w:color="auto" w:fill="FFFFFF"/>
          <w:lang w:val="en-US"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2019</w:t>
      </w:r>
      <w:r>
        <w:rPr>
          <w:rFonts w:hint="default" w:ascii="Times New Roman" w:hAnsi="Times New Roman" w:eastAsia="微软雅黑" w:cs="Times New Roman"/>
          <w:b w:val="0"/>
          <w:i w:val="0"/>
          <w:iCs w:val="0"/>
          <w:caps w:val="0"/>
          <w:color w:val="000000"/>
          <w:spacing w:val="0"/>
          <w:sz w:val="32"/>
          <w:u w:val="none"/>
          <w:shd w:val="clear" w:color="auto" w:fill="FFFFFF"/>
          <w:lang w:val="en-US" w:eastAsia="zh-CN"/>
        </w:rPr>
        <w:t>〕</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17号</w:t>
      </w:r>
      <w:r>
        <w:rPr>
          <w:rFonts w:hint="default" w:ascii="Times New Roman" w:hAnsi="Times New Roman" w:eastAsia="仿宋_GB2312" w:cs="Times New Roman"/>
          <w:b w:val="0"/>
          <w:i w:val="0"/>
          <w:iCs w:val="0"/>
          <w:caps w:val="0"/>
          <w:color w:val="000000"/>
          <w:spacing w:val="0"/>
          <w:sz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等相关规定</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，结合我</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区</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实际，特制订本办法。</w:t>
      </w:r>
    </w:p>
    <w:p w14:paraId="6B19A64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 xml:space="preserve">第二条 </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本办法适用于</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农业农村部门</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立项实施的高标准农田建设项目建成的各类工程。</w:t>
      </w:r>
    </w:p>
    <w:p w14:paraId="58A1ABE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第</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三</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条</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高标准农田建设项目工程</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运行</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管护是指</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对</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工程</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设施进行管理、维修和养护，保持工程</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设计功能，</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促进工程良性</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运行。</w:t>
      </w:r>
    </w:p>
    <w:p w14:paraId="72B887C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第</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四</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条</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高标准农田建设项目工程运行管护的主要任务是明晰管护主体和管护责任，明确管护标准和规范，</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落实管护经费，创新管护模式，建立</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健全长效管护机制，不断提升管护水平和质量。</w:t>
      </w:r>
    </w:p>
    <w:p w14:paraId="71C0794C">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第五条  </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高标准农田建设项目工程运行管护按照“谁受益、谁管护，谁使用、谁管护”</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的原则，建立</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区负总责</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落实、村为主体、所有者管护、使用者自护、受益者参与”的工程管护机制，落实管护责任。</w:t>
      </w:r>
    </w:p>
    <w:p w14:paraId="5933D89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center"/>
        <w:textAlignment w:val="auto"/>
        <w:rPr>
          <w:rFonts w:hint="default" w:ascii="Times New Roman" w:hAnsi="Times New Roman" w:eastAsia="宋体" w:cs="Times New Roman"/>
          <w:b/>
          <w:bCs w:val="0"/>
          <w:color w:val="000000"/>
          <w:sz w:val="32"/>
          <w:lang w:val="en-US" w:eastAsia="zh-CN"/>
        </w:rPr>
      </w:pPr>
    </w:p>
    <w:p w14:paraId="65DD785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color w:val="000000"/>
          <w:sz w:val="32"/>
        </w:rPr>
      </w:pPr>
      <w:r>
        <w:rPr>
          <w:rFonts w:hint="default" w:ascii="Times New Roman" w:hAnsi="Times New Roman" w:eastAsia="黑体" w:cs="Times New Roman"/>
          <w:b w:val="0"/>
          <w:bCs/>
          <w:color w:val="000000"/>
          <w:sz w:val="32"/>
          <w:lang w:val="en-US" w:eastAsia="zh-CN"/>
        </w:rPr>
        <w:t>第二章    管护范围及要求</w:t>
      </w:r>
    </w:p>
    <w:p w14:paraId="350A482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color w:val="000000"/>
          <w:sz w:val="32"/>
        </w:rPr>
      </w:pPr>
      <w:r>
        <w:rPr>
          <w:rFonts w:hint="default" w:ascii="Times New Roman" w:hAnsi="Times New Roman" w:eastAsia="仿宋_GB2312" w:cs="Times New Roman"/>
          <w:b w:val="0"/>
          <w:color w:val="000000"/>
          <w:sz w:val="32"/>
        </w:rPr>
        <w:t>第</w:t>
      </w:r>
      <w:r>
        <w:rPr>
          <w:rFonts w:hint="default" w:ascii="Times New Roman" w:hAnsi="Times New Roman" w:eastAsia="仿宋_GB2312" w:cs="Times New Roman"/>
          <w:b w:val="0"/>
          <w:color w:val="000000"/>
          <w:sz w:val="32"/>
          <w:lang w:val="en-US" w:eastAsia="zh-CN"/>
        </w:rPr>
        <w:t>六</w:t>
      </w:r>
      <w:r>
        <w:rPr>
          <w:rFonts w:hint="default" w:ascii="Times New Roman" w:hAnsi="Times New Roman" w:eastAsia="仿宋_GB2312" w:cs="Times New Roman"/>
          <w:b w:val="0"/>
          <w:color w:val="000000"/>
          <w:sz w:val="32"/>
        </w:rPr>
        <w:t>条</w:t>
      </w:r>
      <w:r>
        <w:rPr>
          <w:rFonts w:hint="default" w:ascii="Times New Roman" w:hAnsi="Times New Roman" w:eastAsia="仿宋_GB2312" w:cs="Times New Roman"/>
          <w:b w:val="0"/>
          <w:color w:val="000000"/>
          <w:sz w:val="32"/>
          <w:lang w:val="en-US" w:eastAsia="zh-CN"/>
        </w:rPr>
        <w:t xml:space="preserve">  </w:t>
      </w:r>
      <w:r>
        <w:rPr>
          <w:rFonts w:hint="default" w:ascii="Times New Roman" w:hAnsi="Times New Roman" w:eastAsia="仿宋_GB2312" w:cs="Times New Roman"/>
          <w:b w:val="0"/>
          <w:color w:val="000000"/>
          <w:sz w:val="32"/>
        </w:rPr>
        <w:t>高标准农田建设项目管护范围</w:t>
      </w:r>
      <w:r>
        <w:rPr>
          <w:rFonts w:hint="default" w:ascii="Times New Roman" w:hAnsi="Times New Roman" w:eastAsia="仿宋_GB2312" w:cs="Times New Roman"/>
          <w:b w:val="0"/>
          <w:color w:val="000000"/>
          <w:sz w:val="32"/>
          <w:lang w:val="en-US" w:eastAsia="zh-CN"/>
        </w:rPr>
        <w:t>包括</w:t>
      </w:r>
      <w:r>
        <w:rPr>
          <w:rFonts w:hint="default" w:ascii="Times New Roman" w:hAnsi="Times New Roman" w:eastAsia="仿宋_GB2312" w:cs="Times New Roman"/>
          <w:b w:val="0"/>
          <w:color w:val="000000"/>
          <w:sz w:val="32"/>
        </w:rPr>
        <w:t>：</w:t>
      </w:r>
    </w:p>
    <w:p w14:paraId="755138F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color w:val="000000"/>
          <w:sz w:val="32"/>
        </w:rPr>
      </w:pPr>
      <w:r>
        <w:rPr>
          <w:rFonts w:hint="default" w:ascii="Times New Roman" w:hAnsi="Times New Roman" w:eastAsia="仿宋_GB2312" w:cs="Times New Roman"/>
          <w:b w:val="0"/>
          <w:color w:val="000000"/>
          <w:sz w:val="32"/>
        </w:rPr>
        <w:t>（一）农业工程：包括机耕路、生产路、土壤修复及治理</w:t>
      </w:r>
      <w:r>
        <w:rPr>
          <w:rFonts w:hint="default" w:ascii="Times New Roman" w:hAnsi="Times New Roman" w:eastAsia="仿宋_GB2312" w:cs="Times New Roman"/>
          <w:b w:val="0"/>
          <w:color w:val="000000"/>
          <w:sz w:val="32"/>
          <w:lang w:val="en-US" w:eastAsia="zh-CN"/>
        </w:rPr>
        <w:t>工程设施</w:t>
      </w:r>
      <w:r>
        <w:rPr>
          <w:rFonts w:hint="default" w:ascii="Times New Roman" w:hAnsi="Times New Roman" w:eastAsia="仿宋_GB2312" w:cs="Times New Roman"/>
          <w:b w:val="0"/>
          <w:color w:val="000000"/>
          <w:sz w:val="32"/>
        </w:rPr>
        <w:t>等。</w:t>
      </w:r>
    </w:p>
    <w:p w14:paraId="3EA697E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color w:val="000000"/>
          <w:sz w:val="32"/>
        </w:rPr>
      </w:pPr>
      <w:r>
        <w:rPr>
          <w:rFonts w:hint="default" w:ascii="Times New Roman" w:hAnsi="Times New Roman" w:eastAsia="仿宋_GB2312" w:cs="Times New Roman"/>
          <w:b w:val="0"/>
          <w:color w:val="000000"/>
          <w:sz w:val="32"/>
        </w:rPr>
        <w:t>（二）水利工程：包括</w:t>
      </w:r>
      <w:r>
        <w:rPr>
          <w:rFonts w:hint="default" w:ascii="Times New Roman" w:hAnsi="Times New Roman" w:eastAsia="仿宋_GB2312" w:cs="Times New Roman"/>
          <w:b w:val="0"/>
          <w:color w:val="000000"/>
          <w:sz w:val="32"/>
          <w:lang w:val="en-US" w:eastAsia="zh-CN"/>
        </w:rPr>
        <w:t>长条井</w:t>
      </w:r>
      <w:r>
        <w:rPr>
          <w:rFonts w:hint="default" w:ascii="Times New Roman" w:hAnsi="Times New Roman" w:eastAsia="仿宋_GB2312" w:cs="Times New Roman"/>
          <w:b w:val="0"/>
          <w:color w:val="000000"/>
          <w:sz w:val="32"/>
        </w:rPr>
        <w:t>、排灌站、机电井及配套</w:t>
      </w:r>
      <w:r>
        <w:rPr>
          <w:rFonts w:hint="default" w:ascii="Times New Roman" w:hAnsi="Times New Roman" w:eastAsia="仿宋_GB2312" w:cs="Times New Roman"/>
          <w:b w:val="0"/>
          <w:color w:val="000000"/>
          <w:sz w:val="32"/>
          <w:lang w:val="en-US" w:eastAsia="zh-CN"/>
        </w:rPr>
        <w:t>工程（机井房、射频器、出水口、</w:t>
      </w:r>
      <w:r>
        <w:rPr>
          <w:rFonts w:hint="default" w:ascii="Times New Roman" w:hAnsi="Times New Roman" w:eastAsia="仿宋_GB2312" w:cs="Times New Roman"/>
          <w:b w:val="0"/>
          <w:i w:val="0"/>
          <w:iCs w:val="0"/>
          <w:caps w:val="0"/>
          <w:color w:val="000000"/>
          <w:spacing w:val="0"/>
          <w:sz w:val="32"/>
          <w:u w:val="none"/>
          <w:shd w:val="clear" w:color="auto" w:fill="FFFFFF"/>
        </w:rPr>
        <w:t>高效节水</w:t>
      </w:r>
      <w:r>
        <w:rPr>
          <w:rFonts w:hint="default" w:ascii="Times New Roman" w:hAnsi="Times New Roman" w:eastAsia="仿宋_GB2312" w:cs="Times New Roman"/>
          <w:b w:val="0"/>
          <w:i w:val="0"/>
          <w:iCs w:val="0"/>
          <w:caps w:val="0"/>
          <w:color w:val="000000"/>
          <w:spacing w:val="0"/>
          <w:sz w:val="32"/>
          <w:u w:val="none"/>
          <w:shd w:val="clear" w:color="auto" w:fill="FFFFFF"/>
          <w:lang w:val="en-US" w:eastAsia="zh-CN"/>
        </w:rPr>
        <w:t>灌溉</w:t>
      </w:r>
      <w:r>
        <w:rPr>
          <w:rFonts w:hint="default" w:ascii="Times New Roman" w:hAnsi="Times New Roman" w:eastAsia="仿宋_GB2312" w:cs="Times New Roman"/>
          <w:b w:val="0"/>
          <w:i w:val="0"/>
          <w:iCs w:val="0"/>
          <w:caps w:val="0"/>
          <w:color w:val="000000"/>
          <w:spacing w:val="0"/>
          <w:sz w:val="32"/>
          <w:u w:val="none"/>
          <w:shd w:val="clear" w:color="auto" w:fill="FFFFFF"/>
        </w:rPr>
        <w:t>设备</w:t>
      </w:r>
      <w:r>
        <w:rPr>
          <w:rFonts w:hint="default" w:ascii="Times New Roman" w:hAnsi="Times New Roman" w:eastAsia="仿宋_GB2312" w:cs="Times New Roman"/>
          <w:b w:val="0"/>
          <w:color w:val="000000"/>
          <w:sz w:val="32"/>
        </w:rPr>
        <w:t>、输水管道</w:t>
      </w:r>
      <w:r>
        <w:rPr>
          <w:rFonts w:hint="default" w:ascii="Times New Roman" w:hAnsi="Times New Roman" w:eastAsia="仿宋_GB2312" w:cs="Times New Roman"/>
          <w:b w:val="0"/>
          <w:color w:val="000000"/>
          <w:sz w:val="32"/>
          <w:lang w:val="en-US" w:eastAsia="zh-CN"/>
        </w:rPr>
        <w:t>等）</w:t>
      </w:r>
      <w:r>
        <w:rPr>
          <w:rFonts w:hint="default" w:ascii="Times New Roman" w:hAnsi="Times New Roman" w:eastAsia="仿宋_GB2312" w:cs="Times New Roman"/>
          <w:b w:val="0"/>
          <w:color w:val="000000"/>
          <w:sz w:val="32"/>
        </w:rPr>
        <w:t>、排灌沟渠及渠系建筑物等。</w:t>
      </w:r>
    </w:p>
    <w:p w14:paraId="58172AD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color w:val="000000"/>
          <w:sz w:val="32"/>
        </w:rPr>
      </w:pPr>
      <w:r>
        <w:rPr>
          <w:rFonts w:hint="default" w:ascii="Times New Roman" w:hAnsi="Times New Roman" w:eastAsia="仿宋_GB2312" w:cs="Times New Roman"/>
          <w:b w:val="0"/>
          <w:color w:val="000000"/>
          <w:sz w:val="32"/>
        </w:rPr>
        <w:t>（三）输配电工程：包括</w:t>
      </w:r>
      <w:r>
        <w:rPr>
          <w:rFonts w:hint="default" w:ascii="Times New Roman" w:hAnsi="Times New Roman" w:eastAsia="仿宋_GB2312" w:cs="Times New Roman"/>
          <w:b w:val="0"/>
          <w:color w:val="000000"/>
          <w:sz w:val="32"/>
          <w:lang w:val="en-US" w:eastAsia="zh-CN"/>
        </w:rPr>
        <w:t>农田变压器、</w:t>
      </w:r>
      <w:r>
        <w:rPr>
          <w:rFonts w:hint="default" w:ascii="Times New Roman" w:hAnsi="Times New Roman" w:eastAsia="仿宋_GB2312" w:cs="Times New Roman"/>
          <w:b w:val="0"/>
          <w:color w:val="000000"/>
          <w:sz w:val="32"/>
        </w:rPr>
        <w:t>输电线路、交配电设施、弱电设施及相关配套设施等。</w:t>
      </w:r>
    </w:p>
    <w:p w14:paraId="19EA0B2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color w:val="000000"/>
          <w:sz w:val="32"/>
        </w:rPr>
      </w:pPr>
      <w:r>
        <w:rPr>
          <w:rFonts w:hint="default" w:ascii="Times New Roman" w:hAnsi="Times New Roman" w:eastAsia="仿宋_GB2312" w:cs="Times New Roman"/>
          <w:b w:val="0"/>
          <w:color w:val="000000"/>
          <w:sz w:val="32"/>
        </w:rPr>
        <w:t>（四）林业工程：包括农田林网等。</w:t>
      </w:r>
    </w:p>
    <w:p w14:paraId="5F660D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color w:val="000000"/>
          <w:sz w:val="32"/>
        </w:rPr>
      </w:pPr>
      <w:r>
        <w:rPr>
          <w:rFonts w:hint="default" w:ascii="Times New Roman" w:hAnsi="Times New Roman" w:eastAsia="仿宋_GB2312" w:cs="Times New Roman"/>
          <w:b w:val="0"/>
          <w:color w:val="000000"/>
          <w:sz w:val="32"/>
        </w:rPr>
        <w:t>（五）其他工程设施：包括农业科技推广购买的小型仪器设备、</w:t>
      </w:r>
      <w:r>
        <w:rPr>
          <w:rFonts w:hint="default" w:ascii="Times New Roman" w:hAnsi="Times New Roman" w:eastAsia="仿宋_GB2312" w:cs="Times New Roman"/>
          <w:b w:val="0"/>
          <w:color w:val="000000"/>
          <w:sz w:val="32"/>
          <w:lang w:val="en-US" w:eastAsia="zh-CN"/>
        </w:rPr>
        <w:t>数字农田工程设施、农田排涝设备、</w:t>
      </w:r>
      <w:r>
        <w:rPr>
          <w:rFonts w:hint="default" w:ascii="Times New Roman" w:hAnsi="Times New Roman" w:eastAsia="仿宋_GB2312" w:cs="Times New Roman"/>
          <w:b w:val="0"/>
          <w:color w:val="000000"/>
          <w:sz w:val="32"/>
        </w:rPr>
        <w:t>耕地质量检测设施</w:t>
      </w:r>
      <w:r>
        <w:rPr>
          <w:rFonts w:hint="default" w:ascii="Times New Roman" w:hAnsi="Times New Roman" w:eastAsia="仿宋_GB2312" w:cs="Times New Roman"/>
          <w:b w:val="0"/>
          <w:color w:val="000000"/>
          <w:sz w:val="32"/>
          <w:lang w:eastAsia="zh-CN"/>
        </w:rPr>
        <w:t>、</w:t>
      </w:r>
      <w:r>
        <w:rPr>
          <w:rFonts w:hint="default" w:ascii="Times New Roman" w:hAnsi="Times New Roman" w:eastAsia="仿宋_GB2312" w:cs="Times New Roman"/>
          <w:b w:val="0"/>
          <w:color w:val="000000"/>
          <w:sz w:val="32"/>
          <w:lang w:val="en-US" w:eastAsia="zh-CN"/>
        </w:rPr>
        <w:t>工程安全设施、标识牌、杀虫灯</w:t>
      </w:r>
      <w:r>
        <w:rPr>
          <w:rFonts w:hint="default" w:ascii="Times New Roman" w:hAnsi="Times New Roman" w:eastAsia="仿宋_GB2312" w:cs="Times New Roman"/>
          <w:b w:val="0"/>
          <w:color w:val="000000"/>
          <w:sz w:val="32"/>
        </w:rPr>
        <w:t>等。</w:t>
      </w:r>
    </w:p>
    <w:p w14:paraId="16B0474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color w:val="000000"/>
          <w:sz w:val="32"/>
          <w:lang w:val="en-US" w:eastAsia="zh-CN"/>
        </w:rPr>
      </w:pPr>
      <w:r>
        <w:rPr>
          <w:rFonts w:hint="default" w:ascii="Times New Roman" w:hAnsi="Times New Roman" w:eastAsia="仿宋_GB2312" w:cs="Times New Roman"/>
          <w:b w:val="0"/>
          <w:color w:val="000000"/>
          <w:sz w:val="32"/>
        </w:rPr>
        <w:t>第</w:t>
      </w:r>
      <w:r>
        <w:rPr>
          <w:rFonts w:hint="default" w:ascii="Times New Roman" w:hAnsi="Times New Roman" w:eastAsia="仿宋_GB2312" w:cs="Times New Roman"/>
          <w:b w:val="0"/>
          <w:color w:val="000000"/>
          <w:sz w:val="32"/>
          <w:lang w:val="en-US" w:eastAsia="zh-CN"/>
        </w:rPr>
        <w:t>七</w:t>
      </w:r>
      <w:r>
        <w:rPr>
          <w:rFonts w:hint="default" w:ascii="Times New Roman" w:hAnsi="Times New Roman" w:eastAsia="仿宋_GB2312" w:cs="Times New Roman"/>
          <w:b w:val="0"/>
          <w:color w:val="000000"/>
          <w:sz w:val="32"/>
        </w:rPr>
        <w:t>条</w:t>
      </w:r>
      <w:r>
        <w:rPr>
          <w:rFonts w:hint="default" w:ascii="Times New Roman" w:hAnsi="Times New Roman" w:eastAsia="仿宋_GB2312" w:cs="Times New Roman"/>
          <w:b w:val="0"/>
          <w:color w:val="000000"/>
          <w:sz w:val="32"/>
          <w:lang w:val="en-US" w:eastAsia="zh-CN"/>
        </w:rPr>
        <w:t xml:space="preserve">  </w:t>
      </w:r>
      <w:r>
        <w:rPr>
          <w:rFonts w:hint="default" w:ascii="Times New Roman" w:hAnsi="Times New Roman" w:eastAsia="仿宋_GB2312" w:cs="Times New Roman"/>
          <w:b w:val="0"/>
          <w:color w:val="000000"/>
          <w:sz w:val="32"/>
        </w:rPr>
        <w:t>项目</w:t>
      </w:r>
      <w:r>
        <w:rPr>
          <w:rFonts w:hint="default" w:ascii="Times New Roman" w:hAnsi="Times New Roman" w:eastAsia="仿宋_GB2312" w:cs="Times New Roman"/>
          <w:b w:val="0"/>
          <w:color w:val="000000"/>
          <w:sz w:val="32"/>
          <w:lang w:val="en-US" w:eastAsia="zh-CN"/>
        </w:rPr>
        <w:t>工程设施</w:t>
      </w:r>
      <w:r>
        <w:rPr>
          <w:rFonts w:hint="default" w:ascii="Times New Roman" w:hAnsi="Times New Roman" w:eastAsia="仿宋_GB2312" w:cs="Times New Roman"/>
          <w:b w:val="0"/>
          <w:color w:val="000000"/>
          <w:sz w:val="32"/>
        </w:rPr>
        <w:t>管护</w:t>
      </w:r>
      <w:r>
        <w:rPr>
          <w:rFonts w:hint="default" w:ascii="Times New Roman" w:hAnsi="Times New Roman" w:eastAsia="仿宋_GB2312" w:cs="Times New Roman"/>
          <w:b w:val="0"/>
          <w:color w:val="000000"/>
          <w:sz w:val="32"/>
          <w:lang w:val="en-US" w:eastAsia="zh-CN"/>
        </w:rPr>
        <w:t>标准</w:t>
      </w:r>
      <w:r>
        <w:rPr>
          <w:rFonts w:hint="default" w:ascii="Times New Roman" w:hAnsi="Times New Roman" w:eastAsia="仿宋_GB2312" w:cs="Times New Roman"/>
          <w:b w:val="0"/>
          <w:color w:val="000000"/>
          <w:sz w:val="32"/>
        </w:rPr>
        <w:t>。</w:t>
      </w:r>
      <w:r>
        <w:rPr>
          <w:rFonts w:hint="default" w:ascii="Times New Roman" w:hAnsi="Times New Roman" w:eastAsia="仿宋_GB2312" w:cs="Times New Roman"/>
          <w:b w:val="0"/>
          <w:color w:val="000000"/>
          <w:sz w:val="32"/>
          <w:lang w:val="en-US" w:eastAsia="zh-CN"/>
        </w:rPr>
        <w:t xml:space="preserve"> </w:t>
      </w:r>
    </w:p>
    <w:p w14:paraId="36F0FBD6">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color w:val="000000"/>
          <w:sz w:val="32"/>
        </w:rPr>
        <w:t>（一）灌排水工程。保证水源工程、灌排渠道与管网、田间附属设施等能够正常使用，无安全隐患，满足</w:t>
      </w:r>
      <w:r>
        <w:rPr>
          <w:rFonts w:hint="default" w:ascii="Times New Roman" w:hAnsi="Times New Roman" w:eastAsia="仿宋_GB2312" w:cs="Times New Roman"/>
          <w:b w:val="0"/>
          <w:color w:val="000000"/>
          <w:sz w:val="32"/>
          <w:lang w:val="en-US" w:eastAsia="zh-CN"/>
        </w:rPr>
        <w:t>农田“旱能浇，涝能排”</w:t>
      </w:r>
      <w:r>
        <w:rPr>
          <w:rFonts w:hint="default" w:ascii="Times New Roman" w:hAnsi="Times New Roman" w:eastAsia="仿宋_GB2312" w:cs="Times New Roman"/>
          <w:b w:val="0"/>
          <w:color w:val="000000"/>
          <w:sz w:val="32"/>
        </w:rPr>
        <w:t>要求</w:t>
      </w:r>
      <w:r>
        <w:rPr>
          <w:rFonts w:hint="default" w:ascii="Times New Roman" w:hAnsi="Times New Roman" w:eastAsia="仿宋_GB2312" w:cs="Times New Roman"/>
          <w:b w:val="0"/>
          <w:color w:val="000000"/>
          <w:sz w:val="32"/>
          <w:lang w:eastAsia="zh-CN"/>
        </w:rPr>
        <w:t>。</w:t>
      </w:r>
      <w:r>
        <w:rPr>
          <w:rFonts w:hint="default" w:ascii="Times New Roman" w:hAnsi="Times New Roman" w:eastAsia="仿宋_GB2312" w:cs="Times New Roman"/>
          <w:b w:val="0"/>
          <w:i w:val="0"/>
          <w:iCs w:val="0"/>
          <w:caps w:val="0"/>
          <w:color w:val="000000"/>
          <w:spacing w:val="0"/>
          <w:sz w:val="32"/>
          <w:szCs w:val="32"/>
          <w:shd w:val="clear" w:color="auto" w:fill="FFFFFF"/>
          <w:lang w:val="en-US" w:eastAsia="zh-CN"/>
        </w:rPr>
        <w:t>对设施</w:t>
      </w:r>
      <w:r>
        <w:rPr>
          <w:rFonts w:hint="default" w:ascii="Times New Roman" w:hAnsi="Times New Roman" w:eastAsia="仿宋_GB2312" w:cs="Times New Roman"/>
          <w:color w:val="000000"/>
          <w:kern w:val="0"/>
          <w:sz w:val="32"/>
          <w:szCs w:val="32"/>
        </w:rPr>
        <w:t>定期检查，确保井、管道、桥、闸、井台、渠道、出水口、电缆、变压器等设施完好，保证正常运行，渠道要及时除草、疏浚。</w:t>
      </w:r>
    </w:p>
    <w:p w14:paraId="18F5DB8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000000"/>
          <w:kern w:val="0"/>
          <w:sz w:val="30"/>
          <w:szCs w:val="30"/>
          <w:lang w:val="en-US" w:eastAsia="zh-CN"/>
        </w:rPr>
      </w:pPr>
      <w:r>
        <w:rPr>
          <w:rFonts w:hint="default" w:ascii="Times New Roman" w:hAnsi="Times New Roman" w:eastAsia="仿宋_GB2312" w:cs="Times New Roman"/>
          <w:b w:val="0"/>
          <w:color w:val="000000"/>
          <w:sz w:val="32"/>
        </w:rPr>
        <w:t>（二）田间道路工程。保证路面平整，</w:t>
      </w:r>
      <w:r>
        <w:rPr>
          <w:rFonts w:hint="default" w:ascii="Times New Roman" w:hAnsi="Times New Roman" w:eastAsia="仿宋_GB2312" w:cs="Times New Roman"/>
          <w:b w:val="0"/>
          <w:color w:val="000000"/>
          <w:sz w:val="32"/>
          <w:lang w:val="en-US" w:eastAsia="zh-CN"/>
        </w:rPr>
        <w:t>路肩完好，</w:t>
      </w:r>
      <w:r>
        <w:rPr>
          <w:rFonts w:hint="default" w:ascii="Times New Roman" w:hAnsi="Times New Roman" w:eastAsia="仿宋_GB2312" w:cs="Times New Roman"/>
          <w:b w:val="0"/>
          <w:color w:val="000000"/>
          <w:sz w:val="32"/>
        </w:rPr>
        <w:t>通行顺畅，满足农耕需求</w:t>
      </w:r>
      <w:r>
        <w:rPr>
          <w:rFonts w:hint="default" w:ascii="Times New Roman" w:hAnsi="Times New Roman" w:eastAsia="仿宋_GB2312" w:cs="Times New Roman"/>
          <w:b w:val="0"/>
          <w:color w:val="000000"/>
          <w:sz w:val="32"/>
          <w:lang w:eastAsia="zh-CN"/>
        </w:rPr>
        <w:t>。</w:t>
      </w:r>
      <w:r>
        <w:rPr>
          <w:rFonts w:hint="default" w:ascii="Times New Roman" w:hAnsi="Times New Roman" w:eastAsia="仿宋_GB2312" w:cs="Times New Roman"/>
          <w:color w:val="000000"/>
          <w:kern w:val="0"/>
          <w:sz w:val="30"/>
          <w:szCs w:val="30"/>
          <w:lang w:val="en-US" w:eastAsia="zh-CN"/>
        </w:rPr>
        <w:t xml:space="preserve"> </w:t>
      </w:r>
    </w:p>
    <w:p w14:paraId="2C49F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i w:val="0"/>
          <w:iCs w:val="0"/>
          <w:caps w:val="0"/>
          <w:color w:val="000000"/>
          <w:spacing w:val="0"/>
          <w:sz w:val="32"/>
          <w:szCs w:val="42"/>
          <w:shd w:val="clear" w:color="auto" w:fill="FFFFFF"/>
          <w:lang w:eastAsia="zh-CN"/>
        </w:rPr>
      </w:pPr>
      <w:r>
        <w:rPr>
          <w:rFonts w:hint="default" w:ascii="Times New Roman" w:hAnsi="Times New Roman" w:eastAsia="仿宋_GB2312" w:cs="Times New Roman"/>
          <w:b w:val="0"/>
          <w:color w:val="000000"/>
          <w:sz w:val="32"/>
        </w:rPr>
        <w:t>（三）农田防护和生态环境保护工程。</w:t>
      </w:r>
      <w:r>
        <w:rPr>
          <w:rFonts w:hint="default" w:ascii="Times New Roman" w:hAnsi="Times New Roman" w:eastAsia="仿宋_GB2312" w:cs="Times New Roman"/>
          <w:b w:val="0"/>
          <w:i w:val="0"/>
          <w:iCs w:val="0"/>
          <w:caps w:val="0"/>
          <w:color w:val="000000"/>
          <w:spacing w:val="0"/>
          <w:sz w:val="32"/>
          <w:szCs w:val="42"/>
          <w:shd w:val="clear" w:color="auto" w:fill="FFFFFF"/>
        </w:rPr>
        <w:t>农田防护和生态环境保持工程完备，能够充分发挥作用</w:t>
      </w:r>
      <w:r>
        <w:rPr>
          <w:rFonts w:hint="default" w:ascii="Times New Roman" w:hAnsi="Times New Roman" w:eastAsia="仿宋_GB2312" w:cs="Times New Roman"/>
          <w:b w:val="0"/>
          <w:i w:val="0"/>
          <w:iCs w:val="0"/>
          <w:caps w:val="0"/>
          <w:color w:val="000000"/>
          <w:spacing w:val="0"/>
          <w:sz w:val="32"/>
          <w:szCs w:val="42"/>
          <w:shd w:val="clear" w:color="auto" w:fill="FFFFFF"/>
          <w:lang w:eastAsia="zh-CN"/>
        </w:rPr>
        <w:t>，</w:t>
      </w:r>
      <w:r>
        <w:rPr>
          <w:rFonts w:hint="default" w:ascii="Times New Roman" w:hAnsi="Times New Roman" w:eastAsia="仿宋_GB2312" w:cs="Times New Roman"/>
          <w:b w:val="0"/>
          <w:color w:val="000000"/>
          <w:sz w:val="32"/>
        </w:rPr>
        <w:t>保证防护林三年内成活率在85%以上，定期修剪补植，满足防风、固沙及保护耕地要求</w:t>
      </w:r>
      <w:r>
        <w:rPr>
          <w:rFonts w:hint="default" w:ascii="Times New Roman" w:hAnsi="Times New Roman" w:eastAsia="仿宋_GB2312" w:cs="Times New Roman"/>
          <w:b w:val="0"/>
          <w:color w:val="000000"/>
          <w:sz w:val="32"/>
          <w:lang w:eastAsia="zh-CN"/>
        </w:rPr>
        <w:t>。</w:t>
      </w:r>
    </w:p>
    <w:p w14:paraId="7DBBDDE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color w:val="000000"/>
          <w:sz w:val="32"/>
        </w:rPr>
      </w:pPr>
      <w:r>
        <w:rPr>
          <w:rFonts w:hint="default" w:ascii="Times New Roman" w:hAnsi="Times New Roman" w:eastAsia="仿宋_GB2312" w:cs="Times New Roman"/>
          <w:b w:val="0"/>
          <w:color w:val="000000"/>
          <w:sz w:val="32"/>
        </w:rPr>
        <w:t>（四）农田输配电工程。保证输电线路、交配电设施、弱电设施及相关配套工程设施正常运行，安全</w:t>
      </w:r>
      <w:r>
        <w:rPr>
          <w:rFonts w:hint="default" w:ascii="Times New Roman" w:hAnsi="Times New Roman" w:eastAsia="仿宋_GB2312" w:cs="Times New Roman"/>
          <w:b w:val="0"/>
          <w:color w:val="000000"/>
          <w:sz w:val="32"/>
          <w:lang w:val="en-US" w:eastAsia="zh-CN"/>
        </w:rPr>
        <w:t>标识、</w:t>
      </w:r>
      <w:r>
        <w:rPr>
          <w:rFonts w:hint="default" w:ascii="Times New Roman" w:hAnsi="Times New Roman" w:eastAsia="仿宋_GB2312" w:cs="Times New Roman"/>
          <w:b w:val="0"/>
          <w:color w:val="000000"/>
          <w:sz w:val="32"/>
        </w:rPr>
        <w:t>围栏和警示标志完整，低压输电线路满足灌排设施运行和管理要求。</w:t>
      </w:r>
    </w:p>
    <w:p w14:paraId="01B6258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color w:val="000000"/>
          <w:sz w:val="32"/>
        </w:rPr>
      </w:pPr>
      <w:r>
        <w:rPr>
          <w:rFonts w:hint="default" w:ascii="Times New Roman" w:hAnsi="Times New Roman" w:eastAsia="仿宋_GB2312" w:cs="Times New Roman"/>
          <w:b w:val="0"/>
          <w:color w:val="000000"/>
          <w:sz w:val="32"/>
        </w:rPr>
        <w:t>（五）公示标牌和标志。</w:t>
      </w:r>
      <w:r>
        <w:rPr>
          <w:rFonts w:hint="default" w:ascii="Times New Roman" w:hAnsi="Times New Roman" w:eastAsia="仿宋_GB2312" w:cs="Times New Roman"/>
          <w:b w:val="0"/>
          <w:i w:val="0"/>
          <w:iCs w:val="0"/>
          <w:caps w:val="0"/>
          <w:color w:val="000000"/>
          <w:spacing w:val="0"/>
          <w:sz w:val="32"/>
          <w:szCs w:val="42"/>
          <w:shd w:val="clear" w:color="auto" w:fill="FFFFFF"/>
        </w:rPr>
        <w:t>保证公示标牌和标志完好，信息完整，设施安全。</w:t>
      </w:r>
    </w:p>
    <w:p w14:paraId="233143B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黑体" w:cs="Times New Roman"/>
          <w:b w:val="0"/>
          <w:bCs/>
          <w:color w:val="000000"/>
          <w:sz w:val="32"/>
          <w:lang w:val="en-US" w:eastAsia="zh-CN"/>
        </w:rPr>
      </w:pPr>
    </w:p>
    <w:p w14:paraId="0FABB57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b w:val="0"/>
          <w:bCs/>
          <w:color w:val="000000"/>
          <w:sz w:val="32"/>
          <w:lang w:val="en-US" w:eastAsia="zh-CN"/>
        </w:rPr>
      </w:pPr>
      <w:r>
        <w:rPr>
          <w:rFonts w:hint="default" w:ascii="Times New Roman" w:hAnsi="Times New Roman" w:eastAsia="黑体" w:cs="Times New Roman"/>
          <w:b w:val="0"/>
          <w:bCs/>
          <w:color w:val="000000"/>
          <w:sz w:val="32"/>
          <w:lang w:val="en-US" w:eastAsia="zh-CN"/>
        </w:rPr>
        <w:t>第三章    管护主体、职责</w:t>
      </w:r>
    </w:p>
    <w:p w14:paraId="075BA63B">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i w:val="0"/>
          <w:iCs w:val="0"/>
          <w:caps w:val="0"/>
          <w:color w:val="000000"/>
          <w:spacing w:val="0"/>
          <w:sz w:val="32"/>
          <w:szCs w:val="32"/>
          <w:u w:val="none"/>
          <w:shd w:val="clear" w:color="auto" w:fill="FFFFFF"/>
        </w:rPr>
        <w:t>第</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八</w:t>
      </w:r>
      <w:r>
        <w:rPr>
          <w:rFonts w:hint="default" w:ascii="Times New Roman" w:hAnsi="Times New Roman" w:eastAsia="仿宋_GB2312" w:cs="Times New Roman"/>
          <w:b w:val="0"/>
          <w:i w:val="0"/>
          <w:iCs w:val="0"/>
          <w:caps w:val="0"/>
          <w:color w:val="000000"/>
          <w:spacing w:val="0"/>
          <w:sz w:val="32"/>
          <w:szCs w:val="32"/>
          <w:u w:val="none"/>
          <w:shd w:val="clear" w:color="auto" w:fill="FFFFFF"/>
        </w:rPr>
        <w:t>条</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color w:val="000000"/>
          <w:sz w:val="32"/>
          <w:szCs w:val="32"/>
          <w:lang w:val="en-US" w:eastAsia="zh-CN"/>
        </w:rPr>
        <w:t>实行</w:t>
      </w:r>
      <w:r>
        <w:rPr>
          <w:rFonts w:hint="default" w:ascii="Times New Roman" w:hAnsi="Times New Roman" w:eastAsia="仿宋_GB2312" w:cs="Times New Roman"/>
          <w:b w:val="0"/>
          <w:color w:val="000000"/>
          <w:sz w:val="32"/>
          <w:szCs w:val="32"/>
        </w:rPr>
        <w:t>区、镇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color w:val="000000"/>
          <w:sz w:val="32"/>
          <w:szCs w:val="32"/>
        </w:rPr>
        <w:t>、村三级管护责任人制度</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lang w:val="en-US" w:eastAsia="zh-CN"/>
        </w:rPr>
        <w:t>区</w:t>
      </w:r>
      <w:r>
        <w:rPr>
          <w:rFonts w:hint="default" w:ascii="Times New Roman" w:hAnsi="Times New Roman" w:eastAsia="仿宋_GB2312" w:cs="Times New Roman"/>
          <w:b w:val="0"/>
          <w:color w:val="000000"/>
          <w:sz w:val="32"/>
          <w:szCs w:val="32"/>
        </w:rPr>
        <w:t>农业农村局</w:t>
      </w:r>
      <w:r>
        <w:rPr>
          <w:rFonts w:hint="default" w:ascii="Times New Roman" w:hAnsi="Times New Roman" w:eastAsia="仿宋_GB2312" w:cs="Times New Roman"/>
          <w:b w:val="0"/>
          <w:i w:val="0"/>
          <w:iCs w:val="0"/>
          <w:caps w:val="0"/>
          <w:color w:val="000000"/>
          <w:spacing w:val="0"/>
          <w:sz w:val="32"/>
          <w:szCs w:val="32"/>
          <w:u w:val="none"/>
          <w:shd w:val="clear" w:color="auto" w:fill="FFFFFF"/>
        </w:rPr>
        <w:t>按照“建管并重”要求，统筹做好项目建设、管理和运行管护工作，建立完善“建管护”一体化机制，确保各类工程在设计使用期限内正常运行</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color w:val="000000"/>
          <w:sz w:val="32"/>
          <w:szCs w:val="32"/>
          <w:lang w:val="en-US" w:eastAsia="zh-CN"/>
        </w:rPr>
        <w:t>负责</w:t>
      </w:r>
      <w:r>
        <w:rPr>
          <w:rFonts w:hint="default" w:ascii="Times New Roman" w:hAnsi="Times New Roman" w:eastAsia="仿宋_GB2312" w:cs="Times New Roman"/>
          <w:b w:val="0"/>
          <w:color w:val="000000"/>
          <w:sz w:val="32"/>
          <w:szCs w:val="32"/>
        </w:rPr>
        <w:t>高标准农田建设项目工程运行管护的组织协调、监督指导和检查考核工作</w:t>
      </w:r>
      <w:r>
        <w:rPr>
          <w:rFonts w:hint="default" w:ascii="Times New Roman" w:hAnsi="Times New Roman" w:eastAsia="仿宋_GB2312" w:cs="Times New Roman"/>
          <w:b w:val="0"/>
          <w:i w:val="0"/>
          <w:iCs w:val="0"/>
          <w:caps w:val="0"/>
          <w:color w:val="000000"/>
          <w:spacing w:val="0"/>
          <w:sz w:val="32"/>
          <w:szCs w:val="32"/>
          <w:u w:val="none"/>
          <w:shd w:val="clear" w:color="auto" w:fill="FFFFFF"/>
        </w:rPr>
        <w:t>。</w:t>
      </w:r>
      <w:r>
        <w:rPr>
          <w:rFonts w:hint="default" w:ascii="Times New Roman" w:hAnsi="Times New Roman" w:eastAsia="仿宋_GB2312" w:cs="Times New Roman"/>
          <w:b w:val="0"/>
          <w:color w:val="000000"/>
          <w:sz w:val="32"/>
          <w:szCs w:val="32"/>
        </w:rPr>
        <w:t>项目所在镇</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lang w:val="en-US" w:eastAsia="zh-CN"/>
        </w:rPr>
        <w:t>街</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lang w:val="en-US" w:eastAsia="zh-CN"/>
        </w:rPr>
        <w:t>履行属地管理责任，</w:t>
      </w:r>
      <w:r>
        <w:rPr>
          <w:rFonts w:hint="default" w:ascii="Times New Roman" w:hAnsi="Times New Roman" w:eastAsia="仿宋_GB2312" w:cs="Times New Roman"/>
          <w:b w:val="0"/>
          <w:color w:val="000000"/>
          <w:sz w:val="32"/>
          <w:szCs w:val="32"/>
        </w:rPr>
        <w:t>负责区域内高标准农田建设项目</w:t>
      </w:r>
      <w:r>
        <w:rPr>
          <w:rFonts w:hint="default" w:ascii="Times New Roman" w:hAnsi="Times New Roman" w:eastAsia="仿宋_GB2312" w:cs="Times New Roman"/>
          <w:b w:val="0"/>
          <w:color w:val="000000"/>
          <w:sz w:val="32"/>
          <w:szCs w:val="32"/>
          <w:lang w:val="en-US" w:eastAsia="zh-CN"/>
        </w:rPr>
        <w:t>各类工程运行管护</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建立管护制度，明确管护标准，落实</w:t>
      </w:r>
      <w:r>
        <w:rPr>
          <w:rFonts w:hint="default" w:ascii="Times New Roman" w:hAnsi="Times New Roman" w:eastAsia="仿宋_GB2312" w:cs="Times New Roman"/>
          <w:b w:val="0"/>
          <w:color w:val="000000"/>
          <w:sz w:val="32"/>
          <w:szCs w:val="32"/>
          <w:lang w:val="en-US" w:eastAsia="zh-CN"/>
        </w:rPr>
        <w:t>村级资产移交、</w:t>
      </w:r>
      <w:r>
        <w:rPr>
          <w:rFonts w:hint="default" w:ascii="Times New Roman" w:hAnsi="Times New Roman" w:eastAsia="仿宋_GB2312" w:cs="Times New Roman"/>
          <w:b w:val="0"/>
          <w:color w:val="000000"/>
          <w:sz w:val="32"/>
          <w:szCs w:val="32"/>
        </w:rPr>
        <w:t>管护主体</w:t>
      </w:r>
      <w:r>
        <w:rPr>
          <w:rFonts w:hint="default" w:ascii="Times New Roman" w:hAnsi="Times New Roman" w:eastAsia="仿宋_GB2312" w:cs="Times New Roman"/>
          <w:b w:val="0"/>
          <w:color w:val="000000"/>
          <w:sz w:val="32"/>
          <w:szCs w:val="32"/>
          <w:lang w:val="en-US" w:eastAsia="zh-CN"/>
        </w:rPr>
        <w:t>和管护经费，加强</w:t>
      </w:r>
      <w:r>
        <w:rPr>
          <w:rFonts w:hint="default" w:ascii="Times New Roman" w:hAnsi="Times New Roman" w:eastAsia="仿宋_GB2312" w:cs="Times New Roman"/>
          <w:b w:val="0"/>
          <w:color w:val="000000"/>
          <w:sz w:val="32"/>
          <w:szCs w:val="32"/>
        </w:rPr>
        <w:t>监督</w:t>
      </w:r>
      <w:r>
        <w:rPr>
          <w:rFonts w:hint="default" w:ascii="Times New Roman" w:hAnsi="Times New Roman" w:eastAsia="仿宋_GB2312" w:cs="Times New Roman"/>
          <w:b w:val="0"/>
          <w:color w:val="000000"/>
          <w:sz w:val="32"/>
          <w:szCs w:val="32"/>
          <w:lang w:val="en-US" w:eastAsia="zh-CN"/>
        </w:rPr>
        <w:t>检查</w:t>
      </w:r>
      <w:r>
        <w:rPr>
          <w:rFonts w:hint="default" w:ascii="Times New Roman" w:hAnsi="Times New Roman" w:eastAsia="仿宋_GB2312" w:cs="Times New Roman"/>
          <w:b w:val="0"/>
          <w:color w:val="000000"/>
          <w:sz w:val="32"/>
          <w:szCs w:val="32"/>
        </w:rPr>
        <w:t>，确保工程运行管护工作落实到位。</w:t>
      </w:r>
    </w:p>
    <w:p w14:paraId="412CCFD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pPr>
      <w:r>
        <w:rPr>
          <w:rFonts w:hint="default" w:ascii="Times New Roman" w:hAnsi="Times New Roman" w:eastAsia="仿宋_GB2312" w:cs="Times New Roman"/>
          <w:b w:val="0"/>
          <w:color w:val="000000"/>
          <w:sz w:val="32"/>
          <w:szCs w:val="32"/>
          <w:lang w:val="en-US" w:eastAsia="zh-CN"/>
        </w:rPr>
        <w:t xml:space="preserve">第九条  </w:t>
      </w:r>
      <w:r>
        <w:rPr>
          <w:rFonts w:hint="default" w:ascii="Times New Roman" w:hAnsi="Times New Roman" w:eastAsia="仿宋_GB2312" w:cs="Times New Roman"/>
          <w:color w:val="000000"/>
          <w:kern w:val="0"/>
          <w:sz w:val="32"/>
          <w:szCs w:val="32"/>
          <w:lang w:val="en-US" w:eastAsia="zh-CN"/>
        </w:rPr>
        <w:t>管护主体具体负责项目工程设施的运行维护，严格落实管护制度，加强高标准农田设施的日常巡查、维修和养</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护</w:t>
      </w:r>
      <w:r>
        <w:rPr>
          <w:rFonts w:hint="eastAsia" w:ascii="Times New Roman" w:hAnsi="Times New Roman" w:eastAsia="仿宋_GB2312" w:cs="Times New Roman"/>
          <w:b w:val="0"/>
          <w:i w:val="0"/>
          <w:iCs w:val="0"/>
          <w:caps w:val="0"/>
          <w:color w:val="000000"/>
          <w:spacing w:val="0"/>
          <w:sz w:val="32"/>
          <w:szCs w:val="32"/>
          <w:u w:val="none"/>
          <w:shd w:val="clear" w:color="auto" w:fill="FFFFFF"/>
          <w:lang w:val="en-US"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保证设施正常运行。</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管护主体参照以下原则确定</w:t>
      </w:r>
      <w:r>
        <w:rPr>
          <w:rFonts w:hint="eastAsia" w:ascii="Times New Roman" w:hAnsi="Times New Roman" w:eastAsia="仿宋_GB2312" w:cs="Times New Roman"/>
          <w:b w:val="0"/>
          <w:i w:val="0"/>
          <w:iCs w:val="0"/>
          <w:caps w:val="0"/>
          <w:color w:val="000000"/>
          <w:spacing w:val="0"/>
          <w:sz w:val="32"/>
          <w:szCs w:val="32"/>
          <w:u w:val="none"/>
          <w:shd w:val="clear" w:color="auto" w:fill="FFFFFF"/>
          <w:lang w:eastAsia="zh-CN"/>
        </w:rPr>
        <w:t>：</w:t>
      </w:r>
    </w:p>
    <w:p w14:paraId="106F9C0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一</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）以农户</w:t>
      </w:r>
      <w:r>
        <w:rPr>
          <w:rFonts w:hint="eastAsia"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联户</w:t>
      </w:r>
      <w:r>
        <w:rPr>
          <w:rFonts w:hint="eastAsia"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自用为主的工程设施，农户</w:t>
      </w:r>
      <w:r>
        <w:rPr>
          <w:rFonts w:hint="eastAsia"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联户</w:t>
      </w:r>
      <w:r>
        <w:rPr>
          <w:rFonts w:hint="eastAsia"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为管护主体。</w:t>
      </w:r>
    </w:p>
    <w:p w14:paraId="32F385E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二</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）受益农户较多的工程设施，已经组建农民合作组织的，农民合作组织为管护主体</w:t>
      </w:r>
      <w:r>
        <w:rPr>
          <w:rFonts w:hint="eastAsia"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没有组建农民合作组织、</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不跨村的工程设施，工程所在村集体组织为管护主体；跨村的工程设施，所在镇（</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街</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）或授权的组织为管护主体。</w:t>
      </w:r>
    </w:p>
    <w:p w14:paraId="474119E3">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三</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rPr>
        <w:t>取得土地经营权</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的种粮</w:t>
      </w:r>
      <w:r>
        <w:rPr>
          <w:rFonts w:hint="default" w:ascii="Times New Roman" w:hAnsi="Times New Roman" w:eastAsia="仿宋_GB2312" w:cs="Times New Roman"/>
          <w:b w:val="0"/>
          <w:i w:val="0"/>
          <w:iCs w:val="0"/>
          <w:caps w:val="0"/>
          <w:color w:val="000000"/>
          <w:spacing w:val="0"/>
          <w:sz w:val="32"/>
          <w:szCs w:val="32"/>
          <w:u w:val="none"/>
          <w:shd w:val="clear" w:color="auto" w:fill="FFFFFF"/>
        </w:rPr>
        <w:t>大户、家庭农场、专业合作社、农业企业等新型农业经营主体</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使用的工程</w:t>
      </w:r>
      <w:r>
        <w:rPr>
          <w:rFonts w:hint="default" w:ascii="Times New Roman" w:hAnsi="Times New Roman" w:eastAsia="仿宋_GB2312" w:cs="Times New Roman"/>
          <w:b w:val="0"/>
          <w:i w:val="0"/>
          <w:iCs w:val="0"/>
          <w:caps w:val="0"/>
          <w:color w:val="000000"/>
          <w:spacing w:val="0"/>
          <w:sz w:val="32"/>
          <w:szCs w:val="32"/>
          <w:u w:val="none"/>
          <w:shd w:val="clear" w:color="auto" w:fill="FFFFFF"/>
        </w:rPr>
        <w:t>建设，新型农业经营主体为工程管护主体。</w:t>
      </w:r>
    </w:p>
    <w:p w14:paraId="52A79A5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i w:val="0"/>
          <w:iCs w:val="0"/>
          <w:caps w:val="0"/>
          <w:color w:val="000000"/>
          <w:spacing w:val="0"/>
          <w:sz w:val="32"/>
          <w:szCs w:val="32"/>
          <w:u w:val="none"/>
        </w:rPr>
      </w:pPr>
      <w:r>
        <w:rPr>
          <w:rFonts w:hint="default" w:ascii="Times New Roman" w:hAnsi="Times New Roman" w:eastAsia="仿宋_GB2312" w:cs="Times New Roman"/>
          <w:b w:val="0"/>
          <w:i w:val="0"/>
          <w:iCs w:val="0"/>
          <w:caps w:val="0"/>
          <w:color w:val="000000"/>
          <w:spacing w:val="0"/>
          <w:sz w:val="32"/>
          <w:szCs w:val="32"/>
          <w:u w:val="none"/>
          <w:shd w:val="clear" w:color="auto" w:fill="FFFFFF"/>
        </w:rPr>
        <w:t>第</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十</w:t>
      </w:r>
      <w:r>
        <w:rPr>
          <w:rFonts w:hint="default" w:ascii="Times New Roman" w:hAnsi="Times New Roman" w:eastAsia="仿宋_GB2312" w:cs="Times New Roman"/>
          <w:b w:val="0"/>
          <w:i w:val="0"/>
          <w:iCs w:val="0"/>
          <w:caps w:val="0"/>
          <w:color w:val="000000"/>
          <w:spacing w:val="0"/>
          <w:sz w:val="32"/>
          <w:szCs w:val="32"/>
          <w:u w:val="none"/>
          <w:shd w:val="clear" w:color="auto" w:fill="FFFFFF"/>
        </w:rPr>
        <w:t>条</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i w:val="0"/>
          <w:iCs w:val="0"/>
          <w:caps w:val="0"/>
          <w:color w:val="000000"/>
          <w:spacing w:val="0"/>
          <w:sz w:val="32"/>
          <w:szCs w:val="32"/>
          <w:u w:val="none"/>
          <w:shd w:val="clear" w:color="auto" w:fill="FFFFFF"/>
        </w:rPr>
        <w:t>优先扶持已落实管护主体的项目实施高标准农田建设</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iCs w:val="0"/>
          <w:caps w:val="0"/>
          <w:color w:val="000000"/>
          <w:spacing w:val="0"/>
          <w:sz w:val="32"/>
          <w:szCs w:val="32"/>
          <w:u w:val="none"/>
          <w:shd w:val="clear" w:color="auto" w:fill="FFFFFF"/>
        </w:rPr>
        <w:t>鼓励各类管护主体</w:t>
      </w:r>
      <w:r>
        <w:rPr>
          <w:rFonts w:hint="default" w:ascii="Times New Roman" w:hAnsi="Times New Roman" w:eastAsia="仿宋_GB2312" w:cs="Times New Roman"/>
          <w:b w:val="0"/>
          <w:i w:val="0"/>
          <w:iCs w:val="0"/>
          <w:caps w:val="0"/>
          <w:color w:val="000000"/>
          <w:spacing w:val="0"/>
          <w:sz w:val="32"/>
          <w:szCs w:val="32"/>
          <w:u w:val="none"/>
          <w:shd w:val="clear" w:color="auto" w:fill="FFFFFF"/>
          <w:lang w:eastAsia="zh-CN"/>
        </w:rPr>
        <w:t>和群众</w:t>
      </w:r>
      <w:r>
        <w:rPr>
          <w:rFonts w:hint="default" w:ascii="Times New Roman" w:hAnsi="Times New Roman" w:eastAsia="仿宋_GB2312" w:cs="Times New Roman"/>
          <w:b w:val="0"/>
          <w:i w:val="0"/>
          <w:iCs w:val="0"/>
          <w:caps w:val="0"/>
          <w:color w:val="000000"/>
          <w:spacing w:val="0"/>
          <w:sz w:val="32"/>
          <w:szCs w:val="32"/>
          <w:u w:val="none"/>
          <w:shd w:val="clear" w:color="auto" w:fill="FFFFFF"/>
        </w:rPr>
        <w:t>参与高标准农田建设项目规划设计、施工建设、监督检查、竣工验收等工作，确保管护主体的知情权、参与权、监督权。</w:t>
      </w:r>
    </w:p>
    <w:p w14:paraId="33C465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rPr>
        <w:t>第</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十一</w:t>
      </w:r>
      <w:r>
        <w:rPr>
          <w:rFonts w:hint="default" w:ascii="Times New Roman" w:hAnsi="Times New Roman" w:eastAsia="仿宋_GB2312" w:cs="Times New Roman"/>
          <w:b w:val="0"/>
          <w:i w:val="0"/>
          <w:iCs w:val="0"/>
          <w:caps w:val="0"/>
          <w:color w:val="000000"/>
          <w:spacing w:val="0"/>
          <w:sz w:val="32"/>
          <w:szCs w:val="32"/>
          <w:u w:val="none"/>
          <w:shd w:val="clear" w:color="auto" w:fill="FFFFFF"/>
        </w:rPr>
        <w:t>条</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i w:val="0"/>
          <w:iCs w:val="0"/>
          <w:caps w:val="0"/>
          <w:color w:val="000000"/>
          <w:spacing w:val="0"/>
          <w:sz w:val="32"/>
          <w:szCs w:val="32"/>
          <w:u w:val="none"/>
          <w:shd w:val="clear" w:color="auto" w:fill="FFFFFF"/>
        </w:rPr>
        <w:t>管护主体应严格遵守法律和行政法规有关规定，不得以任何理由擅自收取有关费用，不得擅自将工程及设备变卖，不得破坏水土资源和生态环境。对破坏农田工程设施的单位或个人，管护主体应及时向有关部门报告。</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p>
    <w:p w14:paraId="59EB4F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rPr>
        <w:t>第十</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二</w:t>
      </w:r>
      <w:r>
        <w:rPr>
          <w:rFonts w:hint="default" w:ascii="Times New Roman" w:hAnsi="Times New Roman" w:eastAsia="仿宋_GB2312" w:cs="Times New Roman"/>
          <w:b w:val="0"/>
          <w:i w:val="0"/>
          <w:iCs w:val="0"/>
          <w:caps w:val="0"/>
          <w:color w:val="000000"/>
          <w:spacing w:val="0"/>
          <w:sz w:val="32"/>
          <w:szCs w:val="32"/>
          <w:u w:val="none"/>
          <w:shd w:val="clear" w:color="auto" w:fill="FFFFFF"/>
        </w:rPr>
        <w:t>条</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i w:val="0"/>
          <w:iCs w:val="0"/>
          <w:caps w:val="0"/>
          <w:color w:val="000000"/>
          <w:spacing w:val="0"/>
          <w:sz w:val="32"/>
          <w:szCs w:val="32"/>
          <w:u w:val="none"/>
          <w:shd w:val="clear" w:color="auto" w:fill="FFFFFF"/>
        </w:rPr>
        <w:t>通过租赁、竞拍等市场化方式取得工程管护权的管护主体，应服从政府防汛抗旱的统一调度，接受各级、各有关部门和农民群众的监督。</w:t>
      </w:r>
      <w:r>
        <w:rPr>
          <w:rFonts w:hint="default" w:ascii="Times New Roman" w:hAnsi="Times New Roman" w:eastAsia="仿宋_GB2312" w:cs="Times New Roman"/>
          <w:b w:val="0"/>
          <w:color w:val="000000"/>
          <w:sz w:val="32"/>
          <w:szCs w:val="32"/>
        </w:rPr>
        <w:t xml:space="preserve"> </w:t>
      </w:r>
    </w:p>
    <w:p w14:paraId="A22B1CB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b w:val="0"/>
          <w:bCs/>
          <w:color w:val="000000"/>
          <w:sz w:val="32"/>
          <w:lang w:val="en-US" w:eastAsia="zh-CN"/>
        </w:rPr>
      </w:pPr>
    </w:p>
    <w:p w14:paraId="42EA9BE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b w:val="0"/>
          <w:bCs/>
          <w:color w:val="000000"/>
          <w:sz w:val="32"/>
          <w:lang w:val="en-US" w:eastAsia="zh-CN"/>
        </w:rPr>
      </w:pPr>
      <w:r>
        <w:rPr>
          <w:rFonts w:hint="default" w:ascii="Times New Roman" w:hAnsi="Times New Roman" w:eastAsia="黑体" w:cs="Times New Roman"/>
          <w:b w:val="0"/>
          <w:bCs/>
          <w:color w:val="000000"/>
          <w:sz w:val="32"/>
          <w:lang w:val="en-US" w:eastAsia="zh-CN"/>
        </w:rPr>
        <w:t>第四章    工程移交及管护模式</w:t>
      </w:r>
    </w:p>
    <w:p w14:paraId="66C74DF0">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kern w:val="0"/>
          <w:sz w:val="32"/>
          <w:szCs w:val="32"/>
          <w:lang w:val="en-US" w:eastAsia="zh-CN" w:bidi="ar-SA"/>
        </w:rPr>
        <w:t>第十三条</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color w:val="000000"/>
          <w:sz w:val="32"/>
        </w:rPr>
        <w:t>高标准农田建设项目竣工验收后，</w:t>
      </w:r>
      <w:r>
        <w:rPr>
          <w:rFonts w:hint="default" w:ascii="Times New Roman" w:hAnsi="Times New Roman" w:eastAsia="仿宋_GB2312" w:cs="Times New Roman"/>
          <w:b w:val="0"/>
          <w:bCs/>
          <w:color w:val="000000"/>
          <w:sz w:val="32"/>
          <w:szCs w:val="32"/>
        </w:rPr>
        <w:t>要逐级办理资产移交</w:t>
      </w:r>
      <w:r>
        <w:rPr>
          <w:rFonts w:hint="default" w:ascii="Times New Roman" w:hAnsi="Times New Roman" w:eastAsia="仿宋_GB2312" w:cs="Times New Roman"/>
          <w:b w:val="0"/>
          <w:bCs/>
          <w:color w:val="000000"/>
          <w:sz w:val="32"/>
          <w:szCs w:val="32"/>
          <w:lang w:val="en-US" w:eastAsia="zh-CN"/>
        </w:rPr>
        <w:t>手续</w:t>
      </w:r>
      <w:r>
        <w:rPr>
          <w:rFonts w:hint="default" w:ascii="Times New Roman" w:hAnsi="Times New Roman" w:eastAsia="仿宋_GB2312" w:cs="Times New Roman"/>
          <w:b w:val="0"/>
          <w:i w:val="0"/>
          <w:iCs w:val="0"/>
          <w:caps w:val="0"/>
          <w:color w:val="000000"/>
          <w:spacing w:val="0"/>
          <w:sz w:val="32"/>
          <w:szCs w:val="32"/>
          <w:lang w:val="en-US" w:eastAsia="zh-CN"/>
        </w:rPr>
        <w:t>，</w:t>
      </w:r>
      <w:r>
        <w:rPr>
          <w:rFonts w:hint="default" w:ascii="Times New Roman" w:hAnsi="Times New Roman" w:eastAsia="仿宋_GB2312" w:cs="Times New Roman"/>
          <w:b w:val="0"/>
          <w:i w:val="0"/>
          <w:iCs w:val="0"/>
          <w:caps w:val="0"/>
          <w:color w:val="000000"/>
          <w:spacing w:val="0"/>
          <w:sz w:val="32"/>
          <w:szCs w:val="32"/>
        </w:rPr>
        <w:t>明确产权归属</w:t>
      </w:r>
      <w:r>
        <w:rPr>
          <w:rFonts w:hint="default" w:ascii="Times New Roman" w:hAnsi="Times New Roman" w:eastAsia="仿宋_GB2312" w:cs="Times New Roman"/>
          <w:b w:val="0"/>
          <w:i w:val="0"/>
          <w:iCs w:val="0"/>
          <w:caps w:val="0"/>
          <w:color w:val="000000"/>
          <w:spacing w:val="0"/>
          <w:sz w:val="32"/>
          <w:szCs w:val="32"/>
          <w:lang w:val="en-US" w:eastAsia="zh-CN"/>
        </w:rPr>
        <w:t>和</w:t>
      </w:r>
      <w:r>
        <w:rPr>
          <w:rFonts w:hint="default" w:ascii="Times New Roman" w:hAnsi="Times New Roman" w:eastAsia="仿宋_GB2312" w:cs="Times New Roman"/>
          <w:b w:val="0"/>
          <w:color w:val="000000"/>
          <w:sz w:val="32"/>
        </w:rPr>
        <w:t>管护责任</w:t>
      </w:r>
      <w:r>
        <w:rPr>
          <w:rFonts w:hint="default" w:ascii="Times New Roman" w:hAnsi="Times New Roman" w:eastAsia="仿宋_GB2312" w:cs="Times New Roman"/>
          <w:b w:val="0"/>
          <w:color w:val="000000"/>
          <w:sz w:val="32"/>
          <w:lang w:eastAsia="zh-CN"/>
        </w:rPr>
        <w:t>。</w:t>
      </w:r>
      <w:r>
        <w:rPr>
          <w:rFonts w:hint="default" w:ascii="Times New Roman" w:hAnsi="Times New Roman" w:eastAsia="仿宋_GB2312" w:cs="Times New Roman"/>
          <w:b w:val="0"/>
          <w:bCs/>
          <w:color w:val="000000"/>
          <w:sz w:val="32"/>
          <w:szCs w:val="32"/>
          <w:lang w:val="en-US" w:eastAsia="zh-CN"/>
        </w:rPr>
        <w:t>区农业农村局要会同有关部门督促项目法人制作资产清单，与项目所在镇（街）及时办理</w:t>
      </w:r>
      <w:r>
        <w:rPr>
          <w:rFonts w:hint="default" w:ascii="Times New Roman" w:hAnsi="Times New Roman" w:eastAsia="仿宋_GB2312" w:cs="Times New Roman"/>
          <w:b w:val="0"/>
          <w:color w:val="000000"/>
          <w:sz w:val="32"/>
        </w:rPr>
        <w:t>资产移交</w:t>
      </w:r>
      <w:r>
        <w:rPr>
          <w:rFonts w:hint="default" w:ascii="Times New Roman" w:hAnsi="Times New Roman" w:eastAsia="仿宋_GB2312" w:cs="Times New Roman"/>
          <w:b w:val="0"/>
          <w:color w:val="000000"/>
          <w:sz w:val="32"/>
          <w:lang w:val="en-US" w:eastAsia="zh-CN"/>
        </w:rPr>
        <w:t>手续，并督促</w:t>
      </w:r>
      <w:r>
        <w:rPr>
          <w:rFonts w:hint="default" w:ascii="Times New Roman" w:hAnsi="Times New Roman" w:eastAsia="仿宋_GB2312" w:cs="Times New Roman"/>
          <w:b w:val="0"/>
          <w:bCs/>
          <w:color w:val="000000"/>
          <w:sz w:val="32"/>
          <w:szCs w:val="32"/>
          <w:lang w:val="en-US" w:eastAsia="zh-CN"/>
        </w:rPr>
        <w:t>镇（街）及时将接收的资产移交到村。</w:t>
      </w:r>
    </w:p>
    <w:p w14:paraId="7337B2F2">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kern w:val="0"/>
          <w:sz w:val="32"/>
          <w:szCs w:val="32"/>
          <w:lang w:val="en-US" w:eastAsia="zh-CN" w:bidi="ar-SA"/>
        </w:rPr>
        <w:t xml:space="preserve">第十四条 </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i w:val="0"/>
          <w:iCs w:val="0"/>
          <w:caps w:val="0"/>
          <w:color w:val="000000"/>
          <w:spacing w:val="0"/>
          <w:sz w:val="32"/>
          <w:szCs w:val="32"/>
          <w:lang w:val="en-US" w:eastAsia="zh-CN"/>
        </w:rPr>
        <w:t>区农业农村局与</w:t>
      </w:r>
      <w:r>
        <w:rPr>
          <w:rFonts w:hint="default" w:ascii="Times New Roman" w:hAnsi="Times New Roman" w:eastAsia="仿宋_GB2312" w:cs="Times New Roman"/>
          <w:b w:val="0"/>
          <w:i w:val="0"/>
          <w:iCs w:val="0"/>
          <w:caps w:val="0"/>
          <w:color w:val="000000"/>
          <w:spacing w:val="0"/>
          <w:sz w:val="32"/>
          <w:szCs w:val="32"/>
        </w:rPr>
        <w:t>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rPr>
        <w:t>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与项目村要签订《高标准农田建设资产移交与管护责任书》</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color w:val="000000"/>
          <w:sz w:val="32"/>
          <w:szCs w:val="32"/>
          <w:highlight w:val="none"/>
        </w:rPr>
        <w:t>明确</w:t>
      </w:r>
      <w:r>
        <w:rPr>
          <w:rFonts w:hint="default" w:ascii="Times New Roman" w:hAnsi="Times New Roman" w:eastAsia="仿宋_GB2312" w:cs="Times New Roman"/>
          <w:b w:val="0"/>
          <w:color w:val="000000"/>
          <w:sz w:val="32"/>
          <w:szCs w:val="32"/>
          <w:highlight w:val="none"/>
          <w:lang w:val="en-US" w:eastAsia="zh-CN"/>
        </w:rPr>
        <w:t>移交</w:t>
      </w:r>
      <w:r>
        <w:rPr>
          <w:rFonts w:hint="default" w:ascii="Times New Roman" w:hAnsi="Times New Roman" w:eastAsia="仿宋_GB2312" w:cs="Times New Roman"/>
          <w:b w:val="0"/>
          <w:color w:val="000000"/>
          <w:sz w:val="32"/>
          <w:szCs w:val="32"/>
          <w:highlight w:val="none"/>
        </w:rPr>
        <w:t>内容，落实运行管护主体</w:t>
      </w:r>
      <w:r>
        <w:rPr>
          <w:rFonts w:hint="default" w:ascii="Times New Roman" w:hAnsi="Times New Roman" w:eastAsia="仿宋_GB2312" w:cs="Times New Roman"/>
          <w:b w:val="0"/>
          <w:color w:val="000000"/>
          <w:sz w:val="32"/>
          <w:szCs w:val="32"/>
          <w:highlight w:val="none"/>
          <w:lang w:eastAsia="zh-CN"/>
        </w:rPr>
        <w:t>、</w:t>
      </w:r>
      <w:r>
        <w:rPr>
          <w:rFonts w:hint="default" w:ascii="Times New Roman" w:hAnsi="Times New Roman" w:eastAsia="仿宋_GB2312" w:cs="Times New Roman"/>
          <w:b w:val="0"/>
          <w:color w:val="000000"/>
          <w:sz w:val="32"/>
          <w:szCs w:val="32"/>
          <w:highlight w:val="none"/>
        </w:rPr>
        <w:t>管护责任</w:t>
      </w:r>
      <w:r>
        <w:rPr>
          <w:rFonts w:hint="default" w:ascii="Times New Roman" w:hAnsi="Times New Roman" w:eastAsia="仿宋_GB2312" w:cs="Times New Roman"/>
          <w:b w:val="0"/>
          <w:color w:val="000000"/>
          <w:sz w:val="32"/>
          <w:szCs w:val="32"/>
          <w:highlight w:val="none"/>
          <w:lang w:eastAsia="zh-CN"/>
        </w:rPr>
        <w:t>。</w:t>
      </w:r>
      <w:r>
        <w:rPr>
          <w:rFonts w:hint="default" w:ascii="Times New Roman" w:hAnsi="Times New Roman" w:eastAsia="仿宋_GB2312" w:cs="Times New Roman"/>
          <w:b w:val="0"/>
          <w:color w:val="000000"/>
          <w:sz w:val="32"/>
          <w:szCs w:val="32"/>
          <w:highlight w:val="none"/>
          <w:lang w:val="en-US" w:eastAsia="zh-CN"/>
        </w:rPr>
        <w:t>资产移交后，</w:t>
      </w:r>
      <w:r>
        <w:rPr>
          <w:rFonts w:hint="default" w:ascii="Times New Roman" w:hAnsi="Times New Roman" w:eastAsia="仿宋_GB2312" w:cs="Times New Roman"/>
          <w:b w:val="0"/>
          <w:i w:val="0"/>
          <w:iCs w:val="0"/>
          <w:caps w:val="0"/>
          <w:color w:val="000000"/>
          <w:spacing w:val="0"/>
          <w:sz w:val="32"/>
          <w:szCs w:val="32"/>
        </w:rPr>
        <w:t>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rPr>
        <w:t>、</w:t>
      </w:r>
      <w:r>
        <w:rPr>
          <w:rFonts w:hint="default" w:ascii="Times New Roman" w:hAnsi="Times New Roman" w:eastAsia="仿宋_GB2312" w:cs="Times New Roman"/>
          <w:b w:val="0"/>
          <w:i w:val="0"/>
          <w:iCs w:val="0"/>
          <w:caps w:val="0"/>
          <w:color w:val="000000"/>
          <w:spacing w:val="0"/>
          <w:sz w:val="32"/>
          <w:szCs w:val="32"/>
          <w:lang w:eastAsia="zh-CN"/>
        </w:rPr>
        <w:t>村</w:t>
      </w:r>
      <w:r>
        <w:rPr>
          <w:rFonts w:hint="default" w:ascii="Times New Roman" w:hAnsi="Times New Roman" w:eastAsia="仿宋_GB2312" w:cs="Times New Roman"/>
          <w:b w:val="0"/>
          <w:i w:val="0"/>
          <w:iCs w:val="0"/>
          <w:caps w:val="0"/>
          <w:color w:val="000000"/>
          <w:spacing w:val="0"/>
          <w:sz w:val="32"/>
          <w:szCs w:val="32"/>
        </w:rPr>
        <w:t>要</w:t>
      </w:r>
      <w:r>
        <w:rPr>
          <w:rFonts w:hint="default" w:ascii="Times New Roman" w:hAnsi="Times New Roman" w:eastAsia="仿宋_GB2312" w:cs="Times New Roman"/>
          <w:b w:val="0"/>
          <w:i w:val="0"/>
          <w:iCs w:val="0"/>
          <w:caps w:val="0"/>
          <w:color w:val="000000"/>
          <w:spacing w:val="0"/>
          <w:sz w:val="32"/>
          <w:szCs w:val="32"/>
          <w:lang w:val="en-US" w:eastAsia="zh-CN"/>
        </w:rPr>
        <w:t>及时建立</w:t>
      </w:r>
      <w:r>
        <w:rPr>
          <w:rFonts w:hint="default" w:ascii="Times New Roman" w:hAnsi="Times New Roman" w:eastAsia="仿宋_GB2312" w:cs="Times New Roman"/>
          <w:b w:val="0"/>
          <w:i w:val="0"/>
          <w:iCs w:val="0"/>
          <w:caps w:val="0"/>
          <w:color w:val="000000"/>
          <w:spacing w:val="0"/>
          <w:sz w:val="32"/>
          <w:szCs w:val="32"/>
        </w:rPr>
        <w:t>接收项目</w:t>
      </w:r>
      <w:r>
        <w:rPr>
          <w:rFonts w:hint="default" w:ascii="Times New Roman" w:hAnsi="Times New Roman" w:eastAsia="仿宋_GB2312" w:cs="Times New Roman"/>
          <w:b w:val="0"/>
          <w:i w:val="0"/>
          <w:iCs w:val="0"/>
          <w:caps w:val="0"/>
          <w:color w:val="000000"/>
          <w:spacing w:val="0"/>
          <w:sz w:val="32"/>
          <w:szCs w:val="32"/>
          <w:lang w:val="en-US" w:eastAsia="zh-CN"/>
        </w:rPr>
        <w:t>清单和</w:t>
      </w:r>
      <w:r>
        <w:rPr>
          <w:rFonts w:hint="default" w:ascii="Times New Roman" w:hAnsi="Times New Roman" w:eastAsia="仿宋_GB2312" w:cs="Times New Roman"/>
          <w:b w:val="0"/>
          <w:i w:val="0"/>
          <w:iCs w:val="0"/>
          <w:caps w:val="0"/>
          <w:color w:val="000000"/>
          <w:spacing w:val="0"/>
          <w:sz w:val="32"/>
          <w:szCs w:val="32"/>
        </w:rPr>
        <w:t>资产</w:t>
      </w:r>
      <w:r>
        <w:rPr>
          <w:rFonts w:hint="default" w:ascii="Times New Roman" w:hAnsi="Times New Roman" w:eastAsia="仿宋_GB2312" w:cs="Times New Roman"/>
          <w:b w:val="0"/>
          <w:i w:val="0"/>
          <w:iCs w:val="0"/>
          <w:caps w:val="0"/>
          <w:color w:val="000000"/>
          <w:spacing w:val="0"/>
          <w:sz w:val="32"/>
          <w:szCs w:val="32"/>
          <w:lang w:val="en-US" w:eastAsia="zh-CN"/>
        </w:rPr>
        <w:t>台</w:t>
      </w:r>
      <w:r>
        <w:rPr>
          <w:rFonts w:hint="default" w:ascii="Times New Roman" w:hAnsi="Times New Roman" w:eastAsia="仿宋_GB2312" w:cs="Times New Roman"/>
          <w:b w:val="0"/>
          <w:i w:val="0"/>
          <w:iCs w:val="0"/>
          <w:caps w:val="0"/>
          <w:color w:val="000000"/>
          <w:spacing w:val="0"/>
          <w:sz w:val="32"/>
          <w:szCs w:val="32"/>
        </w:rPr>
        <w:t>账，</w:t>
      </w:r>
      <w:r>
        <w:rPr>
          <w:rFonts w:hint="default" w:ascii="Times New Roman" w:hAnsi="Times New Roman" w:eastAsia="仿宋_GB2312" w:cs="Times New Roman"/>
          <w:b w:val="0"/>
          <w:color w:val="000000"/>
          <w:sz w:val="32"/>
          <w:szCs w:val="32"/>
          <w:highlight w:val="none"/>
        </w:rPr>
        <w:t>并报</w:t>
      </w:r>
      <w:r>
        <w:rPr>
          <w:rFonts w:hint="default" w:ascii="Times New Roman" w:hAnsi="Times New Roman" w:eastAsia="仿宋_GB2312" w:cs="Times New Roman"/>
          <w:b w:val="0"/>
          <w:color w:val="000000"/>
          <w:sz w:val="32"/>
          <w:szCs w:val="32"/>
          <w:highlight w:val="none"/>
          <w:lang w:val="en-US" w:eastAsia="zh-CN"/>
        </w:rPr>
        <w:t>区</w:t>
      </w:r>
      <w:r>
        <w:rPr>
          <w:rFonts w:hint="default" w:ascii="Times New Roman" w:hAnsi="Times New Roman" w:eastAsia="仿宋_GB2312" w:cs="Times New Roman"/>
          <w:b w:val="0"/>
          <w:color w:val="000000"/>
          <w:sz w:val="32"/>
          <w:szCs w:val="32"/>
          <w:highlight w:val="none"/>
        </w:rPr>
        <w:t>农业农村</w:t>
      </w:r>
      <w:r>
        <w:rPr>
          <w:rFonts w:hint="default" w:ascii="Times New Roman" w:hAnsi="Times New Roman" w:eastAsia="仿宋_GB2312" w:cs="Times New Roman"/>
          <w:b w:val="0"/>
          <w:color w:val="000000"/>
          <w:sz w:val="32"/>
          <w:szCs w:val="32"/>
          <w:highlight w:val="none"/>
          <w:lang w:val="en-US" w:eastAsia="zh-CN"/>
        </w:rPr>
        <w:t>局</w:t>
      </w:r>
      <w:r>
        <w:rPr>
          <w:rFonts w:hint="default" w:ascii="Times New Roman" w:hAnsi="Times New Roman" w:eastAsia="仿宋_GB2312" w:cs="Times New Roman"/>
          <w:b w:val="0"/>
          <w:color w:val="000000"/>
          <w:sz w:val="32"/>
          <w:szCs w:val="32"/>
          <w:highlight w:val="none"/>
        </w:rPr>
        <w:t>备案</w:t>
      </w:r>
      <w:r>
        <w:rPr>
          <w:rFonts w:hint="default" w:ascii="Times New Roman" w:hAnsi="Times New Roman" w:eastAsia="仿宋_GB2312" w:cs="Times New Roman"/>
          <w:b w:val="0"/>
          <w:color w:val="000000"/>
          <w:sz w:val="32"/>
          <w:szCs w:val="32"/>
        </w:rPr>
        <w:t>。</w:t>
      </w:r>
    </w:p>
    <w:p w14:paraId="6AC2ADB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strike/>
          <w:color w:val="000000"/>
          <w:sz w:val="32"/>
          <w:szCs w:val="32"/>
          <w:lang w:val="en-US" w:eastAsia="zh-CN"/>
        </w:rPr>
      </w:pPr>
      <w:r>
        <w:rPr>
          <w:rFonts w:hint="default" w:ascii="Times New Roman" w:hAnsi="Times New Roman" w:eastAsia="仿宋_GB2312" w:cs="Times New Roman"/>
          <w:b w:val="0"/>
          <w:i w:val="0"/>
          <w:iCs w:val="0"/>
          <w:caps w:val="0"/>
          <w:color w:val="000000"/>
          <w:spacing w:val="0"/>
          <w:sz w:val="32"/>
          <w:szCs w:val="32"/>
          <w:u w:val="none"/>
          <w:shd w:val="clear" w:color="auto" w:fill="FFFFFF"/>
        </w:rPr>
        <w:t>第十</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五</w:t>
      </w:r>
      <w:r>
        <w:rPr>
          <w:rFonts w:hint="default" w:ascii="Times New Roman" w:hAnsi="Times New Roman" w:eastAsia="仿宋_GB2312" w:cs="Times New Roman"/>
          <w:b w:val="0"/>
          <w:i w:val="0"/>
          <w:iCs w:val="0"/>
          <w:caps w:val="0"/>
          <w:color w:val="000000"/>
          <w:spacing w:val="0"/>
          <w:sz w:val="32"/>
          <w:szCs w:val="32"/>
          <w:u w:val="none"/>
          <w:shd w:val="clear" w:color="auto" w:fill="FFFFFF"/>
        </w:rPr>
        <w:t>条</w:t>
      </w:r>
      <w:r>
        <w:rPr>
          <w:rFonts w:hint="default" w:ascii="Times New Roman" w:hAnsi="Times New Roman" w:eastAsia="仿宋_GB2312" w:cs="Times New Roman"/>
          <w:b w:val="0"/>
          <w:i w:val="0"/>
          <w:iCs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color w:val="000000"/>
          <w:sz w:val="32"/>
        </w:rPr>
        <w:t>凡涉及多个村庄的项目工程，由镇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color w:val="000000"/>
          <w:sz w:val="32"/>
        </w:rPr>
        <w:t>明确管护和安全责任到单位、到人；能够明确到村的工程设施，资产一律移交给村集体组织</w:t>
      </w:r>
      <w:r>
        <w:rPr>
          <w:rFonts w:hint="default" w:ascii="Times New Roman" w:hAnsi="Times New Roman" w:eastAsia="仿宋_GB2312" w:cs="Times New Roman"/>
          <w:b w:val="0"/>
          <w:color w:val="000000"/>
          <w:sz w:val="32"/>
          <w:lang w:eastAsia="zh-CN"/>
        </w:rPr>
        <w:t>，</w:t>
      </w:r>
      <w:r>
        <w:rPr>
          <w:rFonts w:hint="default" w:ascii="Times New Roman" w:hAnsi="Times New Roman" w:eastAsia="仿宋_GB2312" w:cs="Times New Roman"/>
          <w:b w:val="0"/>
          <w:color w:val="000000"/>
          <w:sz w:val="32"/>
          <w:szCs w:val="32"/>
          <w:lang w:eastAsia="zh-CN"/>
        </w:rPr>
        <w:t>纳</w:t>
      </w:r>
      <w:r>
        <w:rPr>
          <w:rFonts w:hint="default" w:ascii="Times New Roman" w:hAnsi="Times New Roman" w:eastAsia="仿宋_GB2312" w:cs="Times New Roman"/>
          <w:b w:val="0"/>
          <w:color w:val="000000"/>
          <w:sz w:val="32"/>
          <w:szCs w:val="32"/>
          <w:lang w:val="en-US" w:eastAsia="zh-CN"/>
        </w:rPr>
        <w:t>入项目村“三资”管理，</w:t>
      </w:r>
      <w:r>
        <w:rPr>
          <w:rFonts w:hint="default" w:ascii="Times New Roman" w:hAnsi="Times New Roman" w:eastAsia="仿宋_GB2312" w:cs="Times New Roman"/>
          <w:b w:val="0"/>
          <w:color w:val="000000"/>
          <w:sz w:val="32"/>
        </w:rPr>
        <w:t>按照受益和使用情况，由村集体组织进一步与受益人或使用人签订管护和安全责任书，明确责任到人</w:t>
      </w:r>
      <w:r>
        <w:rPr>
          <w:rFonts w:hint="default" w:ascii="Times New Roman" w:hAnsi="Times New Roman" w:eastAsia="仿宋_GB2312" w:cs="Times New Roman"/>
          <w:b w:val="0"/>
          <w:color w:val="000000"/>
          <w:sz w:val="32"/>
          <w:lang w:eastAsia="zh-CN"/>
        </w:rPr>
        <w:t>。</w:t>
      </w:r>
    </w:p>
    <w:p w14:paraId="7E88031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color w:val="000000"/>
          <w:sz w:val="32"/>
          <w:szCs w:val="32"/>
        </w:rPr>
      </w:pPr>
      <w:r>
        <w:rPr>
          <w:rStyle w:val="10"/>
          <w:rFonts w:hint="default" w:ascii="Times New Roman" w:hAnsi="Times New Roman" w:eastAsia="仿宋_GB2312" w:cs="Times New Roman"/>
          <w:b w:val="0"/>
          <w:i w:val="0"/>
          <w:iCs w:val="0"/>
          <w:caps w:val="0"/>
          <w:color w:val="000000"/>
          <w:spacing w:val="0"/>
          <w:sz w:val="32"/>
          <w:szCs w:val="32"/>
        </w:rPr>
        <w:t>第</w:t>
      </w:r>
      <w:r>
        <w:rPr>
          <w:rStyle w:val="10"/>
          <w:rFonts w:hint="default" w:ascii="Times New Roman" w:hAnsi="Times New Roman" w:eastAsia="仿宋_GB2312" w:cs="Times New Roman"/>
          <w:b w:val="0"/>
          <w:i w:val="0"/>
          <w:iCs w:val="0"/>
          <w:caps w:val="0"/>
          <w:color w:val="000000"/>
          <w:spacing w:val="0"/>
          <w:sz w:val="32"/>
          <w:szCs w:val="32"/>
          <w:lang w:val="en-US" w:eastAsia="zh-CN"/>
        </w:rPr>
        <w:t>十六</w:t>
      </w:r>
      <w:r>
        <w:rPr>
          <w:rStyle w:val="10"/>
          <w:rFonts w:hint="default" w:ascii="Times New Roman" w:hAnsi="Times New Roman" w:eastAsia="仿宋_GB2312" w:cs="Times New Roman"/>
          <w:b w:val="0"/>
          <w:i w:val="0"/>
          <w:iCs w:val="0"/>
          <w:caps w:val="0"/>
          <w:color w:val="000000"/>
          <w:spacing w:val="0"/>
          <w:sz w:val="32"/>
          <w:szCs w:val="32"/>
        </w:rPr>
        <w:t>条</w:t>
      </w: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  </w:t>
      </w:r>
      <w:r>
        <w:rPr>
          <w:rFonts w:hint="default" w:ascii="Times New Roman" w:hAnsi="Times New Roman" w:eastAsia="仿宋_GB2312" w:cs="Times New Roman"/>
          <w:b w:val="0"/>
          <w:i w:val="0"/>
          <w:iCs w:val="0"/>
          <w:caps w:val="0"/>
          <w:color w:val="000000"/>
          <w:spacing w:val="0"/>
          <w:sz w:val="32"/>
          <w:szCs w:val="32"/>
        </w:rPr>
        <w:t>新型经营主体（种植大户、合作社、企业等）</w:t>
      </w:r>
      <w:r>
        <w:rPr>
          <w:rFonts w:hint="default" w:ascii="Times New Roman" w:hAnsi="Times New Roman" w:eastAsia="仿宋_GB2312" w:cs="Times New Roman"/>
          <w:b w:val="0"/>
          <w:i w:val="0"/>
          <w:iCs w:val="0"/>
          <w:caps w:val="0"/>
          <w:color w:val="000000"/>
          <w:spacing w:val="0"/>
          <w:sz w:val="32"/>
          <w:szCs w:val="32"/>
          <w:lang w:val="en-US" w:eastAsia="zh-CN"/>
        </w:rPr>
        <w:t>参与农田</w:t>
      </w:r>
      <w:r>
        <w:rPr>
          <w:rFonts w:hint="default" w:ascii="Times New Roman" w:hAnsi="Times New Roman" w:eastAsia="仿宋_GB2312" w:cs="Times New Roman"/>
          <w:b w:val="0"/>
          <w:i w:val="0"/>
          <w:iCs w:val="0"/>
          <w:caps w:val="0"/>
          <w:color w:val="000000"/>
          <w:spacing w:val="0"/>
          <w:sz w:val="32"/>
          <w:szCs w:val="32"/>
        </w:rPr>
        <w:t>建设形成的项目资产</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按照</w:t>
      </w:r>
      <w:r>
        <w:rPr>
          <w:rFonts w:hint="default" w:ascii="Times New Roman" w:hAnsi="Times New Roman" w:eastAsia="仿宋_GB2312" w:cs="Times New Roman"/>
          <w:b w:val="0"/>
          <w:i w:val="0"/>
          <w:iCs w:val="0"/>
          <w:caps w:val="0"/>
          <w:color w:val="000000"/>
          <w:spacing w:val="0"/>
          <w:sz w:val="32"/>
          <w:szCs w:val="32"/>
        </w:rPr>
        <w:t>投资</w:t>
      </w:r>
      <w:r>
        <w:rPr>
          <w:rFonts w:hint="default" w:ascii="Times New Roman" w:hAnsi="Times New Roman" w:eastAsia="仿宋_GB2312" w:cs="Times New Roman"/>
          <w:b w:val="0"/>
          <w:i w:val="0"/>
          <w:iCs w:val="0"/>
          <w:caps w:val="0"/>
          <w:color w:val="000000"/>
          <w:spacing w:val="0"/>
          <w:sz w:val="32"/>
          <w:szCs w:val="32"/>
          <w:lang w:val="en-US" w:eastAsia="zh-CN"/>
        </w:rPr>
        <w:t>比例确定项目资产归属，分别将资产移交镇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、村和</w:t>
      </w:r>
      <w:r>
        <w:rPr>
          <w:rFonts w:hint="default" w:ascii="Times New Roman" w:hAnsi="Times New Roman" w:eastAsia="仿宋_GB2312" w:cs="Times New Roman"/>
          <w:b w:val="0"/>
          <w:i w:val="0"/>
          <w:iCs w:val="0"/>
          <w:caps w:val="0"/>
          <w:color w:val="000000"/>
          <w:spacing w:val="0"/>
          <w:sz w:val="32"/>
          <w:szCs w:val="32"/>
        </w:rPr>
        <w:t>新型经营主体</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工程设施</w:t>
      </w:r>
      <w:r>
        <w:rPr>
          <w:rFonts w:hint="default" w:ascii="Times New Roman" w:hAnsi="Times New Roman" w:eastAsia="仿宋_GB2312" w:cs="Times New Roman"/>
          <w:b w:val="0"/>
          <w:i w:val="0"/>
          <w:iCs w:val="0"/>
          <w:caps w:val="0"/>
          <w:color w:val="000000"/>
          <w:spacing w:val="0"/>
          <w:sz w:val="32"/>
          <w:szCs w:val="32"/>
        </w:rPr>
        <w:t>由</w:t>
      </w:r>
      <w:r>
        <w:rPr>
          <w:rFonts w:hint="default" w:ascii="Times New Roman" w:hAnsi="Times New Roman" w:eastAsia="仿宋_GB2312" w:cs="Times New Roman"/>
          <w:b w:val="0"/>
          <w:i w:val="0"/>
          <w:iCs w:val="0"/>
          <w:caps w:val="0"/>
          <w:color w:val="000000"/>
          <w:spacing w:val="0"/>
          <w:sz w:val="32"/>
          <w:szCs w:val="32"/>
          <w:lang w:val="en-US" w:eastAsia="zh-CN"/>
        </w:rPr>
        <w:t>参与</w:t>
      </w:r>
      <w:r>
        <w:rPr>
          <w:rFonts w:hint="default" w:ascii="Times New Roman" w:hAnsi="Times New Roman" w:eastAsia="仿宋_GB2312" w:cs="Times New Roman"/>
          <w:b w:val="0"/>
          <w:i w:val="0"/>
          <w:iCs w:val="0"/>
          <w:caps w:val="0"/>
          <w:color w:val="000000"/>
          <w:spacing w:val="0"/>
          <w:sz w:val="32"/>
          <w:szCs w:val="32"/>
        </w:rPr>
        <w:t>建设的新型经营主体使用</w:t>
      </w:r>
      <w:r>
        <w:rPr>
          <w:rFonts w:hint="default" w:ascii="Times New Roman" w:hAnsi="Times New Roman" w:eastAsia="仿宋_GB2312" w:cs="Times New Roman"/>
          <w:b w:val="0"/>
          <w:i w:val="0"/>
          <w:iCs w:val="0"/>
          <w:caps w:val="0"/>
          <w:color w:val="000000"/>
          <w:spacing w:val="0"/>
          <w:sz w:val="32"/>
          <w:szCs w:val="32"/>
          <w:lang w:eastAsia="zh-CN"/>
        </w:rPr>
        <w:t>和</w:t>
      </w:r>
      <w:r>
        <w:rPr>
          <w:rFonts w:hint="default" w:ascii="Times New Roman" w:hAnsi="Times New Roman" w:eastAsia="仿宋_GB2312" w:cs="Times New Roman"/>
          <w:b w:val="0"/>
          <w:i w:val="0"/>
          <w:iCs w:val="0"/>
          <w:caps w:val="0"/>
          <w:color w:val="000000"/>
          <w:spacing w:val="0"/>
          <w:sz w:val="32"/>
          <w:szCs w:val="32"/>
        </w:rPr>
        <w:t>管护。</w:t>
      </w:r>
    </w:p>
    <w:p w14:paraId="6FB55F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微软雅黑" w:cs="Times New Roman"/>
          <w:i w:val="0"/>
          <w:iCs w:val="0"/>
          <w:caps w:val="0"/>
          <w:color w:val="FF0000"/>
          <w:spacing w:val="0"/>
          <w:sz w:val="21"/>
          <w:szCs w:val="21"/>
          <w:u w:val="none"/>
        </w:rPr>
      </w:pPr>
      <w:r>
        <w:rPr>
          <w:rFonts w:hint="default" w:ascii="Times New Roman" w:hAnsi="Times New Roman" w:eastAsia="仿宋_GB2312" w:cs="Times New Roman"/>
          <w:b w:val="0"/>
          <w:i w:val="0"/>
          <w:iCs w:val="0"/>
          <w:caps w:val="0"/>
          <w:color w:val="000000"/>
          <w:spacing w:val="0"/>
          <w:sz w:val="32"/>
          <w:szCs w:val="32"/>
        </w:rPr>
        <w:t>第</w:t>
      </w:r>
      <w:r>
        <w:rPr>
          <w:rFonts w:hint="default" w:ascii="Times New Roman" w:hAnsi="Times New Roman" w:eastAsia="仿宋_GB2312" w:cs="Times New Roman"/>
          <w:b w:val="0"/>
          <w:i w:val="0"/>
          <w:iCs w:val="0"/>
          <w:caps w:val="0"/>
          <w:color w:val="000000"/>
          <w:spacing w:val="0"/>
          <w:sz w:val="32"/>
          <w:szCs w:val="32"/>
          <w:lang w:val="en-US" w:eastAsia="zh-CN"/>
        </w:rPr>
        <w:t>十七</w:t>
      </w:r>
      <w:r>
        <w:rPr>
          <w:rFonts w:hint="default" w:ascii="Times New Roman" w:hAnsi="Times New Roman" w:eastAsia="仿宋_GB2312" w:cs="Times New Roman"/>
          <w:b w:val="0"/>
          <w:i w:val="0"/>
          <w:iCs w:val="0"/>
          <w:caps w:val="0"/>
          <w:color w:val="000000"/>
          <w:spacing w:val="0"/>
          <w:sz w:val="32"/>
          <w:szCs w:val="32"/>
        </w:rPr>
        <w:t>条</w:t>
      </w:r>
      <w:r>
        <w:rPr>
          <w:rFonts w:hint="default" w:ascii="Times New Roman" w:hAnsi="Times New Roman" w:eastAsia="仿宋_GB2312" w:cs="Times New Roman"/>
          <w:b w:val="0"/>
          <w:i w:val="0"/>
          <w:iCs w:val="0"/>
          <w:caps w:val="0"/>
          <w:color w:val="000000"/>
          <w:spacing w:val="0"/>
          <w:sz w:val="32"/>
          <w:szCs w:val="32"/>
          <w:lang w:val="en-US" w:eastAsia="zh-CN"/>
        </w:rPr>
        <w:t xml:space="preserve">  积极探索创新管护模式。</w:t>
      </w:r>
      <w:r>
        <w:rPr>
          <w:rFonts w:hint="default" w:ascii="Times New Roman" w:hAnsi="Times New Roman" w:eastAsia="仿宋_GB2312" w:cs="Times New Roman"/>
          <w:b w:val="0"/>
          <w:i w:val="0"/>
          <w:iCs w:val="0"/>
          <w:caps w:val="0"/>
          <w:color w:val="000000"/>
          <w:spacing w:val="0"/>
          <w:sz w:val="32"/>
          <w:szCs w:val="32"/>
        </w:rPr>
        <w:t>综合考虑项目工程特点和受益范围</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可采</w:t>
      </w:r>
      <w:r>
        <w:rPr>
          <w:rFonts w:hint="default" w:ascii="Times New Roman" w:hAnsi="Times New Roman" w:eastAsia="仿宋_GB2312" w:cs="Times New Roman"/>
          <w:b w:val="0"/>
          <w:i w:val="0"/>
          <w:iCs w:val="0"/>
          <w:caps w:val="0"/>
          <w:color w:val="000000"/>
          <w:spacing w:val="0"/>
          <w:sz w:val="32"/>
          <w:szCs w:val="32"/>
          <w:lang w:val="en-US" w:eastAsia="zh-CN"/>
        </w:rPr>
        <w:t>取“井长制”管护模式，以井为单位成立灌溉小组，由受益农户推选“井长”，具体负责灌溉工程运营、服务和维护，费用由组员分摊；也可采取整合利用网格员、护路（林）员、公益岗、农村电工等参与管护；也可采取物业外包等方式委托专业机构进行管护。因地</w:t>
      </w:r>
      <w:r>
        <w:rPr>
          <w:rFonts w:hint="default" w:ascii="Times New Roman" w:hAnsi="Times New Roman" w:eastAsia="仿宋_GB2312" w:cs="Times New Roman"/>
          <w:i w:val="0"/>
          <w:iCs w:val="0"/>
          <w:caps w:val="0"/>
          <w:color w:val="auto"/>
          <w:spacing w:val="0"/>
          <w:sz w:val="31"/>
          <w:szCs w:val="31"/>
          <w:u w:val="none"/>
          <w:shd w:val="clear" w:color="auto" w:fill="FFFFFF"/>
          <w:lang w:val="en-US" w:eastAsia="zh-CN"/>
        </w:rPr>
        <w:t>制宜，创新多元化管护模式。</w:t>
      </w:r>
    </w:p>
    <w:p w14:paraId="2CE980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FF0000"/>
          <w:spacing w:val="0"/>
          <w:sz w:val="21"/>
          <w:szCs w:val="21"/>
          <w:u w:val="none"/>
        </w:rPr>
      </w:pPr>
    </w:p>
    <w:p w14:paraId="37FBB1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left"/>
        <w:textAlignment w:val="auto"/>
        <w:rPr>
          <w:rStyle w:val="10"/>
          <w:rFonts w:hint="default" w:ascii="Times New Roman" w:hAnsi="Times New Roman" w:eastAsia="仿宋_GB2312" w:cs="Times New Roman"/>
          <w:b w:val="0"/>
          <w:i w:val="0"/>
          <w:iCs w:val="0"/>
          <w:caps w:val="0"/>
          <w:color w:val="000000"/>
          <w:spacing w:val="0"/>
          <w:sz w:val="32"/>
          <w:szCs w:val="32"/>
          <w:lang w:val="en-US" w:eastAsia="zh-CN"/>
        </w:rPr>
      </w:pPr>
      <w:r>
        <w:rPr>
          <w:rFonts w:hint="default" w:ascii="Times New Roman" w:hAnsi="Times New Roman" w:eastAsia="黑体" w:cs="Times New Roman"/>
          <w:b w:val="0"/>
          <w:bCs/>
          <w:i w:val="0"/>
          <w:iCs w:val="0"/>
          <w:caps w:val="0"/>
          <w:color w:val="000000"/>
          <w:spacing w:val="0"/>
          <w:sz w:val="32"/>
          <w:szCs w:val="31"/>
          <w:u w:val="none"/>
          <w:shd w:val="clear" w:color="auto" w:fill="FFFFFF"/>
          <w:lang w:eastAsia="zh-CN"/>
        </w:rPr>
        <w:t xml:space="preserve">              </w:t>
      </w:r>
      <w:r>
        <w:rPr>
          <w:rFonts w:hint="default" w:ascii="Times New Roman" w:hAnsi="Times New Roman" w:eastAsia="黑体" w:cs="Times New Roman"/>
          <w:b w:val="0"/>
          <w:bCs/>
          <w:i w:val="0"/>
          <w:iCs w:val="0"/>
          <w:caps w:val="0"/>
          <w:color w:val="000000"/>
          <w:spacing w:val="0"/>
          <w:sz w:val="32"/>
          <w:szCs w:val="31"/>
          <w:u w:val="none"/>
          <w:shd w:val="clear" w:color="auto" w:fill="FFFFFF"/>
        </w:rPr>
        <w:t>第五章</w:t>
      </w:r>
      <w:r>
        <w:rPr>
          <w:rFonts w:hint="default" w:ascii="Times New Roman" w:hAnsi="Times New Roman" w:eastAsia="黑体" w:cs="Times New Roman"/>
          <w:b w:val="0"/>
          <w:bCs/>
          <w:i w:val="0"/>
          <w:iCs w:val="0"/>
          <w:caps w:val="0"/>
          <w:color w:val="000000"/>
          <w:spacing w:val="0"/>
          <w:sz w:val="32"/>
          <w:szCs w:val="31"/>
          <w:u w:val="none"/>
          <w:shd w:val="clear" w:color="auto" w:fill="FFFFFF"/>
          <w:lang w:val="en-US" w:eastAsia="zh-CN"/>
        </w:rPr>
        <w:t xml:space="preserve">    </w:t>
      </w:r>
      <w:r>
        <w:rPr>
          <w:rFonts w:hint="default" w:ascii="Times New Roman" w:hAnsi="Times New Roman" w:eastAsia="黑体" w:cs="Times New Roman"/>
          <w:b w:val="0"/>
          <w:bCs/>
          <w:i w:val="0"/>
          <w:iCs w:val="0"/>
          <w:caps w:val="0"/>
          <w:color w:val="000000"/>
          <w:spacing w:val="0"/>
          <w:sz w:val="32"/>
          <w:szCs w:val="31"/>
          <w:u w:val="none"/>
          <w:shd w:val="clear" w:color="auto" w:fill="FFFFFF"/>
        </w:rPr>
        <w:t>工程管护经费</w:t>
      </w:r>
      <w:r>
        <w:rPr>
          <w:rFonts w:hint="default" w:ascii="Times New Roman" w:hAnsi="Times New Roman" w:eastAsia="黑体" w:cs="Times New Roman"/>
          <w:b w:val="0"/>
          <w:bCs/>
          <w:i w:val="0"/>
          <w:iCs w:val="0"/>
          <w:caps w:val="0"/>
          <w:color w:val="000000"/>
          <w:spacing w:val="0"/>
          <w:sz w:val="32"/>
          <w:szCs w:val="31"/>
          <w:u w:val="none"/>
          <w:shd w:val="clear" w:color="auto" w:fill="FFFFFF"/>
          <w:lang w:val="en-US" w:eastAsia="zh-CN"/>
        </w:rPr>
        <w:t>及使用</w:t>
      </w:r>
    </w:p>
    <w:p w14:paraId="0C1EDE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rPr>
        <w:t>第</w:t>
      </w:r>
      <w:r>
        <w:rPr>
          <w:rStyle w:val="10"/>
          <w:rFonts w:hint="default" w:ascii="Times New Roman" w:hAnsi="Times New Roman" w:eastAsia="仿宋_GB2312" w:cs="Times New Roman"/>
          <w:b w:val="0"/>
          <w:i w:val="0"/>
          <w:iCs w:val="0"/>
          <w:caps w:val="0"/>
          <w:color w:val="000000"/>
          <w:spacing w:val="0"/>
          <w:sz w:val="32"/>
          <w:szCs w:val="32"/>
          <w:lang w:val="en-US" w:eastAsia="zh-CN"/>
        </w:rPr>
        <w:t>十八</w:t>
      </w:r>
      <w:r>
        <w:rPr>
          <w:rStyle w:val="10"/>
          <w:rFonts w:hint="default" w:ascii="Times New Roman" w:hAnsi="Times New Roman" w:eastAsia="仿宋_GB2312" w:cs="Times New Roman"/>
          <w:b w:val="0"/>
          <w:i w:val="0"/>
          <w:iCs w:val="0"/>
          <w:caps w:val="0"/>
          <w:color w:val="000000"/>
          <w:spacing w:val="0"/>
          <w:sz w:val="32"/>
          <w:szCs w:val="32"/>
        </w:rPr>
        <w:t>条</w:t>
      </w: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  </w:t>
      </w:r>
      <w:r>
        <w:rPr>
          <w:rStyle w:val="10"/>
          <w:rFonts w:hint="default" w:ascii="Times New Roman" w:hAnsi="Times New Roman" w:eastAsia="仿宋_GB2312" w:cs="Times New Roman"/>
          <w:b w:val="0"/>
          <w:i w:val="0"/>
          <w:iCs w:val="0"/>
          <w:caps w:val="0"/>
          <w:color w:val="000000"/>
          <w:spacing w:val="0"/>
          <w:sz w:val="32"/>
          <w:szCs w:val="32"/>
        </w:rPr>
        <w:t>广辟资金来源渠道，落实</w:t>
      </w:r>
      <w:r>
        <w:rPr>
          <w:rStyle w:val="10"/>
          <w:rFonts w:hint="default" w:ascii="Times New Roman" w:hAnsi="Times New Roman" w:eastAsia="仿宋_GB2312" w:cs="Times New Roman"/>
          <w:b w:val="0"/>
          <w:i w:val="0"/>
          <w:iCs w:val="0"/>
          <w:caps w:val="0"/>
          <w:color w:val="000000"/>
          <w:spacing w:val="0"/>
          <w:sz w:val="32"/>
          <w:szCs w:val="32"/>
          <w:lang w:val="en-US" w:eastAsia="zh-CN"/>
        </w:rPr>
        <w:t>管护</w:t>
      </w:r>
      <w:r>
        <w:rPr>
          <w:rStyle w:val="10"/>
          <w:rFonts w:hint="default" w:ascii="Times New Roman" w:hAnsi="Times New Roman" w:eastAsia="仿宋_GB2312" w:cs="Times New Roman"/>
          <w:b w:val="0"/>
          <w:i w:val="0"/>
          <w:iCs w:val="0"/>
          <w:caps w:val="0"/>
          <w:color w:val="000000"/>
          <w:spacing w:val="0"/>
          <w:sz w:val="32"/>
          <w:szCs w:val="32"/>
        </w:rPr>
        <w:t>资金，节约使用资金是做好高标准农田建设项目工程管护工作的关键措施。在符合法律、法规、规章和上级政策规定的前提下，</w:t>
      </w:r>
      <w:r>
        <w:rPr>
          <w:rStyle w:val="10"/>
          <w:rFonts w:hint="default" w:ascii="Times New Roman" w:hAnsi="Times New Roman" w:eastAsia="仿宋_GB2312" w:cs="Times New Roman"/>
          <w:b w:val="0"/>
          <w:i w:val="0"/>
          <w:iCs w:val="0"/>
          <w:caps w:val="0"/>
          <w:color w:val="000000"/>
          <w:spacing w:val="0"/>
          <w:sz w:val="32"/>
          <w:szCs w:val="32"/>
          <w:lang w:val="en-US" w:eastAsia="zh-CN"/>
        </w:rPr>
        <w:t>多</w:t>
      </w:r>
      <w:r>
        <w:rPr>
          <w:rStyle w:val="10"/>
          <w:rFonts w:hint="default" w:ascii="Times New Roman" w:hAnsi="Times New Roman" w:eastAsia="仿宋_GB2312" w:cs="Times New Roman"/>
          <w:b w:val="0"/>
          <w:i w:val="0"/>
          <w:iCs w:val="0"/>
          <w:caps w:val="0"/>
          <w:color w:val="000000"/>
          <w:spacing w:val="0"/>
          <w:sz w:val="32"/>
          <w:szCs w:val="32"/>
        </w:rPr>
        <w:t>方筹集</w:t>
      </w:r>
      <w:r>
        <w:rPr>
          <w:rStyle w:val="10"/>
          <w:rFonts w:hint="default" w:ascii="Times New Roman" w:hAnsi="Times New Roman" w:eastAsia="仿宋_GB2312" w:cs="Times New Roman"/>
          <w:b w:val="0"/>
          <w:i w:val="0"/>
          <w:iCs w:val="0"/>
          <w:caps w:val="0"/>
          <w:color w:val="000000"/>
          <w:spacing w:val="0"/>
          <w:sz w:val="32"/>
          <w:szCs w:val="32"/>
          <w:lang w:val="en-US" w:eastAsia="zh-CN"/>
        </w:rPr>
        <w:t>资金</w:t>
      </w:r>
      <w:r>
        <w:rPr>
          <w:rStyle w:val="10"/>
          <w:rFonts w:hint="default" w:ascii="Times New Roman" w:hAnsi="Times New Roman" w:eastAsia="仿宋_GB2312" w:cs="Times New Roman"/>
          <w:b w:val="0"/>
          <w:i w:val="0"/>
          <w:iCs w:val="0"/>
          <w:caps w:val="0"/>
          <w:color w:val="000000"/>
          <w:spacing w:val="0"/>
          <w:sz w:val="32"/>
          <w:szCs w:val="32"/>
        </w:rPr>
        <w:t>解决</w:t>
      </w:r>
      <w:r>
        <w:rPr>
          <w:rStyle w:val="10"/>
          <w:rFonts w:hint="default" w:ascii="Times New Roman" w:hAnsi="Times New Roman" w:eastAsia="仿宋_GB2312" w:cs="Times New Roman"/>
          <w:b w:val="0"/>
          <w:i w:val="0"/>
          <w:iCs w:val="0"/>
          <w:caps w:val="0"/>
          <w:color w:val="000000"/>
          <w:spacing w:val="0"/>
          <w:sz w:val="32"/>
          <w:szCs w:val="32"/>
          <w:lang w:val="en-US" w:eastAsia="zh-CN"/>
        </w:rPr>
        <w:t>管护</w:t>
      </w:r>
      <w:r>
        <w:rPr>
          <w:rStyle w:val="10"/>
          <w:rFonts w:hint="default" w:ascii="Times New Roman" w:hAnsi="Times New Roman" w:eastAsia="仿宋_GB2312" w:cs="Times New Roman"/>
          <w:b w:val="0"/>
          <w:i w:val="0"/>
          <w:iCs w:val="0"/>
          <w:caps w:val="0"/>
          <w:color w:val="000000"/>
          <w:spacing w:val="0"/>
          <w:sz w:val="32"/>
          <w:szCs w:val="32"/>
        </w:rPr>
        <w:t>经费问题。高标准农田建设项目工程运行管护经费主要来源包括</w:t>
      </w:r>
      <w:r>
        <w:rPr>
          <w:rStyle w:val="10"/>
          <w:rFonts w:hint="eastAsia" w:ascii="Times New Roman" w:hAnsi="Times New Roman" w:eastAsia="仿宋_GB2312" w:cs="Times New Roman"/>
          <w:b w:val="0"/>
          <w:i w:val="0"/>
          <w:iCs w:val="0"/>
          <w:caps w:val="0"/>
          <w:color w:val="000000"/>
          <w:spacing w:val="0"/>
          <w:sz w:val="32"/>
          <w:szCs w:val="32"/>
          <w:lang w:eastAsia="zh-CN"/>
        </w:rPr>
        <w:t>：</w:t>
      </w:r>
    </w:p>
    <w:p w14:paraId="05FD96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val="en-US" w:eastAsia="zh-CN"/>
        </w:rPr>
        <w:t>（一）省级、</w:t>
      </w:r>
      <w:r>
        <w:rPr>
          <w:rStyle w:val="10"/>
          <w:rFonts w:hint="default" w:ascii="Times New Roman" w:hAnsi="Times New Roman" w:eastAsia="仿宋_GB2312" w:cs="Times New Roman"/>
          <w:b w:val="0"/>
          <w:i w:val="0"/>
          <w:iCs w:val="0"/>
          <w:caps w:val="0"/>
          <w:color w:val="000000"/>
          <w:spacing w:val="0"/>
          <w:sz w:val="32"/>
          <w:szCs w:val="32"/>
        </w:rPr>
        <w:t>市级财政部门预算安排的高标准农田建设</w:t>
      </w:r>
      <w:r>
        <w:rPr>
          <w:rStyle w:val="10"/>
          <w:rFonts w:hint="default" w:ascii="Times New Roman" w:hAnsi="Times New Roman" w:eastAsia="仿宋_GB2312" w:cs="Times New Roman"/>
          <w:b w:val="0"/>
          <w:i w:val="0"/>
          <w:iCs w:val="0"/>
          <w:caps w:val="0"/>
          <w:color w:val="000000"/>
          <w:spacing w:val="0"/>
          <w:sz w:val="32"/>
          <w:szCs w:val="32"/>
          <w:lang w:val="en-US"/>
        </w:rPr>
        <w:t>管</w:t>
      </w:r>
      <w:r>
        <w:rPr>
          <w:rStyle w:val="10"/>
          <w:rFonts w:hint="default" w:ascii="Times New Roman" w:hAnsi="Times New Roman" w:eastAsia="仿宋_GB2312" w:cs="Times New Roman"/>
          <w:b w:val="0"/>
          <w:i w:val="0"/>
          <w:iCs w:val="0"/>
          <w:caps w:val="0"/>
          <w:color w:val="000000"/>
          <w:spacing w:val="0"/>
          <w:sz w:val="32"/>
          <w:szCs w:val="32"/>
          <w:lang w:val="en-US" w:eastAsia="zh-CN"/>
        </w:rPr>
        <w:t>护</w:t>
      </w:r>
      <w:r>
        <w:rPr>
          <w:rStyle w:val="10"/>
          <w:rFonts w:hint="default" w:ascii="Times New Roman" w:hAnsi="Times New Roman" w:eastAsia="仿宋_GB2312" w:cs="Times New Roman"/>
          <w:b w:val="0"/>
          <w:i w:val="0"/>
          <w:iCs w:val="0"/>
          <w:caps w:val="0"/>
          <w:color w:val="000000"/>
          <w:spacing w:val="0"/>
          <w:sz w:val="32"/>
          <w:szCs w:val="32"/>
        </w:rPr>
        <w:t>资金。</w:t>
      </w:r>
    </w:p>
    <w:p w14:paraId="364713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eastAsia="zh-CN"/>
        </w:rPr>
        <w:t>（二）</w:t>
      </w:r>
      <w:r>
        <w:rPr>
          <w:rStyle w:val="10"/>
          <w:rFonts w:hint="default" w:ascii="Times New Roman" w:hAnsi="Times New Roman" w:eastAsia="仿宋_GB2312" w:cs="Times New Roman"/>
          <w:b w:val="0"/>
          <w:i w:val="0"/>
          <w:iCs w:val="0"/>
          <w:caps w:val="0"/>
          <w:color w:val="000000"/>
          <w:spacing w:val="0"/>
          <w:sz w:val="32"/>
          <w:szCs w:val="32"/>
          <w:lang w:val="en-US" w:eastAsia="zh-CN"/>
        </w:rPr>
        <w:t>区</w:t>
      </w:r>
      <w:r>
        <w:rPr>
          <w:rStyle w:val="10"/>
          <w:rFonts w:hint="default" w:ascii="Times New Roman" w:hAnsi="Times New Roman" w:eastAsia="仿宋_GB2312" w:cs="Times New Roman"/>
          <w:b w:val="0"/>
          <w:i w:val="0"/>
          <w:iCs w:val="0"/>
          <w:caps w:val="0"/>
          <w:color w:val="000000"/>
          <w:spacing w:val="0"/>
          <w:sz w:val="32"/>
          <w:szCs w:val="32"/>
        </w:rPr>
        <w:t>级政府根据财力情况和工程管护需要，由</w:t>
      </w:r>
      <w:r>
        <w:rPr>
          <w:rStyle w:val="10"/>
          <w:rFonts w:hint="default" w:ascii="Times New Roman" w:hAnsi="Times New Roman" w:eastAsia="仿宋_GB2312" w:cs="Times New Roman"/>
          <w:b w:val="0"/>
          <w:i w:val="0"/>
          <w:iCs w:val="0"/>
          <w:caps w:val="0"/>
          <w:color w:val="000000"/>
          <w:spacing w:val="0"/>
          <w:sz w:val="32"/>
          <w:szCs w:val="32"/>
          <w:lang w:val="en-US" w:eastAsia="zh-CN"/>
        </w:rPr>
        <w:t>区</w:t>
      </w:r>
      <w:r>
        <w:rPr>
          <w:rStyle w:val="10"/>
          <w:rFonts w:hint="default" w:ascii="Times New Roman" w:hAnsi="Times New Roman" w:eastAsia="仿宋_GB2312" w:cs="Times New Roman"/>
          <w:b w:val="0"/>
          <w:i w:val="0"/>
          <w:iCs w:val="0"/>
          <w:caps w:val="0"/>
          <w:color w:val="000000"/>
          <w:spacing w:val="0"/>
          <w:sz w:val="32"/>
          <w:szCs w:val="32"/>
        </w:rPr>
        <w:t>级财政预算安排的高标准农田建设项目工程运行管护资金。</w:t>
      </w:r>
    </w:p>
    <w:p w14:paraId="0E66C9F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eastAsia="zh-CN"/>
        </w:rPr>
        <w:t>（三）</w:t>
      </w:r>
      <w:r>
        <w:rPr>
          <w:rStyle w:val="10"/>
          <w:rFonts w:hint="default" w:ascii="Times New Roman" w:hAnsi="Times New Roman" w:eastAsia="仿宋_GB2312" w:cs="Times New Roman"/>
          <w:b w:val="0"/>
          <w:i w:val="0"/>
          <w:iCs w:val="0"/>
          <w:caps w:val="0"/>
          <w:color w:val="000000"/>
          <w:spacing w:val="0"/>
          <w:sz w:val="32"/>
          <w:szCs w:val="32"/>
        </w:rPr>
        <w:t>通过高标准农田建设新增耕地指标调剂收益等筹集的资金。</w:t>
      </w:r>
    </w:p>
    <w:p w14:paraId="240540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eastAsia="zh-CN"/>
        </w:rPr>
        <w:t>（四）</w:t>
      </w:r>
      <w:r>
        <w:rPr>
          <w:rStyle w:val="10"/>
          <w:rFonts w:hint="default" w:ascii="Times New Roman" w:hAnsi="Times New Roman" w:eastAsia="仿宋_GB2312" w:cs="Times New Roman"/>
          <w:b w:val="0"/>
          <w:i w:val="0"/>
          <w:iCs w:val="0"/>
          <w:caps w:val="0"/>
          <w:color w:val="000000"/>
          <w:spacing w:val="0"/>
          <w:sz w:val="32"/>
          <w:szCs w:val="32"/>
        </w:rPr>
        <w:t>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Style w:val="10"/>
          <w:rFonts w:hint="default" w:ascii="Times New Roman" w:hAnsi="Times New Roman" w:eastAsia="仿宋_GB2312" w:cs="Times New Roman"/>
          <w:b w:val="0"/>
          <w:i w:val="0"/>
          <w:iCs w:val="0"/>
          <w:caps w:val="0"/>
          <w:color w:val="000000"/>
          <w:spacing w:val="0"/>
          <w:sz w:val="32"/>
          <w:szCs w:val="32"/>
        </w:rPr>
        <w:t>安排和受益村民委员会从集体经济收益中按适当比例提取的资金。</w:t>
      </w:r>
    </w:p>
    <w:p w14:paraId="741F60B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eastAsia="zh-CN"/>
        </w:rPr>
        <w:t>（五）</w:t>
      </w:r>
      <w:r>
        <w:rPr>
          <w:rStyle w:val="10"/>
          <w:rFonts w:hint="default" w:ascii="Times New Roman" w:hAnsi="Times New Roman" w:eastAsia="仿宋_GB2312" w:cs="Times New Roman"/>
          <w:b w:val="0"/>
          <w:i w:val="0"/>
          <w:iCs w:val="0"/>
          <w:caps w:val="0"/>
          <w:color w:val="000000"/>
          <w:spacing w:val="0"/>
          <w:sz w:val="32"/>
          <w:szCs w:val="32"/>
        </w:rPr>
        <w:t>受益村民委员会通过“一事一议”筹集的资金。</w:t>
      </w:r>
    </w:p>
    <w:p w14:paraId="24453B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lang w:val="en-US" w:eastAsia="zh-CN"/>
        </w:rPr>
      </w:pPr>
      <w:r>
        <w:rPr>
          <w:rStyle w:val="10"/>
          <w:rFonts w:hint="default" w:ascii="Times New Roman" w:hAnsi="Times New Roman" w:eastAsia="仿宋_GB2312" w:cs="Times New Roman"/>
          <w:b w:val="0"/>
          <w:i w:val="0"/>
          <w:iCs w:val="0"/>
          <w:caps w:val="0"/>
          <w:color w:val="000000"/>
          <w:spacing w:val="0"/>
          <w:sz w:val="32"/>
          <w:szCs w:val="32"/>
          <w:lang w:eastAsia="zh-CN"/>
        </w:rPr>
        <w:t>（六）</w:t>
      </w:r>
      <w:r>
        <w:rPr>
          <w:rStyle w:val="10"/>
          <w:rFonts w:hint="default" w:ascii="Times New Roman" w:hAnsi="Times New Roman" w:eastAsia="仿宋_GB2312" w:cs="Times New Roman"/>
          <w:b w:val="0"/>
          <w:i w:val="0"/>
          <w:iCs w:val="0"/>
          <w:caps w:val="0"/>
          <w:color w:val="000000"/>
          <w:spacing w:val="0"/>
          <w:sz w:val="32"/>
          <w:szCs w:val="32"/>
          <w:lang w:val="en-US" w:eastAsia="zh-CN"/>
        </w:rPr>
        <w:t>受益农户缴纳的</w:t>
      </w:r>
      <w:r>
        <w:rPr>
          <w:rStyle w:val="10"/>
          <w:rFonts w:hint="default" w:ascii="Times New Roman" w:hAnsi="Times New Roman" w:eastAsia="仿宋_GB2312" w:cs="Times New Roman"/>
          <w:b w:val="0"/>
          <w:i w:val="0"/>
          <w:iCs w:val="0"/>
          <w:caps w:val="0"/>
          <w:color w:val="000000"/>
          <w:spacing w:val="0"/>
          <w:sz w:val="32"/>
          <w:szCs w:val="32"/>
        </w:rPr>
        <w:t>农田灌溉</w:t>
      </w:r>
      <w:r>
        <w:rPr>
          <w:rStyle w:val="10"/>
          <w:rFonts w:hint="default" w:ascii="Times New Roman" w:hAnsi="Times New Roman" w:eastAsia="仿宋_GB2312" w:cs="Times New Roman"/>
          <w:b w:val="0"/>
          <w:i w:val="0"/>
          <w:iCs w:val="0"/>
          <w:caps w:val="0"/>
          <w:color w:val="000000"/>
          <w:spacing w:val="0"/>
          <w:sz w:val="32"/>
          <w:szCs w:val="32"/>
          <w:lang w:val="en-US" w:eastAsia="zh-CN"/>
        </w:rPr>
        <w:t>水</w:t>
      </w:r>
      <w:r>
        <w:rPr>
          <w:rStyle w:val="10"/>
          <w:rFonts w:hint="default" w:ascii="Times New Roman" w:hAnsi="Times New Roman" w:eastAsia="仿宋_GB2312" w:cs="Times New Roman"/>
          <w:b w:val="0"/>
          <w:i w:val="0"/>
          <w:iCs w:val="0"/>
          <w:caps w:val="0"/>
          <w:color w:val="000000"/>
          <w:spacing w:val="0"/>
          <w:sz w:val="32"/>
          <w:szCs w:val="32"/>
        </w:rPr>
        <w:t>电费</w:t>
      </w:r>
      <w:r>
        <w:rPr>
          <w:rStyle w:val="10"/>
          <w:rFonts w:hint="default" w:ascii="Times New Roman" w:hAnsi="Times New Roman" w:eastAsia="仿宋_GB2312" w:cs="Times New Roman"/>
          <w:b w:val="0"/>
          <w:i w:val="0"/>
          <w:iCs w:val="0"/>
          <w:caps w:val="0"/>
          <w:color w:val="000000"/>
          <w:spacing w:val="0"/>
          <w:sz w:val="32"/>
          <w:szCs w:val="32"/>
          <w:lang w:val="en-US" w:eastAsia="zh-CN"/>
        </w:rPr>
        <w:t>及维修养护资金</w:t>
      </w:r>
      <w:r>
        <w:rPr>
          <w:rStyle w:val="10"/>
          <w:rFonts w:hint="default" w:ascii="Times New Roman" w:hAnsi="Times New Roman" w:eastAsia="仿宋_GB2312" w:cs="Times New Roman"/>
          <w:b w:val="0"/>
          <w:i w:val="0"/>
          <w:iCs w:val="0"/>
          <w:caps w:val="0"/>
          <w:color w:val="000000"/>
          <w:spacing w:val="0"/>
          <w:sz w:val="32"/>
          <w:szCs w:val="32"/>
          <w:lang w:eastAsia="zh-CN"/>
        </w:rPr>
        <w:t>。</w:t>
      </w: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 </w:t>
      </w:r>
    </w:p>
    <w:p w14:paraId="1482FAF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eastAsia="zh-CN"/>
        </w:rPr>
        <w:t>（七）</w:t>
      </w:r>
      <w:r>
        <w:rPr>
          <w:rStyle w:val="10"/>
          <w:rFonts w:hint="default" w:ascii="Times New Roman" w:hAnsi="Times New Roman" w:eastAsia="仿宋_GB2312" w:cs="Times New Roman"/>
          <w:b w:val="0"/>
          <w:i w:val="0"/>
          <w:iCs w:val="0"/>
          <w:caps w:val="0"/>
          <w:color w:val="000000"/>
          <w:spacing w:val="0"/>
          <w:sz w:val="32"/>
          <w:szCs w:val="32"/>
        </w:rPr>
        <w:t>社会各界捐资赞助的资金。</w:t>
      </w:r>
    </w:p>
    <w:p w14:paraId="06BD65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eastAsia="zh-CN"/>
        </w:rPr>
        <w:t>（八）</w:t>
      </w:r>
      <w:r>
        <w:rPr>
          <w:rStyle w:val="10"/>
          <w:rFonts w:hint="default" w:ascii="Times New Roman" w:hAnsi="Times New Roman" w:eastAsia="仿宋_GB2312" w:cs="Times New Roman"/>
          <w:b w:val="0"/>
          <w:i w:val="0"/>
          <w:iCs w:val="0"/>
          <w:caps w:val="0"/>
          <w:color w:val="000000"/>
          <w:spacing w:val="0"/>
          <w:sz w:val="32"/>
          <w:szCs w:val="32"/>
        </w:rPr>
        <w:t>统筹用于农村基础设施管护资金及其他资金。</w:t>
      </w:r>
    </w:p>
    <w:p w14:paraId="17EDED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第十九条  </w:t>
      </w:r>
      <w:r>
        <w:rPr>
          <w:rStyle w:val="10"/>
          <w:rFonts w:hint="default" w:ascii="Times New Roman" w:hAnsi="Times New Roman" w:eastAsia="仿宋_GB2312" w:cs="Times New Roman"/>
          <w:b w:val="0"/>
          <w:i w:val="0"/>
          <w:iCs w:val="0"/>
          <w:caps w:val="0"/>
          <w:color w:val="000000"/>
          <w:spacing w:val="0"/>
          <w:sz w:val="32"/>
          <w:szCs w:val="32"/>
        </w:rPr>
        <w:t>高标准农田建设工程质量保障保险</w:t>
      </w:r>
      <w:r>
        <w:rPr>
          <w:rStyle w:val="10"/>
          <w:rFonts w:hint="default" w:ascii="Times New Roman" w:hAnsi="Times New Roman" w:eastAsia="仿宋_GB2312" w:cs="Times New Roman"/>
          <w:b w:val="0"/>
          <w:i w:val="0"/>
          <w:iCs w:val="0"/>
          <w:caps w:val="0"/>
          <w:color w:val="000000"/>
          <w:spacing w:val="0"/>
          <w:sz w:val="32"/>
          <w:szCs w:val="32"/>
          <w:lang w:val="en-US" w:eastAsia="zh-CN"/>
        </w:rPr>
        <w:t>资金</w:t>
      </w:r>
      <w:r>
        <w:rPr>
          <w:rStyle w:val="10"/>
          <w:rFonts w:hint="default" w:ascii="Times New Roman" w:hAnsi="Times New Roman" w:eastAsia="仿宋_GB2312" w:cs="Times New Roman"/>
          <w:b w:val="0"/>
          <w:i w:val="0"/>
          <w:iCs w:val="0"/>
          <w:caps w:val="0"/>
          <w:color w:val="000000"/>
          <w:spacing w:val="0"/>
          <w:sz w:val="32"/>
          <w:szCs w:val="32"/>
          <w:lang w:eastAsia="zh-CN"/>
        </w:rPr>
        <w:t>，</w:t>
      </w:r>
      <w:r>
        <w:rPr>
          <w:rStyle w:val="10"/>
          <w:rFonts w:hint="default" w:ascii="Times New Roman" w:hAnsi="Times New Roman" w:eastAsia="仿宋_GB2312" w:cs="Times New Roman"/>
          <w:b w:val="0"/>
          <w:i w:val="0"/>
          <w:iCs w:val="0"/>
          <w:caps w:val="0"/>
          <w:color w:val="000000"/>
          <w:spacing w:val="0"/>
          <w:sz w:val="32"/>
          <w:szCs w:val="32"/>
          <w:lang w:val="en-US" w:eastAsia="zh-CN"/>
        </w:rPr>
        <w:t>主要用于</w:t>
      </w:r>
      <w:r>
        <w:rPr>
          <w:rStyle w:val="10"/>
          <w:rFonts w:hint="default" w:ascii="Times New Roman" w:hAnsi="Times New Roman" w:eastAsia="仿宋_GB2312" w:cs="Times New Roman"/>
          <w:b w:val="0"/>
          <w:i w:val="0"/>
          <w:iCs w:val="0"/>
          <w:caps w:val="0"/>
          <w:color w:val="000000"/>
          <w:spacing w:val="0"/>
          <w:sz w:val="32"/>
          <w:szCs w:val="32"/>
        </w:rPr>
        <w:t>因不可抗力等造成重大损毁，单靠基层组织或单个农户无力修复的生产性设施和无法确定管护责任到具体农户的公益性设施（道路、沟渠、桥涵等）的维修维护。</w:t>
      </w:r>
    </w:p>
    <w:p w14:paraId="04FAB7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第二十条  </w:t>
      </w:r>
      <w:r>
        <w:rPr>
          <w:rStyle w:val="10"/>
          <w:rFonts w:hint="default" w:ascii="Times New Roman" w:hAnsi="Times New Roman" w:eastAsia="仿宋_GB2312" w:cs="Times New Roman"/>
          <w:b w:val="0"/>
          <w:i w:val="0"/>
          <w:iCs w:val="0"/>
          <w:caps w:val="0"/>
          <w:color w:val="000000"/>
          <w:spacing w:val="0"/>
          <w:sz w:val="32"/>
          <w:szCs w:val="32"/>
        </w:rPr>
        <w:t>工程管护资金主要用于项目工程设计使用期内日常维修保养、管护人员报酬，必要的小型简易管护工具和运行监测设备购置等。</w:t>
      </w:r>
    </w:p>
    <w:p w14:paraId="475362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第二十一条  </w:t>
      </w:r>
      <w:r>
        <w:rPr>
          <w:rStyle w:val="10"/>
          <w:rFonts w:hint="default" w:ascii="Times New Roman" w:hAnsi="Times New Roman" w:eastAsia="仿宋_GB2312" w:cs="Times New Roman"/>
          <w:b w:val="0"/>
          <w:i w:val="0"/>
          <w:iCs w:val="0"/>
          <w:caps w:val="0"/>
          <w:color w:val="000000"/>
          <w:spacing w:val="0"/>
          <w:sz w:val="32"/>
          <w:szCs w:val="32"/>
        </w:rPr>
        <w:t>高标准农田建设工程管护经费管理使用，要专款专用，不得挤占挪用。管护资金的使用情况，要在一定范围定期公示，自觉接受审计及群众监督。</w:t>
      </w:r>
    </w:p>
    <w:p w14:paraId="443298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6"/>
          <w:rFonts w:hint="default" w:ascii="Times New Roman" w:hAnsi="Times New Roman" w:eastAsia="黑体" w:cs="Times New Roman"/>
          <w:b w:val="0"/>
          <w:bCs/>
          <w:i w:val="0"/>
          <w:iCs w:val="0"/>
          <w:caps w:val="0"/>
          <w:color w:val="000000"/>
          <w:spacing w:val="0"/>
          <w:sz w:val="32"/>
          <w:szCs w:val="24"/>
          <w:shd w:val="clear" w:color="auto" w:fill="FFFFFF"/>
        </w:rPr>
      </w:pPr>
    </w:p>
    <w:p w14:paraId="420CAE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6"/>
          <w:rFonts w:hint="default" w:ascii="Times New Roman" w:hAnsi="Times New Roman" w:eastAsia="黑体" w:cs="Times New Roman"/>
          <w:b w:val="0"/>
          <w:bCs/>
          <w:i w:val="0"/>
          <w:iCs w:val="0"/>
          <w:caps w:val="0"/>
          <w:color w:val="000000"/>
          <w:spacing w:val="0"/>
          <w:sz w:val="32"/>
          <w:szCs w:val="24"/>
          <w:shd w:val="clear" w:color="auto" w:fill="FFFFFF"/>
        </w:rPr>
      </w:pPr>
      <w:r>
        <w:rPr>
          <w:rStyle w:val="6"/>
          <w:rFonts w:hint="default" w:ascii="Times New Roman" w:hAnsi="Times New Roman" w:eastAsia="黑体" w:cs="Times New Roman"/>
          <w:b w:val="0"/>
          <w:bCs/>
          <w:i w:val="0"/>
          <w:iCs w:val="0"/>
          <w:caps w:val="0"/>
          <w:color w:val="000000"/>
          <w:spacing w:val="0"/>
          <w:sz w:val="32"/>
          <w:szCs w:val="24"/>
          <w:shd w:val="clear" w:color="auto" w:fill="FFFFFF"/>
        </w:rPr>
        <w:t>第六章</w:t>
      </w:r>
      <w:r>
        <w:rPr>
          <w:rStyle w:val="6"/>
          <w:rFonts w:hint="default" w:ascii="Times New Roman" w:hAnsi="Times New Roman" w:eastAsia="黑体" w:cs="Times New Roman"/>
          <w:b w:val="0"/>
          <w:bCs/>
          <w:i w:val="0"/>
          <w:iCs w:val="0"/>
          <w:caps w:val="0"/>
          <w:color w:val="000000"/>
          <w:spacing w:val="0"/>
          <w:sz w:val="32"/>
          <w:szCs w:val="24"/>
          <w:shd w:val="clear" w:color="auto" w:fill="FFFFFF"/>
          <w:lang w:val="en-US" w:eastAsia="zh-CN"/>
        </w:rPr>
        <w:t xml:space="preserve">    </w:t>
      </w:r>
      <w:r>
        <w:rPr>
          <w:rStyle w:val="6"/>
          <w:rFonts w:hint="default" w:ascii="Times New Roman" w:hAnsi="Times New Roman" w:eastAsia="黑体" w:cs="Times New Roman"/>
          <w:b w:val="0"/>
          <w:bCs/>
          <w:i w:val="0"/>
          <w:iCs w:val="0"/>
          <w:caps w:val="0"/>
          <w:color w:val="000000"/>
          <w:spacing w:val="0"/>
          <w:sz w:val="32"/>
          <w:szCs w:val="24"/>
          <w:shd w:val="clear" w:color="auto" w:fill="FFFFFF"/>
        </w:rPr>
        <w:t>监督与考核</w:t>
      </w:r>
    </w:p>
    <w:p w14:paraId="7CEB49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rPr>
        <w:t>第</w:t>
      </w:r>
      <w:r>
        <w:rPr>
          <w:rStyle w:val="10"/>
          <w:rFonts w:hint="default" w:ascii="Times New Roman" w:hAnsi="Times New Roman" w:eastAsia="仿宋_GB2312" w:cs="Times New Roman"/>
          <w:b w:val="0"/>
          <w:i w:val="0"/>
          <w:iCs w:val="0"/>
          <w:caps w:val="0"/>
          <w:color w:val="000000"/>
          <w:spacing w:val="0"/>
          <w:sz w:val="32"/>
          <w:szCs w:val="32"/>
          <w:lang w:val="en-US" w:eastAsia="zh-CN"/>
        </w:rPr>
        <w:t>二十二</w:t>
      </w:r>
      <w:r>
        <w:rPr>
          <w:rStyle w:val="10"/>
          <w:rFonts w:hint="default" w:ascii="Times New Roman" w:hAnsi="Times New Roman" w:eastAsia="仿宋_GB2312" w:cs="Times New Roman"/>
          <w:b w:val="0"/>
          <w:i w:val="0"/>
          <w:iCs w:val="0"/>
          <w:caps w:val="0"/>
          <w:color w:val="000000"/>
          <w:spacing w:val="0"/>
          <w:sz w:val="32"/>
          <w:szCs w:val="32"/>
        </w:rPr>
        <w:t>条</w:t>
      </w: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  </w:t>
      </w:r>
      <w:r>
        <w:rPr>
          <w:rStyle w:val="10"/>
          <w:rFonts w:hint="default" w:ascii="Times New Roman" w:hAnsi="Times New Roman" w:eastAsia="仿宋_GB2312" w:cs="Times New Roman"/>
          <w:b w:val="0"/>
          <w:i w:val="0"/>
          <w:iCs w:val="0"/>
          <w:caps w:val="0"/>
          <w:color w:val="000000"/>
          <w:spacing w:val="0"/>
          <w:sz w:val="32"/>
          <w:szCs w:val="32"/>
        </w:rPr>
        <w:t>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Style w:val="10"/>
          <w:rFonts w:hint="default" w:ascii="Times New Roman" w:hAnsi="Times New Roman" w:eastAsia="仿宋_GB2312" w:cs="Times New Roman"/>
          <w:b w:val="0"/>
          <w:i w:val="0"/>
          <w:iCs w:val="0"/>
          <w:caps w:val="0"/>
          <w:color w:val="000000"/>
          <w:spacing w:val="0"/>
          <w:sz w:val="32"/>
          <w:szCs w:val="32"/>
          <w:lang w:eastAsia="zh-CN"/>
        </w:rPr>
        <w:t>、</w:t>
      </w:r>
      <w:r>
        <w:rPr>
          <w:rStyle w:val="10"/>
          <w:rFonts w:hint="default" w:ascii="Times New Roman" w:hAnsi="Times New Roman" w:eastAsia="仿宋_GB2312" w:cs="Times New Roman"/>
          <w:b w:val="0"/>
          <w:i w:val="0"/>
          <w:iCs w:val="0"/>
          <w:caps w:val="0"/>
          <w:color w:val="000000"/>
          <w:spacing w:val="0"/>
          <w:sz w:val="32"/>
          <w:szCs w:val="32"/>
          <w:lang w:val="en-US" w:eastAsia="zh-CN"/>
        </w:rPr>
        <w:t>村</w:t>
      </w:r>
      <w:r>
        <w:rPr>
          <w:rStyle w:val="10"/>
          <w:rFonts w:hint="default" w:ascii="Times New Roman" w:hAnsi="Times New Roman" w:eastAsia="仿宋_GB2312" w:cs="Times New Roman"/>
          <w:b w:val="0"/>
          <w:i w:val="0"/>
          <w:iCs w:val="0"/>
          <w:caps w:val="0"/>
          <w:color w:val="000000"/>
          <w:spacing w:val="0"/>
          <w:sz w:val="32"/>
          <w:szCs w:val="32"/>
        </w:rPr>
        <w:t>要定期组织开展对工程管护工作的监督检查，监督检查的内容包括管护责任落实情况、管理制度建设情况、管护资金使用情况以及管护效果情况等。在监督检查中发现管护主体不认真履行职责，导致工程设施严重损毁不能正常运行的，要解除管护合同，并按照合同约定追究相关人员责任。</w:t>
      </w:r>
    </w:p>
    <w:p w14:paraId="1CC8D06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rPr>
        <w:t>第</w:t>
      </w:r>
      <w:r>
        <w:rPr>
          <w:rStyle w:val="10"/>
          <w:rFonts w:hint="default" w:ascii="Times New Roman" w:hAnsi="Times New Roman" w:eastAsia="仿宋_GB2312" w:cs="Times New Roman"/>
          <w:b w:val="0"/>
          <w:i w:val="0"/>
          <w:iCs w:val="0"/>
          <w:caps w:val="0"/>
          <w:color w:val="000000"/>
          <w:spacing w:val="0"/>
          <w:sz w:val="32"/>
          <w:szCs w:val="32"/>
          <w:lang w:val="en-US" w:eastAsia="zh-CN"/>
        </w:rPr>
        <w:t>二十三</w:t>
      </w:r>
      <w:r>
        <w:rPr>
          <w:rStyle w:val="10"/>
          <w:rFonts w:hint="default" w:ascii="Times New Roman" w:hAnsi="Times New Roman" w:eastAsia="仿宋_GB2312" w:cs="Times New Roman"/>
          <w:b w:val="0"/>
          <w:i w:val="0"/>
          <w:iCs w:val="0"/>
          <w:caps w:val="0"/>
          <w:color w:val="000000"/>
          <w:spacing w:val="0"/>
          <w:sz w:val="32"/>
          <w:szCs w:val="32"/>
        </w:rPr>
        <w:t>条</w:t>
      </w: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  区</w:t>
      </w:r>
      <w:r>
        <w:rPr>
          <w:rStyle w:val="10"/>
          <w:rFonts w:hint="default" w:ascii="Times New Roman" w:hAnsi="Times New Roman" w:eastAsia="仿宋_GB2312" w:cs="Times New Roman"/>
          <w:b w:val="0"/>
          <w:i w:val="0"/>
          <w:iCs w:val="0"/>
          <w:caps w:val="0"/>
          <w:color w:val="000000"/>
          <w:spacing w:val="0"/>
          <w:sz w:val="32"/>
          <w:szCs w:val="32"/>
        </w:rPr>
        <w:t>农业农村</w:t>
      </w:r>
      <w:r>
        <w:rPr>
          <w:rStyle w:val="10"/>
          <w:rFonts w:hint="default" w:ascii="Times New Roman" w:hAnsi="Times New Roman" w:eastAsia="仿宋_GB2312" w:cs="Times New Roman"/>
          <w:b w:val="0"/>
          <w:i w:val="0"/>
          <w:iCs w:val="0"/>
          <w:caps w:val="0"/>
          <w:color w:val="000000"/>
          <w:spacing w:val="0"/>
          <w:sz w:val="32"/>
          <w:szCs w:val="32"/>
          <w:lang w:val="en-US" w:eastAsia="zh-CN"/>
        </w:rPr>
        <w:t>局</w:t>
      </w:r>
      <w:r>
        <w:rPr>
          <w:rStyle w:val="10"/>
          <w:rFonts w:hint="default" w:ascii="Times New Roman" w:hAnsi="Times New Roman" w:eastAsia="仿宋_GB2312" w:cs="Times New Roman"/>
          <w:b w:val="0"/>
          <w:i w:val="0"/>
          <w:iCs w:val="0"/>
          <w:caps w:val="0"/>
          <w:color w:val="000000"/>
          <w:spacing w:val="0"/>
          <w:sz w:val="32"/>
          <w:szCs w:val="32"/>
        </w:rPr>
        <w:t>要建立农田设施日常监测机制，积极运用无人机、APP等信息化手段，对所属镇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Style w:val="10"/>
          <w:rFonts w:hint="default" w:ascii="Times New Roman" w:hAnsi="Times New Roman" w:eastAsia="仿宋_GB2312" w:cs="Times New Roman"/>
          <w:b w:val="0"/>
          <w:i w:val="0"/>
          <w:iCs w:val="0"/>
          <w:caps w:val="0"/>
          <w:color w:val="000000"/>
          <w:spacing w:val="0"/>
          <w:sz w:val="32"/>
          <w:szCs w:val="32"/>
        </w:rPr>
        <w:t>管护工作进行监督检查，发现问题，及时督促整改，确保各类工程正常运行。</w:t>
      </w:r>
    </w:p>
    <w:p w14:paraId="7872AE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i w:val="0"/>
          <w:iCs w:val="0"/>
          <w:caps w:val="0"/>
          <w:color w:val="000000"/>
          <w:spacing w:val="0"/>
          <w:sz w:val="32"/>
          <w:szCs w:val="31"/>
          <w:u w:val="none"/>
          <w:shd w:val="clear" w:color="auto" w:fill="FFFFFF"/>
        </w:rPr>
      </w:pPr>
      <w:r>
        <w:rPr>
          <w:rFonts w:hint="default" w:ascii="Times New Roman" w:hAnsi="Times New Roman" w:eastAsia="仿宋_GB2312" w:cs="Times New Roman"/>
          <w:b w:val="0"/>
          <w:i w:val="0"/>
          <w:iCs w:val="0"/>
          <w:caps w:val="0"/>
          <w:color w:val="000000"/>
          <w:spacing w:val="0"/>
          <w:sz w:val="32"/>
          <w:szCs w:val="31"/>
          <w:u w:val="none"/>
          <w:shd w:val="clear" w:color="auto" w:fill="FFFFFF"/>
        </w:rPr>
        <w:t>第</w:t>
      </w:r>
      <w:r>
        <w:rPr>
          <w:rFonts w:hint="default" w:ascii="Times New Roman" w:hAnsi="Times New Roman" w:eastAsia="仿宋_GB2312" w:cs="Times New Roman"/>
          <w:b w:val="0"/>
          <w:i w:val="0"/>
          <w:iCs w:val="0"/>
          <w:caps w:val="0"/>
          <w:color w:val="000000"/>
          <w:spacing w:val="0"/>
          <w:sz w:val="32"/>
          <w:szCs w:val="31"/>
          <w:u w:val="none"/>
          <w:shd w:val="clear" w:color="auto" w:fill="FFFFFF"/>
          <w:lang w:val="en-US" w:eastAsia="zh-CN"/>
        </w:rPr>
        <w:t>二十四</w:t>
      </w:r>
      <w:r>
        <w:rPr>
          <w:rFonts w:hint="default" w:ascii="Times New Roman" w:hAnsi="Times New Roman" w:eastAsia="仿宋_GB2312" w:cs="Times New Roman"/>
          <w:b w:val="0"/>
          <w:i w:val="0"/>
          <w:iCs w:val="0"/>
          <w:caps w:val="0"/>
          <w:color w:val="000000"/>
          <w:spacing w:val="0"/>
          <w:sz w:val="32"/>
          <w:szCs w:val="31"/>
          <w:u w:val="none"/>
          <w:shd w:val="clear" w:color="auto" w:fill="FFFFFF"/>
        </w:rPr>
        <w:t>条</w:t>
      </w:r>
      <w:r>
        <w:rPr>
          <w:rFonts w:hint="default" w:ascii="Times New Roman" w:hAnsi="Times New Roman" w:eastAsia="仿宋_GB2312" w:cs="Times New Roman"/>
          <w:b w:val="0"/>
          <w:i w:val="0"/>
          <w:iCs w:val="0"/>
          <w:caps w:val="0"/>
          <w:color w:val="000000"/>
          <w:spacing w:val="0"/>
          <w:sz w:val="32"/>
          <w:szCs w:val="31"/>
          <w:u w:val="none"/>
          <w:shd w:val="clear" w:color="auto" w:fill="FFFFFF"/>
          <w:lang w:val="en-US" w:eastAsia="zh-CN"/>
        </w:rPr>
        <w:t xml:space="preserve">  区</w:t>
      </w:r>
      <w:r>
        <w:rPr>
          <w:rFonts w:hint="default" w:ascii="Times New Roman" w:hAnsi="Times New Roman" w:eastAsia="仿宋_GB2312" w:cs="Times New Roman"/>
          <w:b w:val="0"/>
          <w:i w:val="0"/>
          <w:iCs w:val="0"/>
          <w:caps w:val="0"/>
          <w:color w:val="000000"/>
          <w:spacing w:val="0"/>
          <w:sz w:val="32"/>
          <w:szCs w:val="31"/>
          <w:u w:val="none"/>
          <w:shd w:val="clear" w:color="auto" w:fill="FFFFFF"/>
        </w:rPr>
        <w:t>农业农村局会同有关部门，结合高标准农田日常监督检查、项目验收等工作，对各镇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1"/>
          <w:u w:val="none"/>
          <w:shd w:val="clear" w:color="auto" w:fill="FFFFFF"/>
        </w:rPr>
        <w:t>高标准农田建设项目工程运行管护</w:t>
      </w:r>
      <w:r>
        <w:rPr>
          <w:rFonts w:hint="default" w:ascii="Times New Roman" w:hAnsi="Times New Roman" w:eastAsia="仿宋_GB2312" w:cs="Times New Roman"/>
          <w:b w:val="0"/>
          <w:i w:val="0"/>
          <w:iCs w:val="0"/>
          <w:caps w:val="0"/>
          <w:color w:val="000000"/>
          <w:spacing w:val="0"/>
          <w:sz w:val="32"/>
          <w:szCs w:val="31"/>
          <w:u w:val="none"/>
          <w:shd w:val="clear" w:color="auto" w:fill="FFFFFF"/>
          <w:lang w:val="en-US" w:eastAsia="zh-CN"/>
        </w:rPr>
        <w:t>工作</w:t>
      </w:r>
      <w:r>
        <w:rPr>
          <w:rFonts w:hint="default" w:ascii="Times New Roman" w:hAnsi="Times New Roman" w:eastAsia="仿宋_GB2312" w:cs="Times New Roman"/>
          <w:b w:val="0"/>
          <w:i w:val="0"/>
          <w:iCs w:val="0"/>
          <w:caps w:val="0"/>
          <w:color w:val="000000"/>
          <w:spacing w:val="0"/>
          <w:sz w:val="32"/>
          <w:szCs w:val="31"/>
          <w:u w:val="none"/>
          <w:shd w:val="clear" w:color="auto" w:fill="FFFFFF"/>
        </w:rPr>
        <w:t>进行不定期</w:t>
      </w:r>
      <w:r>
        <w:rPr>
          <w:rFonts w:hint="default" w:ascii="Times New Roman" w:hAnsi="Times New Roman" w:eastAsia="仿宋_GB2312" w:cs="Times New Roman"/>
          <w:b w:val="0"/>
          <w:i w:val="0"/>
          <w:iCs w:val="0"/>
          <w:caps w:val="0"/>
          <w:color w:val="000000"/>
          <w:spacing w:val="0"/>
          <w:sz w:val="32"/>
          <w:szCs w:val="31"/>
          <w:u w:val="none"/>
          <w:shd w:val="clear" w:color="auto" w:fill="FFFFFF"/>
          <w:lang w:val="en-US" w:eastAsia="zh-CN"/>
        </w:rPr>
        <w:t>检</w:t>
      </w:r>
      <w:r>
        <w:rPr>
          <w:rFonts w:hint="default" w:ascii="Times New Roman" w:hAnsi="Times New Roman" w:eastAsia="仿宋_GB2312" w:cs="Times New Roman"/>
          <w:b w:val="0"/>
          <w:i w:val="0"/>
          <w:iCs w:val="0"/>
          <w:caps w:val="0"/>
          <w:color w:val="000000"/>
          <w:spacing w:val="0"/>
          <w:sz w:val="32"/>
          <w:szCs w:val="31"/>
          <w:u w:val="none"/>
          <w:shd w:val="clear" w:color="auto" w:fill="FFFFFF"/>
        </w:rPr>
        <w:t>查，并将</w:t>
      </w:r>
      <w:r>
        <w:rPr>
          <w:rFonts w:hint="default" w:ascii="Times New Roman" w:hAnsi="Times New Roman" w:eastAsia="仿宋_GB2312" w:cs="Times New Roman"/>
          <w:b w:val="0"/>
          <w:i w:val="0"/>
          <w:iCs w:val="0"/>
          <w:caps w:val="0"/>
          <w:color w:val="000000"/>
          <w:spacing w:val="0"/>
          <w:sz w:val="32"/>
          <w:szCs w:val="31"/>
          <w:u w:val="none"/>
          <w:shd w:val="clear" w:color="auto" w:fill="FFFFFF"/>
          <w:lang w:val="en-US" w:eastAsia="zh-CN"/>
        </w:rPr>
        <w:t>检</w:t>
      </w:r>
      <w:r>
        <w:rPr>
          <w:rFonts w:hint="default" w:ascii="Times New Roman" w:hAnsi="Times New Roman" w:eastAsia="仿宋_GB2312" w:cs="Times New Roman"/>
          <w:b w:val="0"/>
          <w:i w:val="0"/>
          <w:iCs w:val="0"/>
          <w:caps w:val="0"/>
          <w:color w:val="000000"/>
          <w:spacing w:val="0"/>
          <w:sz w:val="32"/>
          <w:szCs w:val="31"/>
          <w:u w:val="none"/>
          <w:shd w:val="clear" w:color="auto" w:fill="FFFFFF"/>
        </w:rPr>
        <w:t>查结果作为对区</w:t>
      </w:r>
      <w:r>
        <w:rPr>
          <w:rFonts w:hint="default" w:ascii="Times New Roman" w:hAnsi="Times New Roman" w:eastAsia="仿宋_GB2312" w:cs="Times New Roman"/>
          <w:b w:val="0"/>
          <w:i w:val="0"/>
          <w:iCs w:val="0"/>
          <w:caps w:val="0"/>
          <w:color w:val="000000"/>
          <w:spacing w:val="0"/>
          <w:sz w:val="32"/>
          <w:szCs w:val="31"/>
          <w:u w:val="none"/>
          <w:shd w:val="clear" w:color="auto" w:fill="FFFFFF"/>
          <w:lang w:val="en-US" w:eastAsia="zh-CN"/>
        </w:rPr>
        <w:t>对</w:t>
      </w:r>
      <w:r>
        <w:rPr>
          <w:rFonts w:hint="default" w:ascii="Times New Roman" w:hAnsi="Times New Roman" w:eastAsia="仿宋_GB2312" w:cs="Times New Roman"/>
          <w:b w:val="0"/>
          <w:i w:val="0"/>
          <w:iCs w:val="0"/>
          <w:caps w:val="0"/>
          <w:color w:val="000000"/>
          <w:spacing w:val="0"/>
          <w:sz w:val="32"/>
          <w:szCs w:val="31"/>
          <w:u w:val="none"/>
          <w:shd w:val="clear" w:color="auto" w:fill="FFFFFF"/>
        </w:rPr>
        <w:t>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1"/>
          <w:u w:val="none"/>
          <w:shd w:val="clear" w:color="auto" w:fill="FFFFFF"/>
        </w:rPr>
        <w:t>高标准农田建设</w:t>
      </w:r>
      <w:r>
        <w:rPr>
          <w:rFonts w:hint="default" w:ascii="Times New Roman" w:hAnsi="Times New Roman" w:eastAsia="仿宋_GB2312" w:cs="Times New Roman"/>
          <w:b w:val="0"/>
          <w:i w:val="0"/>
          <w:iCs w:val="0"/>
          <w:caps w:val="0"/>
          <w:color w:val="000000"/>
          <w:spacing w:val="0"/>
          <w:sz w:val="32"/>
          <w:szCs w:val="31"/>
          <w:u w:val="none"/>
          <w:shd w:val="clear" w:color="auto" w:fill="FFFFFF"/>
          <w:lang w:val="en-US" w:eastAsia="zh-CN"/>
        </w:rPr>
        <w:t>考核的</w:t>
      </w:r>
      <w:r>
        <w:rPr>
          <w:rFonts w:hint="default" w:ascii="Times New Roman" w:hAnsi="Times New Roman" w:eastAsia="仿宋_GB2312" w:cs="Times New Roman"/>
          <w:b w:val="0"/>
          <w:i w:val="0"/>
          <w:iCs w:val="0"/>
          <w:caps w:val="0"/>
          <w:color w:val="000000"/>
          <w:spacing w:val="0"/>
          <w:sz w:val="32"/>
          <w:szCs w:val="31"/>
          <w:u w:val="none"/>
          <w:shd w:val="clear" w:color="auto" w:fill="FFFFFF"/>
        </w:rPr>
        <w:t>重要内容。</w:t>
      </w:r>
    </w:p>
    <w:p w14:paraId="0A8BD8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default" w:ascii="Times New Roman" w:hAnsi="Times New Roman" w:eastAsia="宋体" w:cs="Times New Roman"/>
          <w:b w:val="0"/>
          <w:bCs/>
          <w:i w:val="0"/>
          <w:iCs w:val="0"/>
          <w:caps w:val="0"/>
          <w:color w:val="000000"/>
          <w:spacing w:val="0"/>
          <w:sz w:val="32"/>
          <w:szCs w:val="24"/>
          <w:shd w:val="clear" w:color="auto" w:fill="FFFFFF"/>
        </w:rPr>
      </w:pPr>
      <w:r>
        <w:rPr>
          <w:rFonts w:hint="default" w:ascii="Times New Roman" w:hAnsi="Times New Roman" w:eastAsia="宋体" w:cs="Times New Roman"/>
          <w:b w:val="0"/>
          <w:bCs/>
          <w:i w:val="0"/>
          <w:iCs w:val="0"/>
          <w:caps w:val="0"/>
          <w:color w:val="000000"/>
          <w:spacing w:val="0"/>
          <w:sz w:val="32"/>
          <w:szCs w:val="24"/>
          <w:shd w:val="clear" w:color="auto" w:fill="FFFFFF"/>
        </w:rPr>
        <w:t xml:space="preserve"> </w:t>
      </w:r>
    </w:p>
    <w:p w14:paraId="5D6AF9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10"/>
          <w:rFonts w:hint="default" w:ascii="Times New Roman" w:hAnsi="Times New Roman" w:eastAsia="宋体" w:cs="Times New Roman"/>
          <w:b w:val="0"/>
          <w:i w:val="0"/>
          <w:iCs w:val="0"/>
          <w:caps w:val="0"/>
          <w:color w:val="000000"/>
          <w:spacing w:val="0"/>
          <w:sz w:val="32"/>
          <w:szCs w:val="32"/>
        </w:rPr>
      </w:pPr>
      <w:r>
        <w:rPr>
          <w:rStyle w:val="6"/>
          <w:rFonts w:hint="default" w:ascii="Times New Roman" w:hAnsi="Times New Roman" w:eastAsia="黑体" w:cs="Times New Roman"/>
          <w:b w:val="0"/>
          <w:bCs/>
          <w:i w:val="0"/>
          <w:iCs w:val="0"/>
          <w:caps w:val="0"/>
          <w:color w:val="000000"/>
          <w:spacing w:val="0"/>
          <w:sz w:val="32"/>
          <w:szCs w:val="24"/>
          <w:shd w:val="clear" w:color="auto" w:fill="FFFFFF"/>
        </w:rPr>
        <w:t>第</w:t>
      </w:r>
      <w:r>
        <w:rPr>
          <w:rStyle w:val="6"/>
          <w:rFonts w:hint="default" w:ascii="Times New Roman" w:hAnsi="Times New Roman" w:eastAsia="黑体" w:cs="Times New Roman"/>
          <w:b w:val="0"/>
          <w:bCs/>
          <w:i w:val="0"/>
          <w:iCs w:val="0"/>
          <w:caps w:val="0"/>
          <w:color w:val="000000"/>
          <w:spacing w:val="0"/>
          <w:sz w:val="32"/>
          <w:szCs w:val="24"/>
          <w:shd w:val="clear" w:color="auto" w:fill="FFFFFF"/>
          <w:lang w:val="en-US" w:eastAsia="zh-CN"/>
        </w:rPr>
        <w:t>七</w:t>
      </w:r>
      <w:r>
        <w:rPr>
          <w:rStyle w:val="6"/>
          <w:rFonts w:hint="default" w:ascii="Times New Roman" w:hAnsi="Times New Roman" w:eastAsia="黑体" w:cs="Times New Roman"/>
          <w:b w:val="0"/>
          <w:bCs/>
          <w:i w:val="0"/>
          <w:iCs w:val="0"/>
          <w:caps w:val="0"/>
          <w:color w:val="000000"/>
          <w:spacing w:val="0"/>
          <w:sz w:val="32"/>
          <w:szCs w:val="24"/>
          <w:shd w:val="clear" w:color="auto" w:fill="FFFFFF"/>
        </w:rPr>
        <w:t>章</w:t>
      </w:r>
      <w:r>
        <w:rPr>
          <w:rStyle w:val="6"/>
          <w:rFonts w:hint="default" w:ascii="Times New Roman" w:hAnsi="Times New Roman" w:eastAsia="黑体" w:cs="Times New Roman"/>
          <w:b w:val="0"/>
          <w:bCs/>
          <w:i w:val="0"/>
          <w:iCs w:val="0"/>
          <w:caps w:val="0"/>
          <w:color w:val="000000"/>
          <w:spacing w:val="0"/>
          <w:sz w:val="32"/>
          <w:szCs w:val="24"/>
          <w:shd w:val="clear" w:color="auto" w:fill="FFFFFF"/>
          <w:lang w:val="en-US" w:eastAsia="zh-CN"/>
        </w:rPr>
        <w:t xml:space="preserve">    </w:t>
      </w:r>
      <w:r>
        <w:rPr>
          <w:rStyle w:val="6"/>
          <w:rFonts w:hint="default" w:ascii="Times New Roman" w:hAnsi="Times New Roman" w:eastAsia="黑体" w:cs="Times New Roman"/>
          <w:b w:val="0"/>
          <w:bCs/>
          <w:i w:val="0"/>
          <w:iCs w:val="0"/>
          <w:caps w:val="0"/>
          <w:color w:val="000000"/>
          <w:spacing w:val="0"/>
          <w:sz w:val="32"/>
          <w:szCs w:val="24"/>
          <w:shd w:val="clear" w:color="auto" w:fill="FFFFFF"/>
        </w:rPr>
        <w:t>奖励与惩罚</w:t>
      </w:r>
    </w:p>
    <w:p w14:paraId="23CC17A2">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color w:val="000000"/>
          <w:sz w:val="32"/>
        </w:rPr>
      </w:pPr>
      <w:r>
        <w:rPr>
          <w:rStyle w:val="10"/>
          <w:rFonts w:hint="default" w:ascii="Times New Roman" w:hAnsi="Times New Roman" w:eastAsia="仿宋_GB2312" w:cs="Times New Roman"/>
          <w:b w:val="0"/>
          <w:i w:val="0"/>
          <w:iCs w:val="0"/>
          <w:caps w:val="0"/>
          <w:color w:val="000000"/>
          <w:spacing w:val="0"/>
          <w:sz w:val="32"/>
          <w:szCs w:val="32"/>
        </w:rPr>
        <w:t>第</w:t>
      </w:r>
      <w:r>
        <w:rPr>
          <w:rStyle w:val="10"/>
          <w:rFonts w:hint="default" w:ascii="Times New Roman" w:hAnsi="Times New Roman" w:eastAsia="仿宋_GB2312" w:cs="Times New Roman"/>
          <w:b w:val="0"/>
          <w:i w:val="0"/>
          <w:iCs w:val="0"/>
          <w:caps w:val="0"/>
          <w:color w:val="000000"/>
          <w:spacing w:val="0"/>
          <w:sz w:val="32"/>
          <w:szCs w:val="32"/>
          <w:lang w:val="en-US" w:eastAsia="zh-CN"/>
        </w:rPr>
        <w:t>二十五</w:t>
      </w:r>
      <w:r>
        <w:rPr>
          <w:rStyle w:val="10"/>
          <w:rFonts w:hint="default" w:ascii="Times New Roman" w:hAnsi="Times New Roman" w:eastAsia="仿宋_GB2312" w:cs="Times New Roman"/>
          <w:b w:val="0"/>
          <w:i w:val="0"/>
          <w:iCs w:val="0"/>
          <w:caps w:val="0"/>
          <w:color w:val="000000"/>
          <w:spacing w:val="0"/>
          <w:sz w:val="32"/>
          <w:szCs w:val="32"/>
        </w:rPr>
        <w:t>条</w:t>
      </w: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  </w:t>
      </w:r>
      <w:r>
        <w:rPr>
          <w:rFonts w:hint="default" w:ascii="Times New Roman" w:hAnsi="Times New Roman" w:eastAsia="仿宋_GB2312" w:cs="Times New Roman"/>
          <w:b w:val="0"/>
          <w:i w:val="0"/>
          <w:iCs w:val="0"/>
          <w:caps w:val="0"/>
          <w:color w:val="000000"/>
          <w:spacing w:val="0"/>
          <w:sz w:val="32"/>
          <w:szCs w:val="32"/>
          <w:lang w:val="en-US" w:eastAsia="zh-CN"/>
        </w:rPr>
        <w:t>高标准</w:t>
      </w:r>
      <w:r>
        <w:rPr>
          <w:rFonts w:hint="default" w:ascii="Times New Roman" w:hAnsi="Times New Roman" w:eastAsia="仿宋_GB2312" w:cs="Times New Roman"/>
          <w:b w:val="0"/>
          <w:i w:val="0"/>
          <w:iCs w:val="0"/>
          <w:caps w:val="0"/>
          <w:color w:val="000000"/>
          <w:spacing w:val="0"/>
          <w:sz w:val="32"/>
          <w:szCs w:val="32"/>
        </w:rPr>
        <w:t>农田建设</w:t>
      </w:r>
      <w:r>
        <w:rPr>
          <w:rFonts w:hint="default" w:ascii="Times New Roman" w:hAnsi="Times New Roman" w:eastAsia="仿宋_GB2312" w:cs="Times New Roman"/>
          <w:b w:val="0"/>
          <w:i w:val="0"/>
          <w:iCs w:val="0"/>
          <w:caps w:val="0"/>
          <w:color w:val="000000"/>
          <w:spacing w:val="0"/>
          <w:sz w:val="32"/>
          <w:szCs w:val="32"/>
          <w:lang w:val="en-US" w:eastAsia="zh-CN"/>
        </w:rPr>
        <w:t>项目资产属于国有资产或集体资产，任何单位和个人不得侵占、故意</w:t>
      </w:r>
      <w:r>
        <w:rPr>
          <w:rFonts w:hint="default" w:ascii="Times New Roman" w:hAnsi="Times New Roman" w:eastAsia="仿宋_GB2312" w:cs="Times New Roman"/>
          <w:b w:val="0"/>
          <w:i w:val="0"/>
          <w:iCs w:val="0"/>
          <w:caps w:val="0"/>
          <w:color w:val="000000"/>
          <w:spacing w:val="0"/>
          <w:sz w:val="32"/>
          <w:szCs w:val="32"/>
        </w:rPr>
        <w:t>损</w:t>
      </w:r>
      <w:r>
        <w:rPr>
          <w:rFonts w:hint="default" w:ascii="Times New Roman" w:hAnsi="Times New Roman" w:eastAsia="仿宋_GB2312" w:cs="Times New Roman"/>
          <w:b w:val="0"/>
          <w:i w:val="0"/>
          <w:iCs w:val="0"/>
          <w:caps w:val="0"/>
          <w:color w:val="000000"/>
          <w:spacing w:val="0"/>
          <w:sz w:val="32"/>
          <w:szCs w:val="32"/>
          <w:lang w:val="en-US" w:eastAsia="zh-CN"/>
        </w:rPr>
        <w:t>毁</w:t>
      </w:r>
      <w:r>
        <w:rPr>
          <w:rFonts w:hint="default" w:ascii="Times New Roman" w:hAnsi="Times New Roman" w:eastAsia="仿宋_GB2312" w:cs="Times New Roman"/>
          <w:b w:val="0"/>
          <w:i w:val="0"/>
          <w:iCs w:val="0"/>
          <w:caps w:val="0"/>
          <w:color w:val="000000"/>
          <w:spacing w:val="0"/>
          <w:sz w:val="32"/>
          <w:szCs w:val="32"/>
        </w:rPr>
        <w:t>，不得擅自变更用途和服务范围。</w:t>
      </w:r>
      <w:r>
        <w:rPr>
          <w:rFonts w:hint="default" w:ascii="Times New Roman" w:hAnsi="Times New Roman" w:eastAsia="仿宋_GB2312" w:cs="Times New Roman"/>
          <w:b w:val="0"/>
          <w:i w:val="0"/>
          <w:iCs w:val="0"/>
          <w:caps w:val="0"/>
          <w:color w:val="000000"/>
          <w:spacing w:val="0"/>
          <w:sz w:val="32"/>
          <w:szCs w:val="32"/>
          <w:lang w:val="en-US" w:eastAsia="zh-CN"/>
        </w:rPr>
        <w:t>对</w:t>
      </w:r>
      <w:r>
        <w:rPr>
          <w:rFonts w:hint="default" w:ascii="Times New Roman" w:hAnsi="Times New Roman" w:eastAsia="仿宋_GB2312" w:cs="Times New Roman"/>
          <w:color w:val="000000"/>
          <w:sz w:val="32"/>
          <w:szCs w:val="32"/>
        </w:rPr>
        <w:t>侵占、损毁农田水利工程设施</w:t>
      </w:r>
      <w:r>
        <w:rPr>
          <w:rFonts w:hint="default"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rPr>
        <w:t>，依照《中华人民共和国水法》的规定处理。</w:t>
      </w:r>
      <w:r>
        <w:rPr>
          <w:rFonts w:hint="default" w:ascii="Times New Roman" w:hAnsi="Times New Roman" w:eastAsia="仿宋_GB2312" w:cs="Times New Roman"/>
          <w:color w:val="000000"/>
          <w:sz w:val="32"/>
          <w:szCs w:val="32"/>
          <w:lang w:val="en-US" w:eastAsia="zh-CN"/>
        </w:rPr>
        <w:t>对</w:t>
      </w:r>
      <w:r>
        <w:rPr>
          <w:rFonts w:hint="default" w:ascii="Times New Roman" w:hAnsi="Times New Roman" w:eastAsia="仿宋_GB2312" w:cs="Times New Roman"/>
          <w:b w:val="0"/>
          <w:color w:val="000000"/>
          <w:sz w:val="32"/>
        </w:rPr>
        <w:t>履行管护责任不到位的管护主体，依照相关规定追责问责。</w:t>
      </w:r>
    </w:p>
    <w:p w14:paraId="06EB89B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color w:val="000000"/>
          <w:kern w:val="0"/>
          <w:sz w:val="32"/>
          <w:szCs w:val="30"/>
        </w:rPr>
      </w:pPr>
      <w:r>
        <w:rPr>
          <w:rFonts w:hint="default" w:ascii="Times New Roman" w:hAnsi="Times New Roman" w:eastAsia="仿宋_GB2312" w:cs="Times New Roman"/>
          <w:b w:val="0"/>
          <w:color w:val="000000"/>
          <w:kern w:val="0"/>
          <w:sz w:val="32"/>
          <w:szCs w:val="30"/>
          <w:lang w:val="en-US" w:eastAsia="zh-CN"/>
        </w:rPr>
        <w:t>第</w:t>
      </w:r>
      <w:r>
        <w:rPr>
          <w:rFonts w:hint="default" w:ascii="Times New Roman" w:hAnsi="Times New Roman" w:eastAsia="仿宋_GB2312" w:cs="Times New Roman"/>
          <w:b w:val="0"/>
          <w:color w:val="000000"/>
          <w:kern w:val="0"/>
          <w:sz w:val="32"/>
          <w:szCs w:val="30"/>
        </w:rPr>
        <w:t>二十</w:t>
      </w:r>
      <w:r>
        <w:rPr>
          <w:rFonts w:hint="default" w:ascii="Times New Roman" w:hAnsi="Times New Roman" w:eastAsia="仿宋_GB2312" w:cs="Times New Roman"/>
          <w:b w:val="0"/>
          <w:color w:val="000000"/>
          <w:kern w:val="0"/>
          <w:sz w:val="32"/>
          <w:szCs w:val="30"/>
          <w:lang w:val="en-US" w:eastAsia="zh-CN"/>
        </w:rPr>
        <w:t>六</w:t>
      </w:r>
      <w:r>
        <w:rPr>
          <w:rFonts w:hint="default" w:ascii="Times New Roman" w:hAnsi="Times New Roman" w:eastAsia="仿宋_GB2312" w:cs="Times New Roman"/>
          <w:b w:val="0"/>
          <w:color w:val="000000"/>
          <w:kern w:val="0"/>
          <w:sz w:val="32"/>
          <w:szCs w:val="30"/>
        </w:rPr>
        <w:t>条</w:t>
      </w:r>
      <w:r>
        <w:rPr>
          <w:rFonts w:hint="default" w:ascii="Times New Roman" w:hAnsi="Times New Roman" w:eastAsia="仿宋_GB2312" w:cs="Times New Roman"/>
          <w:b w:val="0"/>
          <w:color w:val="000000"/>
          <w:kern w:val="0"/>
          <w:sz w:val="32"/>
          <w:szCs w:val="30"/>
          <w:lang w:val="en-US" w:eastAsia="zh-CN"/>
        </w:rPr>
        <w:t xml:space="preserve">  </w:t>
      </w:r>
      <w:r>
        <w:rPr>
          <w:rFonts w:hint="default" w:ascii="Times New Roman" w:hAnsi="Times New Roman" w:eastAsia="仿宋_GB2312" w:cs="Times New Roman"/>
          <w:b w:val="0"/>
          <w:color w:val="000000"/>
          <w:kern w:val="0"/>
          <w:sz w:val="32"/>
          <w:szCs w:val="30"/>
        </w:rPr>
        <w:t>各级高标准农田建设项目工程管护组织要加强对工程管护人员的管理。对工作认真负责，管护成绩显著的管护人员要给予表彰和一定的物质奖励；对于不负责任、管护不力的责任人要追究责任，给予惩罚；对损坏高标准农田建设项目工程设施的行为，要坚决予以制止，</w:t>
      </w:r>
      <w:r>
        <w:rPr>
          <w:rFonts w:hint="default" w:ascii="Times New Roman" w:hAnsi="Times New Roman" w:eastAsia="仿宋_GB2312" w:cs="Times New Roman"/>
          <w:b w:val="0"/>
          <w:i w:val="0"/>
          <w:iCs w:val="0"/>
          <w:caps w:val="0"/>
          <w:color w:val="000000"/>
          <w:spacing w:val="0"/>
          <w:sz w:val="32"/>
          <w:szCs w:val="32"/>
          <w:lang w:val="en-US" w:eastAsia="zh-CN"/>
        </w:rPr>
        <w:t>按照“</w:t>
      </w:r>
      <w:r>
        <w:rPr>
          <w:rFonts w:hint="default" w:ascii="Times New Roman" w:hAnsi="Times New Roman" w:eastAsia="仿宋_GB2312" w:cs="Times New Roman"/>
          <w:b w:val="0"/>
          <w:color w:val="000000"/>
          <w:sz w:val="32"/>
          <w:lang w:val="en-US" w:eastAsia="zh-CN"/>
        </w:rPr>
        <w:t>谁损坏、谁维修”的原则，</w:t>
      </w:r>
      <w:r>
        <w:rPr>
          <w:rFonts w:hint="default" w:ascii="Times New Roman" w:hAnsi="Times New Roman" w:eastAsia="仿宋_GB2312" w:cs="Times New Roman"/>
          <w:b w:val="0"/>
          <w:color w:val="000000"/>
          <w:kern w:val="0"/>
          <w:sz w:val="32"/>
          <w:szCs w:val="30"/>
        </w:rPr>
        <w:t>责令其赔偿损失，限期采取补救措施，直至工程修复完整；对管护工作渎职失职的，要追究责任，严肃查处；情节严重，构成犯罪的，要依法追究有关刑事责任。</w:t>
      </w:r>
    </w:p>
    <w:p w14:paraId="36218DF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color w:val="000000"/>
          <w:sz w:val="32"/>
        </w:rPr>
      </w:pPr>
      <w:r>
        <w:rPr>
          <w:rFonts w:hint="default" w:ascii="Times New Roman" w:hAnsi="Times New Roman" w:eastAsia="仿宋_GB2312" w:cs="Times New Roman"/>
          <w:b w:val="0"/>
          <w:i w:val="0"/>
          <w:iCs w:val="0"/>
          <w:caps w:val="0"/>
          <w:color w:val="000000"/>
          <w:spacing w:val="0"/>
          <w:sz w:val="32"/>
          <w:szCs w:val="24"/>
          <w:shd w:val="clear" w:color="auto" w:fill="FFFFFF"/>
        </w:rPr>
        <w:t>第</w:t>
      </w:r>
      <w:r>
        <w:rPr>
          <w:rFonts w:hint="default" w:ascii="Times New Roman" w:hAnsi="Times New Roman" w:eastAsia="仿宋_GB2312" w:cs="Times New Roman"/>
          <w:b w:val="0"/>
          <w:i w:val="0"/>
          <w:iCs w:val="0"/>
          <w:caps w:val="0"/>
          <w:color w:val="000000"/>
          <w:spacing w:val="0"/>
          <w:sz w:val="32"/>
          <w:szCs w:val="24"/>
          <w:shd w:val="clear" w:color="auto" w:fill="FFFFFF"/>
          <w:lang w:val="en-US" w:eastAsia="zh-CN"/>
        </w:rPr>
        <w:t>二十七</w:t>
      </w:r>
      <w:r>
        <w:rPr>
          <w:rFonts w:hint="default" w:ascii="Times New Roman" w:hAnsi="Times New Roman" w:eastAsia="仿宋_GB2312" w:cs="Times New Roman"/>
          <w:b w:val="0"/>
          <w:i w:val="0"/>
          <w:iCs w:val="0"/>
          <w:caps w:val="0"/>
          <w:color w:val="000000"/>
          <w:spacing w:val="0"/>
          <w:sz w:val="32"/>
          <w:szCs w:val="24"/>
          <w:shd w:val="clear" w:color="auto" w:fill="FFFFFF"/>
        </w:rPr>
        <w:t>条</w:t>
      </w:r>
      <w:r>
        <w:rPr>
          <w:rFonts w:hint="default" w:ascii="Times New Roman" w:hAnsi="Times New Roman" w:eastAsia="仿宋_GB2312" w:cs="Times New Roman"/>
          <w:b w:val="0"/>
          <w:i w:val="0"/>
          <w:iCs w:val="0"/>
          <w:caps w:val="0"/>
          <w:color w:val="000000"/>
          <w:spacing w:val="0"/>
          <w:sz w:val="32"/>
          <w:szCs w:val="24"/>
          <w:shd w:val="clear" w:color="auto" w:fill="FFFFFF"/>
          <w:lang w:val="en-US" w:eastAsia="zh-CN"/>
        </w:rPr>
        <w:t xml:space="preserve">  加大宣传力度</w:t>
      </w:r>
      <w:r>
        <w:rPr>
          <w:rFonts w:hint="default" w:ascii="Times New Roman" w:hAnsi="Times New Roman" w:eastAsia="仿宋_GB2312" w:cs="Times New Roman"/>
          <w:b w:val="0"/>
          <w:color w:val="000000"/>
          <w:sz w:val="32"/>
        </w:rPr>
        <w:t>增强</w:t>
      </w:r>
      <w:r>
        <w:rPr>
          <w:rFonts w:hint="default" w:ascii="Times New Roman" w:hAnsi="Times New Roman" w:eastAsia="仿宋_GB2312" w:cs="Times New Roman"/>
          <w:b w:val="0"/>
          <w:color w:val="000000"/>
          <w:sz w:val="32"/>
          <w:lang w:val="en-US" w:eastAsia="zh-CN"/>
        </w:rPr>
        <w:t>群众</w:t>
      </w:r>
      <w:r>
        <w:rPr>
          <w:rFonts w:hint="default" w:ascii="Times New Roman" w:hAnsi="Times New Roman" w:eastAsia="仿宋_GB2312" w:cs="Times New Roman"/>
          <w:b w:val="0"/>
          <w:color w:val="000000"/>
          <w:sz w:val="32"/>
        </w:rPr>
        <w:t>管护意识。农民群众是高标准农田建设项目工程的使用者和受益者，</w:t>
      </w:r>
      <w:r>
        <w:rPr>
          <w:rFonts w:hint="default" w:ascii="Times New Roman" w:hAnsi="Times New Roman" w:eastAsia="仿宋_GB2312" w:cs="Times New Roman"/>
          <w:b w:val="0"/>
          <w:color w:val="000000"/>
          <w:sz w:val="32"/>
          <w:lang w:val="en-US" w:eastAsia="zh-CN"/>
        </w:rPr>
        <w:t>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color w:val="000000"/>
          <w:sz w:val="32"/>
        </w:rPr>
        <w:t>、村要采取切实可行的措施，强化宣传引导，不断提升农民群众管护的自觉性，增强农民群众管护的责任意识。</w:t>
      </w:r>
    </w:p>
    <w:p w14:paraId="1B72EA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6"/>
          <w:rFonts w:hint="default" w:ascii="Times New Roman" w:hAnsi="Times New Roman" w:eastAsia="黑体" w:cs="Times New Roman"/>
          <w:b w:val="0"/>
          <w:bCs/>
          <w:i w:val="0"/>
          <w:iCs w:val="0"/>
          <w:caps w:val="0"/>
          <w:color w:val="000000"/>
          <w:spacing w:val="0"/>
          <w:sz w:val="32"/>
          <w:szCs w:val="24"/>
          <w:shd w:val="clear" w:color="auto" w:fill="FFFFFF"/>
          <w:lang w:val="en-US" w:eastAsia="zh-CN"/>
        </w:rPr>
      </w:pPr>
      <w:r>
        <w:rPr>
          <w:rStyle w:val="6"/>
          <w:rFonts w:hint="default" w:ascii="Times New Roman" w:hAnsi="Times New Roman" w:eastAsia="黑体" w:cs="Times New Roman"/>
          <w:b w:val="0"/>
          <w:bCs/>
          <w:i w:val="0"/>
          <w:iCs w:val="0"/>
          <w:caps w:val="0"/>
          <w:color w:val="000000"/>
          <w:spacing w:val="0"/>
          <w:sz w:val="32"/>
          <w:szCs w:val="24"/>
          <w:shd w:val="clear" w:color="auto" w:fill="FFFFFF"/>
          <w:lang w:val="en-US" w:eastAsia="zh-CN"/>
        </w:rPr>
        <w:t xml:space="preserve">  </w:t>
      </w:r>
    </w:p>
    <w:p w14:paraId="55FEDF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6"/>
          <w:rFonts w:hint="default" w:ascii="Times New Roman" w:hAnsi="Times New Roman" w:eastAsia="黑体" w:cs="Times New Roman"/>
          <w:b w:val="0"/>
          <w:bCs/>
          <w:i w:val="0"/>
          <w:iCs w:val="0"/>
          <w:caps w:val="0"/>
          <w:color w:val="000000"/>
          <w:spacing w:val="0"/>
          <w:sz w:val="32"/>
          <w:szCs w:val="24"/>
          <w:shd w:val="clear" w:color="auto" w:fill="FFFFFF"/>
        </w:rPr>
        <w:t>第</w:t>
      </w:r>
      <w:r>
        <w:rPr>
          <w:rStyle w:val="6"/>
          <w:rFonts w:hint="default" w:ascii="Times New Roman" w:hAnsi="Times New Roman" w:eastAsia="黑体" w:cs="Times New Roman"/>
          <w:b w:val="0"/>
          <w:bCs/>
          <w:i w:val="0"/>
          <w:iCs w:val="0"/>
          <w:caps w:val="0"/>
          <w:color w:val="000000"/>
          <w:spacing w:val="0"/>
          <w:sz w:val="32"/>
          <w:szCs w:val="24"/>
          <w:shd w:val="clear" w:color="auto" w:fill="FFFFFF"/>
          <w:lang w:val="en-US" w:eastAsia="zh-CN"/>
        </w:rPr>
        <w:t>八</w:t>
      </w:r>
      <w:r>
        <w:rPr>
          <w:rStyle w:val="6"/>
          <w:rFonts w:hint="default" w:ascii="Times New Roman" w:hAnsi="Times New Roman" w:eastAsia="黑体" w:cs="Times New Roman"/>
          <w:b w:val="0"/>
          <w:bCs/>
          <w:i w:val="0"/>
          <w:iCs w:val="0"/>
          <w:caps w:val="0"/>
          <w:color w:val="000000"/>
          <w:spacing w:val="0"/>
          <w:sz w:val="32"/>
          <w:szCs w:val="24"/>
          <w:shd w:val="clear" w:color="auto" w:fill="FFFFFF"/>
        </w:rPr>
        <w:t>章</w:t>
      </w:r>
      <w:r>
        <w:rPr>
          <w:rStyle w:val="6"/>
          <w:rFonts w:hint="default" w:ascii="Times New Roman" w:hAnsi="Times New Roman" w:eastAsia="黑体" w:cs="Times New Roman"/>
          <w:b w:val="0"/>
          <w:bCs/>
          <w:i w:val="0"/>
          <w:iCs w:val="0"/>
          <w:caps w:val="0"/>
          <w:color w:val="000000"/>
          <w:spacing w:val="0"/>
          <w:sz w:val="32"/>
          <w:szCs w:val="24"/>
          <w:shd w:val="clear" w:color="auto" w:fill="FFFFFF"/>
          <w:lang w:val="en-US" w:eastAsia="zh-CN"/>
        </w:rPr>
        <w:t xml:space="preserve">    </w:t>
      </w:r>
      <w:r>
        <w:rPr>
          <w:rStyle w:val="6"/>
          <w:rFonts w:hint="default" w:ascii="Times New Roman" w:hAnsi="Times New Roman" w:eastAsia="黑体" w:cs="Times New Roman"/>
          <w:b w:val="0"/>
          <w:bCs/>
          <w:i w:val="0"/>
          <w:iCs w:val="0"/>
          <w:caps w:val="0"/>
          <w:color w:val="000000"/>
          <w:spacing w:val="0"/>
          <w:sz w:val="32"/>
          <w:szCs w:val="24"/>
          <w:shd w:val="clear" w:color="auto" w:fill="FFFFFF"/>
        </w:rPr>
        <w:t>附则</w:t>
      </w:r>
    </w:p>
    <w:p w14:paraId="6CA276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rPr>
      </w:pPr>
      <w:r>
        <w:rPr>
          <w:rStyle w:val="10"/>
          <w:rFonts w:hint="default" w:ascii="Times New Roman" w:hAnsi="Times New Roman" w:eastAsia="仿宋_GB2312" w:cs="Times New Roman"/>
          <w:b w:val="0"/>
          <w:i w:val="0"/>
          <w:iCs w:val="0"/>
          <w:caps w:val="0"/>
          <w:color w:val="000000"/>
          <w:spacing w:val="0"/>
          <w:sz w:val="32"/>
          <w:szCs w:val="32"/>
        </w:rPr>
        <w:t>第</w:t>
      </w:r>
      <w:r>
        <w:rPr>
          <w:rStyle w:val="10"/>
          <w:rFonts w:hint="default" w:ascii="Times New Roman" w:hAnsi="Times New Roman" w:eastAsia="仿宋_GB2312" w:cs="Times New Roman"/>
          <w:b w:val="0"/>
          <w:i w:val="0"/>
          <w:iCs w:val="0"/>
          <w:caps w:val="0"/>
          <w:color w:val="000000"/>
          <w:spacing w:val="0"/>
          <w:sz w:val="32"/>
          <w:szCs w:val="32"/>
          <w:lang w:val="en-US" w:eastAsia="zh-CN"/>
        </w:rPr>
        <w:t>二十八</w:t>
      </w:r>
      <w:r>
        <w:rPr>
          <w:rStyle w:val="10"/>
          <w:rFonts w:hint="default" w:ascii="Times New Roman" w:hAnsi="Times New Roman" w:eastAsia="仿宋_GB2312" w:cs="Times New Roman"/>
          <w:b w:val="0"/>
          <w:i w:val="0"/>
          <w:iCs w:val="0"/>
          <w:caps w:val="0"/>
          <w:color w:val="000000"/>
          <w:spacing w:val="0"/>
          <w:sz w:val="32"/>
          <w:szCs w:val="32"/>
        </w:rPr>
        <w:t>条</w:t>
      </w: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  </w:t>
      </w:r>
      <w:r>
        <w:rPr>
          <w:rStyle w:val="10"/>
          <w:rFonts w:hint="default" w:ascii="Times New Roman" w:hAnsi="Times New Roman" w:eastAsia="仿宋_GB2312" w:cs="Times New Roman"/>
          <w:b w:val="0"/>
          <w:i w:val="0"/>
          <w:iCs w:val="0"/>
          <w:caps w:val="0"/>
          <w:color w:val="000000"/>
          <w:spacing w:val="0"/>
          <w:sz w:val="32"/>
          <w:szCs w:val="32"/>
        </w:rPr>
        <w:t>各</w:t>
      </w:r>
      <w:r>
        <w:rPr>
          <w:rStyle w:val="10"/>
          <w:rFonts w:hint="default" w:ascii="Times New Roman" w:hAnsi="Times New Roman" w:eastAsia="仿宋_GB2312" w:cs="Times New Roman"/>
          <w:b w:val="0"/>
          <w:i w:val="0"/>
          <w:iCs w:val="0"/>
          <w:caps w:val="0"/>
          <w:color w:val="000000"/>
          <w:spacing w:val="0"/>
          <w:sz w:val="32"/>
          <w:szCs w:val="32"/>
          <w:lang w:val="en-US" w:eastAsia="zh-CN"/>
        </w:rPr>
        <w:t>镇</w:t>
      </w:r>
      <w:r>
        <w:rPr>
          <w:rFonts w:hint="default" w:ascii="Times New Roman" w:hAnsi="Times New Roman" w:eastAsia="仿宋_GB2312" w:cs="Times New Roman"/>
          <w:b w:val="0"/>
          <w:i w:val="0"/>
          <w:iCs w:val="0"/>
          <w:caps w:val="0"/>
          <w:color w:val="000000"/>
          <w:spacing w:val="0"/>
          <w:sz w:val="32"/>
          <w:szCs w:val="32"/>
          <w:lang w:eastAsia="zh-CN"/>
        </w:rPr>
        <w:t>（</w:t>
      </w:r>
      <w:r>
        <w:rPr>
          <w:rFonts w:hint="default" w:ascii="Times New Roman" w:hAnsi="Times New Roman" w:eastAsia="仿宋_GB2312" w:cs="Times New Roman"/>
          <w:b w:val="0"/>
          <w:i w:val="0"/>
          <w:iCs w:val="0"/>
          <w:caps w:val="0"/>
          <w:color w:val="000000"/>
          <w:spacing w:val="0"/>
          <w:sz w:val="32"/>
          <w:szCs w:val="32"/>
          <w:lang w:val="en-US" w:eastAsia="zh-CN"/>
        </w:rPr>
        <w:t>街</w:t>
      </w:r>
      <w:r>
        <w:rPr>
          <w:rFonts w:hint="default" w:ascii="Times New Roman" w:hAnsi="Times New Roman" w:eastAsia="仿宋_GB2312" w:cs="Times New Roman"/>
          <w:b w:val="0"/>
          <w:i w:val="0"/>
          <w:iCs w:val="0"/>
          <w:caps w:val="0"/>
          <w:color w:val="000000"/>
          <w:spacing w:val="0"/>
          <w:sz w:val="32"/>
          <w:szCs w:val="32"/>
          <w:lang w:eastAsia="zh-CN"/>
        </w:rPr>
        <w:t>）</w:t>
      </w:r>
      <w:r>
        <w:rPr>
          <w:rStyle w:val="10"/>
          <w:rFonts w:hint="default" w:ascii="Times New Roman" w:hAnsi="Times New Roman" w:eastAsia="仿宋_GB2312" w:cs="Times New Roman"/>
          <w:b w:val="0"/>
          <w:i w:val="0"/>
          <w:iCs w:val="0"/>
          <w:caps w:val="0"/>
          <w:color w:val="000000"/>
          <w:spacing w:val="0"/>
          <w:sz w:val="32"/>
          <w:szCs w:val="32"/>
        </w:rPr>
        <w:t>可结合当地实际，制定具体管护工作制度。</w:t>
      </w:r>
      <w:r>
        <w:rPr>
          <w:rStyle w:val="10"/>
          <w:rFonts w:hint="default" w:ascii="Times New Roman" w:hAnsi="Times New Roman" w:eastAsia="仿宋_GB2312" w:cs="Times New Roman"/>
          <w:b w:val="0"/>
          <w:i w:val="0"/>
          <w:iCs w:val="0"/>
          <w:caps w:val="0"/>
          <w:color w:val="000000"/>
          <w:spacing w:val="0"/>
          <w:sz w:val="32"/>
          <w:szCs w:val="32"/>
          <w:lang w:val="en-US" w:eastAsia="zh-CN"/>
        </w:rPr>
        <w:t>街道办事处参照本办法执行。</w:t>
      </w:r>
    </w:p>
    <w:p w14:paraId="112B44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0"/>
          <w:rFonts w:hint="default" w:ascii="Times New Roman" w:hAnsi="Times New Roman" w:eastAsia="仿宋_GB2312" w:cs="Times New Roman"/>
          <w:b w:val="0"/>
          <w:i w:val="0"/>
          <w:iCs w:val="0"/>
          <w:caps w:val="0"/>
          <w:color w:val="000000"/>
          <w:spacing w:val="0"/>
          <w:sz w:val="32"/>
          <w:szCs w:val="32"/>
          <w:lang w:val="en-US" w:eastAsia="zh-CN"/>
        </w:rPr>
      </w:pPr>
      <w:r>
        <w:rPr>
          <w:rStyle w:val="10"/>
          <w:rFonts w:hint="default" w:ascii="Times New Roman" w:hAnsi="Times New Roman" w:eastAsia="仿宋_GB2312" w:cs="Times New Roman"/>
          <w:b w:val="0"/>
          <w:i w:val="0"/>
          <w:iCs w:val="0"/>
          <w:caps w:val="0"/>
          <w:color w:val="000000"/>
          <w:spacing w:val="0"/>
          <w:sz w:val="32"/>
          <w:szCs w:val="32"/>
        </w:rPr>
        <w:t>第</w:t>
      </w:r>
      <w:r>
        <w:rPr>
          <w:rStyle w:val="10"/>
          <w:rFonts w:hint="default" w:ascii="Times New Roman" w:hAnsi="Times New Roman" w:eastAsia="仿宋_GB2312" w:cs="Times New Roman"/>
          <w:b w:val="0"/>
          <w:i w:val="0"/>
          <w:iCs w:val="0"/>
          <w:caps w:val="0"/>
          <w:color w:val="000000"/>
          <w:spacing w:val="0"/>
          <w:sz w:val="32"/>
          <w:szCs w:val="32"/>
          <w:lang w:val="en-US" w:eastAsia="zh-CN"/>
        </w:rPr>
        <w:t>二十九</w:t>
      </w:r>
      <w:r>
        <w:rPr>
          <w:rStyle w:val="10"/>
          <w:rFonts w:hint="default" w:ascii="Times New Roman" w:hAnsi="Times New Roman" w:eastAsia="仿宋_GB2312" w:cs="Times New Roman"/>
          <w:b w:val="0"/>
          <w:i w:val="0"/>
          <w:iCs w:val="0"/>
          <w:caps w:val="0"/>
          <w:color w:val="000000"/>
          <w:spacing w:val="0"/>
          <w:sz w:val="32"/>
          <w:szCs w:val="32"/>
        </w:rPr>
        <w:t>条</w:t>
      </w:r>
      <w:r>
        <w:rPr>
          <w:rStyle w:val="10"/>
          <w:rFonts w:hint="default" w:ascii="Times New Roman" w:hAnsi="Times New Roman" w:eastAsia="仿宋_GB2312" w:cs="Times New Roman"/>
          <w:b w:val="0"/>
          <w:i w:val="0"/>
          <w:iCs w:val="0"/>
          <w:caps w:val="0"/>
          <w:color w:val="000000"/>
          <w:spacing w:val="0"/>
          <w:sz w:val="32"/>
          <w:szCs w:val="32"/>
          <w:lang w:val="en-US" w:eastAsia="zh-CN"/>
        </w:rPr>
        <w:t xml:space="preserve">  </w:t>
      </w:r>
      <w:r>
        <w:rPr>
          <w:rStyle w:val="10"/>
          <w:rFonts w:hint="default" w:ascii="Times New Roman" w:hAnsi="Times New Roman" w:eastAsia="仿宋_GB2312" w:cs="Times New Roman"/>
          <w:b w:val="0"/>
          <w:i w:val="0"/>
          <w:iCs w:val="0"/>
          <w:caps w:val="0"/>
          <w:color w:val="000000"/>
          <w:spacing w:val="0"/>
          <w:sz w:val="32"/>
          <w:szCs w:val="32"/>
        </w:rPr>
        <w:t>本</w:t>
      </w:r>
      <w:r>
        <w:rPr>
          <w:rStyle w:val="10"/>
          <w:rFonts w:hint="default" w:ascii="Times New Roman" w:hAnsi="Times New Roman" w:eastAsia="仿宋_GB2312" w:cs="Times New Roman"/>
          <w:b w:val="0"/>
          <w:i w:val="0"/>
          <w:iCs w:val="0"/>
          <w:caps w:val="0"/>
          <w:color w:val="000000"/>
          <w:spacing w:val="0"/>
          <w:sz w:val="32"/>
          <w:szCs w:val="32"/>
          <w:lang w:val="en-US" w:eastAsia="zh-CN"/>
        </w:rPr>
        <w:t>办法</w:t>
      </w:r>
      <w:r>
        <w:rPr>
          <w:rStyle w:val="10"/>
          <w:rFonts w:hint="default" w:ascii="Times New Roman" w:hAnsi="Times New Roman" w:eastAsia="仿宋_GB2312" w:cs="Times New Roman"/>
          <w:b w:val="0"/>
          <w:i w:val="0"/>
          <w:iCs w:val="0"/>
          <w:caps w:val="0"/>
          <w:color w:val="000000"/>
          <w:spacing w:val="0"/>
          <w:sz w:val="32"/>
          <w:szCs w:val="32"/>
        </w:rPr>
        <w:t>自下发之日起</w:t>
      </w:r>
      <w:r>
        <w:rPr>
          <w:rStyle w:val="10"/>
          <w:rFonts w:hint="default" w:ascii="Times New Roman" w:hAnsi="Times New Roman" w:eastAsia="仿宋_GB2312" w:cs="Times New Roman"/>
          <w:b w:val="0"/>
          <w:i w:val="0"/>
          <w:iCs w:val="0"/>
          <w:caps w:val="0"/>
          <w:color w:val="000000"/>
          <w:spacing w:val="0"/>
          <w:sz w:val="32"/>
          <w:szCs w:val="32"/>
          <w:lang w:val="en-US" w:eastAsia="zh-CN"/>
        </w:rPr>
        <w:t>施</w:t>
      </w:r>
      <w:r>
        <w:rPr>
          <w:rStyle w:val="10"/>
          <w:rFonts w:hint="default" w:ascii="Times New Roman" w:hAnsi="Times New Roman" w:eastAsia="仿宋_GB2312" w:cs="Times New Roman"/>
          <w:b w:val="0"/>
          <w:i w:val="0"/>
          <w:iCs w:val="0"/>
          <w:caps w:val="0"/>
          <w:color w:val="000000"/>
          <w:spacing w:val="0"/>
          <w:sz w:val="32"/>
          <w:szCs w:val="32"/>
        </w:rPr>
        <w:t>行</w:t>
      </w:r>
      <w:r>
        <w:rPr>
          <w:rStyle w:val="10"/>
          <w:rFonts w:hint="default" w:ascii="Times New Roman" w:hAnsi="Times New Roman" w:eastAsia="仿宋_GB2312" w:cs="Times New Roman"/>
          <w:b w:val="0"/>
          <w:i w:val="0"/>
          <w:iCs w:val="0"/>
          <w:caps w:val="0"/>
          <w:color w:val="000000"/>
          <w:spacing w:val="0"/>
          <w:sz w:val="32"/>
          <w:szCs w:val="32"/>
          <w:lang w:eastAsia="zh-CN"/>
        </w:rPr>
        <w:t>，</w:t>
      </w:r>
      <w:r>
        <w:rPr>
          <w:rStyle w:val="10"/>
          <w:rFonts w:hint="default" w:ascii="Times New Roman" w:hAnsi="Times New Roman" w:eastAsia="仿宋_GB2312" w:cs="Times New Roman"/>
          <w:b w:val="0"/>
          <w:i w:val="0"/>
          <w:iCs w:val="0"/>
          <w:caps w:val="0"/>
          <w:color w:val="000000"/>
          <w:spacing w:val="0"/>
          <w:sz w:val="32"/>
          <w:szCs w:val="32"/>
          <w:lang w:val="en-US" w:eastAsia="zh-CN"/>
        </w:rPr>
        <w:t>有效期3年。</w:t>
      </w:r>
    </w:p>
    <w:p w14:paraId="34C741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10"/>
          <w:rFonts w:hint="eastAsia" w:ascii="仿宋_GB2312" w:hAnsi="仿宋_GB2312" w:eastAsia="仿宋_GB2312" w:cs="仿宋_GB2312"/>
          <w:b w:val="0"/>
          <w:i w:val="0"/>
          <w:iCs w:val="0"/>
          <w:caps w:val="0"/>
          <w:color w:val="000000"/>
          <w:spacing w:val="0"/>
          <w:sz w:val="32"/>
          <w:szCs w:val="32"/>
        </w:rPr>
      </w:pPr>
    </w:p>
    <w:p w14:paraId="4CA1F45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0" w:firstLineChars="200"/>
        <w:jc w:val="right"/>
        <w:textAlignment w:val="auto"/>
      </w:pPr>
      <w:r>
        <w:rPr>
          <w:rStyle w:val="10"/>
          <w:rFonts w:hint="eastAsia" w:ascii="仿宋_GB2312" w:hAnsi="仿宋_GB2312" w:eastAsia="仿宋_GB2312" w:cs="仿宋_GB2312"/>
          <w:b w:val="0"/>
          <w:i w:val="0"/>
          <w:iCs w:val="0"/>
          <w:caps w:val="0"/>
          <w:color w:val="000000"/>
          <w:spacing w:val="0"/>
          <w:sz w:val="32"/>
          <w:szCs w:val="32"/>
          <w:lang w:val="en-US" w:eastAsia="zh-CN"/>
        </w:rPr>
        <w:t>2025年2月27日</w:t>
      </w:r>
    </w:p>
    <w:sectPr>
      <w:footerReference r:id="rId3" w:type="default"/>
      <w:pgSz w:w="11906" w:h="16838"/>
      <w:pgMar w:top="1701"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856CC0-87BD-4AD8-B5C1-D5A5DEE015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6B14934-64AE-4F04-B915-2341723837ED}"/>
  </w:font>
  <w:font w:name="仿宋_GB2312">
    <w:panose1 w:val="02010609030101010101"/>
    <w:charset w:val="86"/>
    <w:family w:val="modern"/>
    <w:pitch w:val="default"/>
    <w:sig w:usb0="00000001" w:usb1="080E0000" w:usb2="00000000" w:usb3="00000000" w:csb0="00040000" w:csb1="00000000"/>
    <w:embedRegular r:id="rId3" w:fontKey="{BE4836D9-B068-4044-B022-243DAC04A67A}"/>
  </w:font>
  <w:font w:name="微软雅黑">
    <w:panose1 w:val="020B0503020204020204"/>
    <w:charset w:val="86"/>
    <w:family w:val="auto"/>
    <w:pitch w:val="default"/>
    <w:sig w:usb0="80000287" w:usb1="280F3C52" w:usb2="00000016" w:usb3="00000000" w:csb0="0004001F" w:csb1="00000000"/>
    <w:embedRegular r:id="rId4" w:fontKey="{320028D9-5FC8-49D1-B039-0EA4FC86D26A}"/>
  </w:font>
  <w:font w:name="Ã¥Â¾Â®Ã¨Â½Â¯Ã©â€ºâ€¦Ã©Â»â€˜">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5" w:fontKey="{F4112968-A6AB-46C9-AFB9-A2C247157B8D}"/>
  </w:font>
  <w:font w:name="方正小标宋简体">
    <w:panose1 w:val="02000000000000000000"/>
    <w:charset w:val="86"/>
    <w:family w:val="auto"/>
    <w:pitch w:val="default"/>
    <w:sig w:usb0="00000001" w:usb1="080E0000" w:usb2="00000000" w:usb3="00000000" w:csb0="00040000" w:csb1="00000000"/>
    <w:embedRegular r:id="rId6" w:fontKey="{055FC409-E2FA-49FB-80D4-19D266D572AE}"/>
  </w:font>
  <w:font w:name="方正仿宋_GB2312">
    <w:panose1 w:val="02000000000000000000"/>
    <w:charset w:val="86"/>
    <w:family w:val="auto"/>
    <w:pitch w:val="default"/>
    <w:sig w:usb0="A00002BF" w:usb1="184F6CFA" w:usb2="00000012" w:usb3="00000000" w:csb0="00040001" w:csb1="00000000"/>
  </w:font>
  <w:font w:name="方正魏碑_GBK">
    <w:panose1 w:val="02000000000000000000"/>
    <w:charset w:val="86"/>
    <w:family w:val="auto"/>
    <w:pitch w:val="default"/>
    <w:sig w:usb0="A00002BF" w:usb1="38CF7CFA" w:usb2="00000016" w:usb3="00000000" w:csb0="00040001" w:csb1="00000000"/>
  </w:font>
  <w:font w:name="方正字迹-曾柏求新魏碑简体">
    <w:panose1 w:val="02010600010101010101"/>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F3656">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A936F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6FA936F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2440D"/>
    <w:rsid w:val="1A424B3D"/>
    <w:rsid w:val="34D81ECE"/>
    <w:rsid w:val="587578B0"/>
    <w:rsid w:val="588426E7"/>
    <w:rsid w:val="61F12AC0"/>
    <w:rsid w:val="75AD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paragraph" w:customStyle="1" w:styleId="7">
    <w:name w:val="Normal (Web)NormalWeb"/>
    <w:basedOn w:val="8"/>
    <w:qFormat/>
    <w:uiPriority w:val="0"/>
    <w:pPr>
      <w:spacing w:before="100" w:beforeAutospacing="1" w:after="100" w:afterAutospacing="1"/>
      <w:ind w:left="0" w:right="0"/>
      <w:jc w:val="left"/>
    </w:pPr>
    <w:rPr>
      <w:kern w:val="0"/>
      <w:sz w:val="24"/>
      <w:lang w:val="en-US" w:eastAsia="zh-CN"/>
    </w:rPr>
  </w:style>
  <w:style w:type="paragraph" w:customStyle="1" w:styleId="8">
    <w:name w:val="NormalNormal"/>
    <w:next w:val="9"/>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Body TextBodyText"/>
    <w:basedOn w:val="8"/>
    <w:qFormat/>
    <w:uiPriority w:val="0"/>
    <w:pPr>
      <w:spacing w:after="120"/>
    </w:pPr>
  </w:style>
  <w:style w:type="character" w:customStyle="1" w:styleId="10">
    <w:name w:val="StrongStrong"/>
    <w:basedOn w:val="11"/>
    <w:qFormat/>
    <w:uiPriority w:val="0"/>
    <w:rPr>
      <w:b/>
    </w:rPr>
  </w:style>
  <w:style w:type="character" w:customStyle="1" w:styleId="11">
    <w:name w:val="Default Paragraph FontDefaultParagraphFont"/>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3897</Words>
  <Characters>3917</Characters>
  <Paragraphs>77</Paragraphs>
  <TotalTime>12</TotalTime>
  <ScaleCrop>false</ScaleCrop>
  <LinksUpToDate>false</LinksUpToDate>
  <CharactersWithSpaces>4026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2025-02-24T01:39:00Z</dcterms:created>
  <dc:creator>马到成功</dc:creator>
  <cp:lastModifiedBy>zt</cp:lastModifiedBy>
  <dcterms:modified xsi:type="dcterms:W3CDTF">2025-02-27T06:31:07Z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C8870EA26BE9468283C6A9627BC688C3_13</vt:lpwstr>
  </property>
  <property fmtid="{D5CDD505-2E9C-101B-9397-08002B2CF9AE}" pid="4" name="KSOTemplateDocerSaveRecord">
    <vt:lpwstr>eyJoZGlkIjoiNzFlNjgyNzY3NjBlYTIzNzJlZTAzMTBmMGZjNTc2ZWQiLCJ1c2VySWQiOiIyNDE5NDAxMzAifQ==</vt:lpwstr>
  </property>
</Properties>
</file>