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附件5</w:t>
      </w: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/>
          <w:w w:val="105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济宁市</w:t>
      </w:r>
      <w:r>
        <w:rPr>
          <w:rFonts w:ascii="Times New Roman" w:hAnsi="Times New Roman" w:eastAsia="方正小标宋简体"/>
          <w:sz w:val="44"/>
          <w:szCs w:val="44"/>
        </w:rPr>
        <w:t>兖州区国有土地年租金标准</w:t>
      </w:r>
    </w:p>
    <w:tbl>
      <w:tblPr>
        <w:tblStyle w:val="3"/>
        <w:tblW w:w="5117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143"/>
        <w:gridCol w:w="1573"/>
        <w:gridCol w:w="2058"/>
        <w:gridCol w:w="2070"/>
        <w:gridCol w:w="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443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方正黑体简体" w:hAnsi="方正黑体简体" w:eastAsia="方正黑体简体" w:cs="方正黑体简体"/>
                <w:w w:val="105"/>
                <w:kern w:val="0"/>
                <w:sz w:val="28"/>
                <w:szCs w:val="28"/>
                <w:lang w:eastAsia="en-US"/>
              </w:rPr>
              <w:t>用</w:t>
            </w:r>
            <w:r>
              <w:rPr>
                <w:rFonts w:hint="eastAsia" w:ascii="方正黑体简体" w:hAnsi="方正黑体简体" w:eastAsia="方正黑体简体" w:cs="方正黑体简体"/>
                <w:w w:val="105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w w:val="105"/>
                <w:kern w:val="0"/>
                <w:sz w:val="28"/>
                <w:szCs w:val="28"/>
                <w:lang w:eastAsia="en-US"/>
              </w:rPr>
              <w:t>途</w:t>
            </w:r>
          </w:p>
        </w:tc>
        <w:tc>
          <w:tcPr>
            <w:tcW w:w="670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w w:val="11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方正黑体简体" w:hAnsi="方正黑体简体" w:eastAsia="方正黑体简体" w:cs="方正黑体简体"/>
                <w:w w:val="110"/>
                <w:kern w:val="0"/>
                <w:sz w:val="28"/>
                <w:szCs w:val="28"/>
                <w:lang w:eastAsia="en-US"/>
              </w:rPr>
              <w:t>土地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w w:val="11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方正黑体简体" w:hAnsi="方正黑体简体" w:eastAsia="方正黑体简体" w:cs="方正黑体简体"/>
                <w:w w:val="110"/>
                <w:kern w:val="0"/>
                <w:sz w:val="28"/>
                <w:szCs w:val="28"/>
                <w:lang w:eastAsia="en-US"/>
              </w:rPr>
              <w:t>级别</w:t>
            </w:r>
          </w:p>
        </w:tc>
        <w:tc>
          <w:tcPr>
            <w:tcW w:w="922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w w:val="11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年租金标准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w w:val="110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（元/㎡、年）</w:t>
            </w:r>
          </w:p>
        </w:tc>
        <w:tc>
          <w:tcPr>
            <w:tcW w:w="2964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w w:val="11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  <w:lang w:eastAsia="en-US"/>
              </w:rPr>
              <w:t>租金调整前后对比表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670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</w:p>
        </w:tc>
        <w:tc>
          <w:tcPr>
            <w:tcW w:w="922" w:type="pct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w w:val="110"/>
                <w:kern w:val="0"/>
                <w:sz w:val="28"/>
                <w:szCs w:val="28"/>
              </w:rPr>
            </w:pP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11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11"/>
                <w:kern w:val="0"/>
                <w:sz w:val="28"/>
                <w:szCs w:val="28"/>
              </w:rPr>
              <w:t>调整前年收费标准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（元/㎡、年）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pacing w:val="-11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11"/>
                <w:kern w:val="0"/>
                <w:sz w:val="28"/>
                <w:szCs w:val="28"/>
              </w:rPr>
              <w:t>调整后年收费标准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（元/㎡、年）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增 幅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8"/>
                <w:szCs w:val="28"/>
              </w:rPr>
              <w:t>（%）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商业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10"/>
                <w:kern w:val="0"/>
                <w:sz w:val="28"/>
                <w:szCs w:val="28"/>
                <w:lang w:eastAsia="en-US"/>
              </w:rPr>
              <w:t>一级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17.45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17.42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17.45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0.2%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10"/>
                <w:kern w:val="0"/>
                <w:sz w:val="28"/>
                <w:szCs w:val="28"/>
                <w:lang w:eastAsia="en-US"/>
              </w:rPr>
              <w:t>二级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13.58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13.56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13.58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0.15%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10"/>
                <w:kern w:val="0"/>
                <w:sz w:val="28"/>
                <w:szCs w:val="28"/>
                <w:lang w:eastAsia="en-US"/>
              </w:rPr>
              <w:t>三级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8.03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8.02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8.03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0.08%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10"/>
                <w:kern w:val="0"/>
                <w:sz w:val="28"/>
                <w:szCs w:val="28"/>
                <w:lang w:eastAsia="en-US"/>
              </w:rPr>
              <w:t>四级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4.82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4.81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4.82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0.14%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颜店镇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11.01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11.01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0.07%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住宅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一级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13.87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13.59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13.87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2.03%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二级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10.66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10.44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10.66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2.09%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三级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6.30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6.22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6.30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1.28%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四级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3.81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3.69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3.81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3.33%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颜店镇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12.18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12.18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1.50%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10"/>
                <w:kern w:val="0"/>
                <w:sz w:val="28"/>
                <w:szCs w:val="28"/>
                <w:lang w:eastAsia="en-US"/>
              </w:rPr>
              <w:t>工业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一级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5.53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4.71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5.53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17.33%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二级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3.57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3.49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3.57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2.29%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10"/>
                <w:kern w:val="0"/>
                <w:sz w:val="28"/>
                <w:szCs w:val="28"/>
                <w:lang w:eastAsia="en-US"/>
              </w:rPr>
              <w:t>三级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2.72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2.72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2.72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0.00%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10"/>
                <w:kern w:val="0"/>
                <w:sz w:val="28"/>
                <w:szCs w:val="28"/>
                <w:lang w:eastAsia="en-US"/>
              </w:rPr>
              <w:t>四级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1.93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1.67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1.93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15.79%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  <w:lang w:eastAsia="en-U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颜店镇</w:t>
            </w:r>
          </w:p>
        </w:tc>
        <w:tc>
          <w:tcPr>
            <w:tcW w:w="922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2.42</w:t>
            </w:r>
          </w:p>
        </w:tc>
        <w:tc>
          <w:tcPr>
            <w:tcW w:w="1206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3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2.42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w w:val="105"/>
                <w:kern w:val="0"/>
                <w:sz w:val="28"/>
                <w:szCs w:val="28"/>
                <w:lang w:eastAsia="en-US"/>
              </w:rPr>
              <w:t>21.05%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mM2NTc2YjQzZjI5MWZiNzQ4YjI1ZDg1ODBmZDMifQ=="/>
  </w:docVars>
  <w:rsids>
    <w:rsidRoot w:val="50950D5D"/>
    <w:rsid w:val="509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2024-07-01T02:30:00Z</dcterms:created>
  <dc:creator>Administrator</dc:creator>
  <cp:lastModifiedBy>Administrator</cp:lastModifiedBy>
  <dcterms:modified xsi:type="dcterms:W3CDTF">2024-07-01T02:34:17Z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2C2842BE58F34C0F8FEFB442D432AF18_11</vt:lpwstr>
  </property>
</Properties>
</file>