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4F5E4" w14:textId="77777777" w:rsidR="00732FBA" w:rsidRPr="00CC3535" w:rsidRDefault="00732FBA" w:rsidP="00732FBA">
      <w:pPr>
        <w:tabs>
          <w:tab w:val="left" w:pos="7065"/>
        </w:tabs>
        <w:autoSpaceDE w:val="0"/>
        <w:autoSpaceDN w:val="0"/>
        <w:adjustRightInd w:val="0"/>
        <w:spacing w:line="600" w:lineRule="exact"/>
        <w:jc w:val="center"/>
        <w:rPr>
          <w:rFonts w:ascii="Times New Roman" w:eastAsia="方正小标宋_GBK" w:hAnsi="Times New Roman" w:cs="Times New Roman"/>
          <w:color w:val="FF0000"/>
          <w:spacing w:val="-20"/>
          <w:w w:val="52"/>
          <w:kern w:val="0"/>
          <w:sz w:val="144"/>
          <w:szCs w:val="144"/>
        </w:rPr>
      </w:pPr>
    </w:p>
    <w:p w14:paraId="42BF4E10" w14:textId="1B6F3C6B" w:rsidR="00732FBA" w:rsidRDefault="00732FBA" w:rsidP="00732FBA">
      <w:pPr>
        <w:spacing w:line="400" w:lineRule="exact"/>
        <w:jc w:val="center"/>
        <w:rPr>
          <w:rFonts w:ascii="Times New Roman" w:eastAsia="方正小标宋_GBK" w:hAnsi="Times New Roman" w:cs="Times New Roman"/>
          <w:color w:val="FF0000"/>
          <w:spacing w:val="-20"/>
          <w:w w:val="52"/>
          <w:kern w:val="0"/>
          <w:sz w:val="144"/>
          <w:szCs w:val="144"/>
        </w:rPr>
      </w:pPr>
    </w:p>
    <w:p w14:paraId="156DA379" w14:textId="2A252131" w:rsidR="008573BF" w:rsidRDefault="008573BF" w:rsidP="008573BF">
      <w:pPr>
        <w:pStyle w:val="2"/>
      </w:pPr>
    </w:p>
    <w:p w14:paraId="6D770C2C" w14:textId="0B1AD6BE" w:rsidR="008573BF" w:rsidRDefault="008573BF" w:rsidP="008573BF"/>
    <w:p w14:paraId="1FACFA16" w14:textId="4A02E746" w:rsidR="008573BF" w:rsidRDefault="008573BF" w:rsidP="008573BF">
      <w:pPr>
        <w:pStyle w:val="2"/>
      </w:pPr>
    </w:p>
    <w:p w14:paraId="6C6F34A1" w14:textId="77777777" w:rsidR="008573BF" w:rsidRPr="008573BF" w:rsidRDefault="008573BF" w:rsidP="008573BF">
      <w:pPr>
        <w:rPr>
          <w:rFonts w:hint="eastAsia"/>
        </w:rPr>
      </w:pPr>
    </w:p>
    <w:p w14:paraId="402282C5" w14:textId="77777777" w:rsidR="0064566D" w:rsidRPr="00933E87" w:rsidRDefault="00F77E24">
      <w:pPr>
        <w:spacing w:line="590" w:lineRule="exact"/>
        <w:jc w:val="center"/>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济</w:t>
      </w:r>
      <w:proofErr w:type="gramStart"/>
      <w:r w:rsidRPr="00933E87">
        <w:rPr>
          <w:rFonts w:ascii="Times New Roman" w:eastAsia="方正仿宋简体" w:hAnsi="Times New Roman" w:cs="Times New Roman"/>
          <w:sz w:val="32"/>
          <w:szCs w:val="32"/>
        </w:rPr>
        <w:t>兖</w:t>
      </w:r>
      <w:proofErr w:type="gramEnd"/>
      <w:r w:rsidRPr="00933E87">
        <w:rPr>
          <w:rFonts w:ascii="Times New Roman" w:eastAsia="方正仿宋简体" w:hAnsi="Times New Roman" w:cs="Times New Roman"/>
          <w:sz w:val="32"/>
          <w:szCs w:val="32"/>
        </w:rPr>
        <w:t>政</w:t>
      </w:r>
      <w:r w:rsidR="00EB252F">
        <w:rPr>
          <w:rFonts w:ascii="Times New Roman" w:eastAsia="方正仿宋简体" w:hAnsi="Times New Roman" w:cs="Times New Roman" w:hint="eastAsia"/>
          <w:sz w:val="32"/>
          <w:szCs w:val="32"/>
        </w:rPr>
        <w:t>发</w:t>
      </w: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2022</w:t>
      </w:r>
      <w:r w:rsidRPr="00933E87">
        <w:rPr>
          <w:rFonts w:ascii="Times New Roman" w:eastAsia="方正仿宋简体" w:hAnsi="Times New Roman" w:cs="Times New Roman"/>
          <w:sz w:val="32"/>
          <w:szCs w:val="32"/>
        </w:rPr>
        <w:t>〕</w:t>
      </w:r>
      <w:r w:rsidR="00E97D5C">
        <w:rPr>
          <w:rFonts w:ascii="Times New Roman" w:eastAsia="方正仿宋简体" w:hAnsi="Times New Roman" w:cs="Times New Roman"/>
          <w:sz w:val="32"/>
          <w:szCs w:val="32"/>
        </w:rPr>
        <w:t>9</w:t>
      </w:r>
      <w:r w:rsidRPr="00933E87">
        <w:rPr>
          <w:rFonts w:ascii="Times New Roman" w:eastAsia="方正仿宋简体" w:hAnsi="Times New Roman" w:cs="Times New Roman"/>
          <w:sz w:val="32"/>
          <w:szCs w:val="32"/>
        </w:rPr>
        <w:t>号</w:t>
      </w:r>
    </w:p>
    <w:p w14:paraId="06FF99EF" w14:textId="0142FA48" w:rsidR="0064566D" w:rsidRPr="00933E87" w:rsidRDefault="0064566D">
      <w:pPr>
        <w:spacing w:line="586" w:lineRule="exact"/>
        <w:rPr>
          <w:rFonts w:ascii="Times New Roman" w:eastAsia="仿宋_GB2312" w:hAnsi="Times New Roman" w:cs="Times New Roman"/>
          <w:sz w:val="32"/>
          <w:szCs w:val="32"/>
        </w:rPr>
      </w:pPr>
    </w:p>
    <w:p w14:paraId="16C11B8D" w14:textId="77777777" w:rsidR="0064566D" w:rsidRPr="00933E87" w:rsidRDefault="0064566D">
      <w:pPr>
        <w:spacing w:line="540" w:lineRule="exact"/>
        <w:jc w:val="center"/>
        <w:rPr>
          <w:rFonts w:ascii="Times New Roman" w:eastAsia="文星仿宋" w:hAnsi="Times New Roman" w:cs="Times New Roman"/>
          <w:color w:val="FF0000"/>
        </w:rPr>
      </w:pPr>
    </w:p>
    <w:p w14:paraId="094AACC5" w14:textId="77777777" w:rsidR="0064566D" w:rsidRPr="00933E87" w:rsidRDefault="00F77E24">
      <w:pPr>
        <w:spacing w:line="540" w:lineRule="exact"/>
        <w:jc w:val="center"/>
        <w:rPr>
          <w:rFonts w:ascii="Times New Roman" w:eastAsia="方正小标宋简体" w:hAnsi="Times New Roman" w:cs="Times New Roman"/>
          <w:sz w:val="44"/>
          <w:szCs w:val="44"/>
        </w:rPr>
      </w:pPr>
      <w:r w:rsidRPr="00933E87">
        <w:rPr>
          <w:rFonts w:ascii="Times New Roman" w:eastAsia="方正小标宋简体" w:hAnsi="Times New Roman" w:cs="Times New Roman"/>
          <w:sz w:val="44"/>
          <w:szCs w:val="44"/>
        </w:rPr>
        <w:t>济宁市</w:t>
      </w:r>
      <w:proofErr w:type="gramStart"/>
      <w:r w:rsidRPr="00933E87">
        <w:rPr>
          <w:rFonts w:ascii="Times New Roman" w:eastAsia="方正小标宋简体" w:hAnsi="Times New Roman" w:cs="Times New Roman"/>
          <w:sz w:val="44"/>
          <w:szCs w:val="44"/>
        </w:rPr>
        <w:t>兖州区</w:t>
      </w:r>
      <w:proofErr w:type="gramEnd"/>
      <w:r w:rsidRPr="00933E87">
        <w:rPr>
          <w:rFonts w:ascii="Times New Roman" w:eastAsia="方正小标宋简体" w:hAnsi="Times New Roman" w:cs="Times New Roman"/>
          <w:sz w:val="44"/>
          <w:szCs w:val="44"/>
        </w:rPr>
        <w:t>人民政府</w:t>
      </w:r>
    </w:p>
    <w:p w14:paraId="10D2AC0E" w14:textId="77777777" w:rsidR="0064566D" w:rsidRPr="00933E87" w:rsidRDefault="00F77E24">
      <w:pPr>
        <w:pStyle w:val="2"/>
        <w:spacing w:after="0" w:line="540" w:lineRule="exact"/>
        <w:ind w:leftChars="0" w:left="0" w:firstLine="0"/>
        <w:jc w:val="center"/>
        <w:rPr>
          <w:rFonts w:ascii="Times New Roman" w:eastAsia="方正小标宋简体" w:hAnsi="Times New Roman" w:cs="Times New Roman"/>
          <w:sz w:val="44"/>
          <w:szCs w:val="44"/>
        </w:rPr>
      </w:pPr>
      <w:r w:rsidRPr="00933E87">
        <w:rPr>
          <w:rFonts w:ascii="Times New Roman" w:eastAsia="方正小标宋简体" w:hAnsi="Times New Roman" w:cs="Times New Roman"/>
          <w:spacing w:val="-10"/>
          <w:w w:val="98"/>
          <w:sz w:val="44"/>
          <w:szCs w:val="44"/>
        </w:rPr>
        <w:t>关于印发济宁市</w:t>
      </w:r>
      <w:proofErr w:type="gramStart"/>
      <w:r w:rsidRPr="00933E87">
        <w:rPr>
          <w:rFonts w:ascii="Times New Roman" w:eastAsia="方正小标宋简体" w:hAnsi="Times New Roman" w:cs="Times New Roman"/>
          <w:spacing w:val="-10"/>
          <w:w w:val="98"/>
          <w:sz w:val="44"/>
          <w:szCs w:val="44"/>
        </w:rPr>
        <w:t>兖州区</w:t>
      </w:r>
      <w:proofErr w:type="gramEnd"/>
      <w:r w:rsidRPr="00933E87">
        <w:rPr>
          <w:rFonts w:ascii="Times New Roman" w:eastAsia="方正小标宋简体" w:hAnsi="Times New Roman" w:cs="Times New Roman"/>
          <w:spacing w:val="-10"/>
          <w:w w:val="98"/>
          <w:sz w:val="44"/>
          <w:szCs w:val="44"/>
        </w:rPr>
        <w:t>突发事件总体应急预案的</w:t>
      </w:r>
      <w:r w:rsidRPr="00933E87">
        <w:rPr>
          <w:rFonts w:ascii="Times New Roman" w:eastAsia="方正小标宋简体" w:hAnsi="Times New Roman" w:cs="Times New Roman"/>
          <w:sz w:val="44"/>
          <w:szCs w:val="44"/>
        </w:rPr>
        <w:t>通</w:t>
      </w:r>
      <w:r w:rsidR="00D87D5C" w:rsidRPr="00933E87">
        <w:rPr>
          <w:rFonts w:ascii="Times New Roman" w:eastAsia="方正小标宋简体" w:hAnsi="Times New Roman" w:cs="Times New Roman"/>
          <w:sz w:val="44"/>
          <w:szCs w:val="44"/>
        </w:rPr>
        <w:t xml:space="preserve">      </w:t>
      </w:r>
      <w:r w:rsidRPr="00933E87">
        <w:rPr>
          <w:rFonts w:ascii="Times New Roman" w:eastAsia="方正小标宋简体" w:hAnsi="Times New Roman" w:cs="Times New Roman"/>
          <w:sz w:val="44"/>
          <w:szCs w:val="44"/>
        </w:rPr>
        <w:t>知</w:t>
      </w:r>
    </w:p>
    <w:p w14:paraId="7D1F482F" w14:textId="77777777" w:rsidR="0064566D" w:rsidRPr="00933E87" w:rsidRDefault="0064566D">
      <w:pPr>
        <w:spacing w:line="540" w:lineRule="exact"/>
        <w:rPr>
          <w:rFonts w:ascii="Times New Roman" w:hAnsi="Times New Roman" w:cs="Times New Roman"/>
        </w:rPr>
      </w:pPr>
    </w:p>
    <w:p w14:paraId="34212EA2" w14:textId="77777777" w:rsidR="0064566D" w:rsidRPr="00933E87" w:rsidRDefault="00F77E24">
      <w:pPr>
        <w:overflowPunct w:val="0"/>
        <w:spacing w:line="540" w:lineRule="exact"/>
        <w:rPr>
          <w:rFonts w:ascii="Times New Roman" w:eastAsia="方正仿宋简体" w:hAnsi="Times New Roman" w:cs="Times New Roman"/>
          <w:color w:val="FF0000"/>
          <w:sz w:val="32"/>
          <w:szCs w:val="32"/>
        </w:rPr>
      </w:pPr>
      <w:r w:rsidRPr="00933E87">
        <w:rPr>
          <w:rFonts w:ascii="Times New Roman" w:eastAsia="方正仿宋简体" w:hAnsi="Times New Roman" w:cs="Times New Roman"/>
          <w:sz w:val="32"/>
          <w:szCs w:val="32"/>
        </w:rPr>
        <w:t>各镇人民政府，各街道办事处，兖州工业园区管委会，区政府各部门：</w:t>
      </w:r>
    </w:p>
    <w:p w14:paraId="7806C48E" w14:textId="77777777" w:rsidR="0064566D" w:rsidRPr="00933E87" w:rsidRDefault="00F77E24">
      <w:pPr>
        <w:pStyle w:val="2"/>
        <w:overflowPunct w:val="0"/>
        <w:spacing w:after="0" w:line="540" w:lineRule="exact"/>
        <w:ind w:leftChars="0" w:left="0"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现将《济宁市兖州区突发事件总体应急预案》印发给你们，请认真贯彻执行。</w:t>
      </w:r>
    </w:p>
    <w:p w14:paraId="36AF7545" w14:textId="77777777" w:rsidR="0064566D" w:rsidRPr="00933E87" w:rsidRDefault="0064566D">
      <w:pPr>
        <w:overflowPunct w:val="0"/>
        <w:spacing w:line="540" w:lineRule="exact"/>
        <w:ind w:firstLineChars="200" w:firstLine="640"/>
        <w:rPr>
          <w:rFonts w:ascii="Times New Roman" w:eastAsia="方正仿宋简体" w:hAnsi="Times New Roman" w:cs="Times New Roman"/>
          <w:sz w:val="32"/>
          <w:szCs w:val="32"/>
        </w:rPr>
      </w:pPr>
    </w:p>
    <w:p w14:paraId="0432B14F" w14:textId="77777777" w:rsidR="0064566D" w:rsidRPr="00933E87" w:rsidRDefault="0064566D">
      <w:pPr>
        <w:overflowPunct w:val="0"/>
        <w:spacing w:line="540" w:lineRule="exact"/>
        <w:ind w:firstLineChars="200" w:firstLine="640"/>
        <w:rPr>
          <w:rFonts w:ascii="Times New Roman" w:eastAsia="方正仿宋简体" w:hAnsi="Times New Roman" w:cs="Times New Roman"/>
          <w:sz w:val="32"/>
          <w:szCs w:val="32"/>
        </w:rPr>
      </w:pPr>
    </w:p>
    <w:p w14:paraId="27C8E3FD" w14:textId="77777777" w:rsidR="0064566D" w:rsidRPr="00933E87" w:rsidRDefault="00F77E24">
      <w:pPr>
        <w:overflowPunct w:val="0"/>
        <w:spacing w:line="540" w:lineRule="exact"/>
        <w:ind w:firstLineChars="200" w:firstLine="640"/>
        <w:jc w:val="right"/>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济宁市</w:t>
      </w:r>
      <w:proofErr w:type="gramStart"/>
      <w:r w:rsidRPr="00933E87">
        <w:rPr>
          <w:rFonts w:ascii="Times New Roman" w:eastAsia="方正仿宋简体" w:hAnsi="Times New Roman" w:cs="Times New Roman"/>
          <w:sz w:val="32"/>
          <w:szCs w:val="32"/>
        </w:rPr>
        <w:t>兖州区</w:t>
      </w:r>
      <w:proofErr w:type="gramEnd"/>
      <w:r w:rsidRPr="00933E87">
        <w:rPr>
          <w:rFonts w:ascii="Times New Roman" w:eastAsia="方正仿宋简体" w:hAnsi="Times New Roman" w:cs="Times New Roman"/>
          <w:sz w:val="32"/>
          <w:szCs w:val="32"/>
        </w:rPr>
        <w:t>人民政府</w:t>
      </w:r>
      <w:r w:rsidRPr="00933E87">
        <w:rPr>
          <w:rFonts w:ascii="Times New Roman" w:eastAsia="方正仿宋简体" w:hAnsi="Times New Roman" w:cs="Times New Roman"/>
          <w:sz w:val="32"/>
          <w:szCs w:val="32"/>
        </w:rPr>
        <w:t xml:space="preserve"> </w:t>
      </w:r>
    </w:p>
    <w:p w14:paraId="60DF34E7" w14:textId="77777777" w:rsidR="0064566D" w:rsidRPr="00933E87" w:rsidRDefault="00F77E24">
      <w:pPr>
        <w:pStyle w:val="2"/>
        <w:wordWrap w:val="0"/>
        <w:overflowPunct w:val="0"/>
        <w:spacing w:after="0" w:line="540" w:lineRule="exact"/>
        <w:ind w:leftChars="0" w:left="0" w:right="160" w:firstLineChars="200" w:firstLine="640"/>
        <w:jc w:val="right"/>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2022</w:t>
      </w:r>
      <w:r w:rsidRPr="00933E87">
        <w:rPr>
          <w:rFonts w:ascii="Times New Roman" w:eastAsia="方正仿宋简体" w:hAnsi="Times New Roman" w:cs="Times New Roman"/>
          <w:sz w:val="32"/>
          <w:szCs w:val="32"/>
        </w:rPr>
        <w:t>年</w:t>
      </w:r>
      <w:r w:rsidRPr="00933E87">
        <w:rPr>
          <w:rFonts w:ascii="Times New Roman" w:eastAsia="方正仿宋简体" w:hAnsi="Times New Roman" w:cs="Times New Roman"/>
          <w:sz w:val="32"/>
          <w:szCs w:val="32"/>
        </w:rPr>
        <w:t>12</w:t>
      </w:r>
      <w:r w:rsidRPr="00933E87">
        <w:rPr>
          <w:rFonts w:ascii="Times New Roman" w:eastAsia="方正仿宋简体" w:hAnsi="Times New Roman" w:cs="Times New Roman"/>
          <w:sz w:val="32"/>
          <w:szCs w:val="32"/>
        </w:rPr>
        <w:t>月</w:t>
      </w:r>
      <w:r w:rsidR="00E97D5C">
        <w:rPr>
          <w:rFonts w:ascii="Times New Roman" w:eastAsia="方正仿宋简体" w:hAnsi="Times New Roman" w:cs="Times New Roman"/>
          <w:sz w:val="32"/>
          <w:szCs w:val="32"/>
        </w:rPr>
        <w:t>23</w:t>
      </w:r>
      <w:r w:rsidRPr="00933E87">
        <w:rPr>
          <w:rFonts w:ascii="Times New Roman" w:eastAsia="方正仿宋简体" w:hAnsi="Times New Roman" w:cs="Times New Roman"/>
          <w:sz w:val="32"/>
          <w:szCs w:val="32"/>
        </w:rPr>
        <w:t>日</w:t>
      </w:r>
    </w:p>
    <w:p w14:paraId="6DFD7382" w14:textId="77777777" w:rsidR="00E77F7E" w:rsidRDefault="00E77F7E">
      <w:pPr>
        <w:pStyle w:val="2"/>
        <w:overflowPunct w:val="0"/>
        <w:spacing w:after="0" w:line="540" w:lineRule="exact"/>
        <w:ind w:leftChars="0" w:left="0" w:firstLineChars="200" w:firstLine="640"/>
        <w:rPr>
          <w:rFonts w:ascii="Times New Roman" w:eastAsia="方正仿宋简体" w:hAnsi="Times New Roman" w:cs="Times New Roman"/>
          <w:sz w:val="32"/>
          <w:szCs w:val="32"/>
        </w:rPr>
      </w:pPr>
    </w:p>
    <w:p w14:paraId="2F452A27" w14:textId="77777777" w:rsidR="00F77E24" w:rsidRDefault="00F77E24" w:rsidP="00E77F7E">
      <w:pPr>
        <w:pStyle w:val="2"/>
        <w:overflowPunct w:val="0"/>
        <w:spacing w:after="0" w:line="540" w:lineRule="exact"/>
        <w:ind w:leftChars="0" w:left="0" w:firstLineChars="200" w:firstLine="640"/>
        <w:rPr>
          <w:rFonts w:ascii="Times New Roman" w:eastAsia="宋体" w:hAnsi="Times New Roman" w:cs="Times New Roman"/>
          <w:kern w:val="0"/>
          <w:sz w:val="44"/>
          <w:szCs w:val="44"/>
        </w:rPr>
      </w:pPr>
      <w:r w:rsidRPr="00933E87">
        <w:rPr>
          <w:rFonts w:ascii="Times New Roman" w:eastAsia="方正仿宋简体" w:hAnsi="Times New Roman" w:cs="Times New Roman"/>
          <w:sz w:val="32"/>
          <w:szCs w:val="32"/>
        </w:rPr>
        <w:t>（此件公开发布）</w:t>
      </w:r>
      <w:r>
        <w:rPr>
          <w:rFonts w:ascii="Times New Roman" w:eastAsia="宋体" w:hAnsi="Times New Roman" w:cs="Times New Roman"/>
          <w:kern w:val="0"/>
          <w:sz w:val="44"/>
          <w:szCs w:val="44"/>
        </w:rPr>
        <w:br w:type="page"/>
      </w:r>
    </w:p>
    <w:p w14:paraId="0B6EF19D" w14:textId="77777777" w:rsidR="0064566D" w:rsidRPr="00933E87" w:rsidRDefault="0064566D" w:rsidP="00D87D5C">
      <w:pPr>
        <w:adjustRightInd w:val="0"/>
        <w:snapToGrid w:val="0"/>
        <w:spacing w:line="560" w:lineRule="exact"/>
        <w:jc w:val="center"/>
        <w:rPr>
          <w:rFonts w:ascii="Times New Roman" w:eastAsia="宋体" w:hAnsi="Times New Roman" w:cs="Times New Roman"/>
          <w:kern w:val="0"/>
          <w:sz w:val="44"/>
          <w:szCs w:val="44"/>
        </w:rPr>
      </w:pPr>
    </w:p>
    <w:p w14:paraId="3A37C68A" w14:textId="77777777" w:rsidR="0064566D" w:rsidRPr="00933E87" w:rsidRDefault="00F77E24" w:rsidP="00D87D5C">
      <w:pPr>
        <w:adjustRightInd w:val="0"/>
        <w:snapToGrid w:val="0"/>
        <w:spacing w:line="560" w:lineRule="exact"/>
        <w:jc w:val="center"/>
        <w:rPr>
          <w:rFonts w:ascii="Times New Roman" w:eastAsia="方正小标宋简体" w:hAnsi="Times New Roman" w:cs="Times New Roman"/>
          <w:bCs/>
          <w:sz w:val="44"/>
          <w:szCs w:val="44"/>
        </w:rPr>
      </w:pPr>
      <w:r w:rsidRPr="00933E87">
        <w:rPr>
          <w:rFonts w:ascii="Times New Roman" w:eastAsia="方正小标宋简体" w:hAnsi="Times New Roman" w:cs="Times New Roman"/>
          <w:bCs/>
          <w:sz w:val="44"/>
          <w:szCs w:val="44"/>
        </w:rPr>
        <w:t>济宁市</w:t>
      </w:r>
      <w:proofErr w:type="gramStart"/>
      <w:r w:rsidRPr="00933E87">
        <w:rPr>
          <w:rFonts w:ascii="Times New Roman" w:eastAsia="方正小标宋简体" w:hAnsi="Times New Roman" w:cs="Times New Roman"/>
          <w:bCs/>
          <w:sz w:val="44"/>
          <w:szCs w:val="44"/>
        </w:rPr>
        <w:t>兖州区</w:t>
      </w:r>
      <w:proofErr w:type="gramEnd"/>
      <w:r w:rsidRPr="00933E87">
        <w:rPr>
          <w:rFonts w:ascii="Times New Roman" w:eastAsia="方正小标宋简体" w:hAnsi="Times New Roman" w:cs="Times New Roman"/>
          <w:bCs/>
          <w:sz w:val="44"/>
          <w:szCs w:val="44"/>
        </w:rPr>
        <w:t>突发事件总体</w:t>
      </w:r>
    </w:p>
    <w:p w14:paraId="08C85FF2" w14:textId="77777777" w:rsidR="0064566D" w:rsidRPr="00933E87" w:rsidRDefault="00F77E24" w:rsidP="00D87D5C">
      <w:pPr>
        <w:adjustRightInd w:val="0"/>
        <w:snapToGrid w:val="0"/>
        <w:spacing w:line="560" w:lineRule="exact"/>
        <w:jc w:val="center"/>
        <w:rPr>
          <w:rFonts w:ascii="Times New Roman" w:eastAsia="方正小标宋简体" w:hAnsi="Times New Roman" w:cs="Times New Roman"/>
          <w:bCs/>
          <w:sz w:val="44"/>
          <w:szCs w:val="44"/>
        </w:rPr>
      </w:pPr>
      <w:r w:rsidRPr="00933E87">
        <w:rPr>
          <w:rFonts w:ascii="Times New Roman" w:eastAsia="方正小标宋简体" w:hAnsi="Times New Roman" w:cs="Times New Roman"/>
          <w:bCs/>
          <w:sz w:val="44"/>
          <w:szCs w:val="44"/>
        </w:rPr>
        <w:t>应</w:t>
      </w:r>
      <w:r w:rsidR="00D87D5C" w:rsidRPr="00933E87">
        <w:rPr>
          <w:rFonts w:ascii="Times New Roman" w:eastAsia="方正小标宋简体" w:hAnsi="Times New Roman" w:cs="Times New Roman"/>
          <w:bCs/>
          <w:sz w:val="44"/>
          <w:szCs w:val="44"/>
        </w:rPr>
        <w:t xml:space="preserve"> </w:t>
      </w:r>
      <w:r w:rsidRPr="00933E87">
        <w:rPr>
          <w:rFonts w:ascii="Times New Roman" w:eastAsia="方正小标宋简体" w:hAnsi="Times New Roman" w:cs="Times New Roman"/>
          <w:bCs/>
          <w:sz w:val="44"/>
          <w:szCs w:val="44"/>
        </w:rPr>
        <w:t>急</w:t>
      </w:r>
      <w:r w:rsidR="00D87D5C" w:rsidRPr="00933E87">
        <w:rPr>
          <w:rFonts w:ascii="Times New Roman" w:eastAsia="方正小标宋简体" w:hAnsi="Times New Roman" w:cs="Times New Roman"/>
          <w:bCs/>
          <w:sz w:val="44"/>
          <w:szCs w:val="44"/>
        </w:rPr>
        <w:t xml:space="preserve"> </w:t>
      </w:r>
      <w:r w:rsidRPr="00933E87">
        <w:rPr>
          <w:rFonts w:ascii="Times New Roman" w:eastAsia="方正小标宋简体" w:hAnsi="Times New Roman" w:cs="Times New Roman"/>
          <w:bCs/>
          <w:sz w:val="44"/>
          <w:szCs w:val="44"/>
        </w:rPr>
        <w:t>预</w:t>
      </w:r>
      <w:r w:rsidR="00D87D5C" w:rsidRPr="00933E87">
        <w:rPr>
          <w:rFonts w:ascii="Times New Roman" w:eastAsia="方正小标宋简体" w:hAnsi="Times New Roman" w:cs="Times New Roman"/>
          <w:bCs/>
          <w:sz w:val="44"/>
          <w:szCs w:val="44"/>
        </w:rPr>
        <w:t xml:space="preserve"> </w:t>
      </w:r>
      <w:r w:rsidRPr="00933E87">
        <w:rPr>
          <w:rFonts w:ascii="Times New Roman" w:eastAsia="方正小标宋简体" w:hAnsi="Times New Roman" w:cs="Times New Roman"/>
          <w:bCs/>
          <w:sz w:val="44"/>
          <w:szCs w:val="44"/>
        </w:rPr>
        <w:t>案</w:t>
      </w:r>
    </w:p>
    <w:p w14:paraId="0A158927" w14:textId="77777777" w:rsidR="0064566D" w:rsidRPr="00933E87" w:rsidRDefault="0064566D" w:rsidP="00D87D5C">
      <w:pPr>
        <w:adjustRightInd w:val="0"/>
        <w:snapToGrid w:val="0"/>
        <w:spacing w:line="560" w:lineRule="exact"/>
        <w:jc w:val="center"/>
        <w:rPr>
          <w:rFonts w:ascii="Times New Roman" w:hAnsi="Times New Roman" w:cs="Times New Roman"/>
          <w:b/>
          <w:sz w:val="44"/>
          <w:szCs w:val="44"/>
        </w:rPr>
      </w:pPr>
      <w:bookmarkStart w:id="0" w:name="_Toc28628"/>
      <w:bookmarkStart w:id="1" w:name="_Toc20707"/>
      <w:bookmarkStart w:id="2" w:name="_Toc15833"/>
    </w:p>
    <w:p w14:paraId="773B6685" w14:textId="77777777" w:rsidR="0064566D" w:rsidRPr="00933E87" w:rsidRDefault="00F77E24" w:rsidP="00D87D5C">
      <w:pPr>
        <w:pStyle w:val="1"/>
        <w:keepNext w:val="0"/>
        <w:keepLines w:val="0"/>
        <w:adjustRightInd w:val="0"/>
        <w:snapToGrid w:val="0"/>
        <w:spacing w:before="0" w:after="0" w:line="560" w:lineRule="exact"/>
        <w:ind w:firstLineChars="200" w:firstLine="643"/>
        <w:rPr>
          <w:rFonts w:ascii="Times New Roman" w:eastAsia="黑体" w:hAnsi="Times New Roman" w:cs="Times New Roman"/>
          <w:sz w:val="32"/>
          <w:szCs w:val="32"/>
        </w:rPr>
      </w:pPr>
      <w:bookmarkStart w:id="3" w:name="_Toc26504"/>
      <w:bookmarkStart w:id="4" w:name="_Toc8081"/>
      <w:bookmarkStart w:id="5" w:name="_Toc13737"/>
      <w:bookmarkStart w:id="6" w:name="_Toc12954"/>
      <w:r w:rsidRPr="00933E87">
        <w:rPr>
          <w:rFonts w:ascii="Times New Roman" w:eastAsia="黑体" w:hAnsi="Times New Roman" w:cs="Times New Roman"/>
          <w:sz w:val="32"/>
          <w:szCs w:val="32"/>
        </w:rPr>
        <w:t>1</w:t>
      </w:r>
      <w:r w:rsidRPr="00933E87">
        <w:rPr>
          <w:rFonts w:ascii="Times New Roman" w:eastAsia="黑体" w:hAnsi="黑体" w:cs="Times New Roman"/>
          <w:sz w:val="32"/>
          <w:szCs w:val="32"/>
        </w:rPr>
        <w:t>总则</w:t>
      </w:r>
      <w:bookmarkEnd w:id="3"/>
      <w:bookmarkEnd w:id="4"/>
      <w:bookmarkEnd w:id="5"/>
      <w:bookmarkEnd w:id="6"/>
    </w:p>
    <w:p w14:paraId="3CD8F5DA"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7" w:name="_Toc31538"/>
      <w:bookmarkStart w:id="8" w:name="_Toc22270"/>
      <w:bookmarkStart w:id="9" w:name="_Toc5185"/>
      <w:r w:rsidRPr="00933E87">
        <w:rPr>
          <w:rFonts w:ascii="Times New Roman" w:eastAsia="楷体_GB2312" w:hAnsi="Times New Roman" w:cs="Times New Roman"/>
          <w:sz w:val="32"/>
          <w:szCs w:val="32"/>
        </w:rPr>
        <w:t>1.1</w:t>
      </w:r>
      <w:r w:rsidRPr="00933E87">
        <w:rPr>
          <w:rFonts w:ascii="Times New Roman" w:eastAsia="楷体_GB2312" w:hAnsi="Times New Roman" w:cs="Times New Roman"/>
          <w:sz w:val="32"/>
          <w:szCs w:val="32"/>
        </w:rPr>
        <w:t>编制</w:t>
      </w:r>
      <w:bookmarkEnd w:id="7"/>
      <w:bookmarkEnd w:id="8"/>
      <w:r w:rsidRPr="00933E87">
        <w:rPr>
          <w:rFonts w:ascii="Times New Roman" w:eastAsia="楷体_GB2312" w:hAnsi="Times New Roman" w:cs="Times New Roman"/>
          <w:sz w:val="32"/>
          <w:szCs w:val="32"/>
        </w:rPr>
        <w:t>依据</w:t>
      </w:r>
      <w:bookmarkEnd w:id="9"/>
    </w:p>
    <w:p w14:paraId="6A5C77A5"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以习近平新时代中国特色社会主义思想为指导，全面提高我区应对各种突发事件的能力，推进治理体系和治理能力现代化水平提升，维护全区安全和社会稳定，依据《中华人民共和国突发事件应对法》《山东省突发事件应对条例》《山东省突发事件总体应急预案》《济宁市突发事件总体应急预案》等法律、法规和有关规定，制定本预案。</w:t>
      </w:r>
    </w:p>
    <w:p w14:paraId="7866F1C5"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0" w:name="_Toc29999"/>
      <w:bookmarkStart w:id="11" w:name="_Toc19463"/>
      <w:bookmarkStart w:id="12" w:name="_Toc28077"/>
      <w:r w:rsidRPr="00933E87">
        <w:rPr>
          <w:rFonts w:ascii="Times New Roman" w:eastAsia="楷体_GB2312" w:hAnsi="Times New Roman" w:cs="Times New Roman"/>
          <w:sz w:val="32"/>
          <w:szCs w:val="32"/>
        </w:rPr>
        <w:t>1.2</w:t>
      </w:r>
      <w:r w:rsidRPr="00933E87">
        <w:rPr>
          <w:rFonts w:ascii="Times New Roman" w:eastAsia="楷体_GB2312" w:hAnsi="Times New Roman" w:cs="Times New Roman"/>
          <w:sz w:val="32"/>
          <w:szCs w:val="32"/>
        </w:rPr>
        <w:t>适用范围</w:t>
      </w:r>
      <w:bookmarkEnd w:id="10"/>
      <w:bookmarkEnd w:id="11"/>
      <w:bookmarkEnd w:id="12"/>
    </w:p>
    <w:p w14:paraId="205603EF"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本预案是</w:t>
      </w:r>
      <w:proofErr w:type="gramStart"/>
      <w:r w:rsidRPr="00933E87">
        <w:rPr>
          <w:rFonts w:ascii="Times New Roman" w:eastAsia="方正仿宋简体" w:hAnsi="Times New Roman" w:cs="Times New Roman"/>
          <w:sz w:val="32"/>
          <w:szCs w:val="32"/>
        </w:rPr>
        <w:t>兖州区</w:t>
      </w:r>
      <w:proofErr w:type="gramEnd"/>
      <w:r w:rsidRPr="00933E87">
        <w:rPr>
          <w:rFonts w:ascii="Times New Roman" w:eastAsia="方正仿宋简体" w:hAnsi="Times New Roman" w:cs="Times New Roman"/>
          <w:sz w:val="32"/>
          <w:szCs w:val="32"/>
        </w:rPr>
        <w:t>应急预案体系的总纲，是组织应对各类突发事件的总体制度安排，规定突发事件应对的基本原则、组织体系、运行机制以及应急保障等内容，指导全区突发事件的风险防控、应急准备、监测预警、应急处置与救援、资源保障以及恢复重建等工作。</w:t>
      </w:r>
    </w:p>
    <w:p w14:paraId="1EE1BAEC"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本预案所称突发事件是指突然发生，造成或者可能造成严重社会危害，需要采取应急处置措施予以应对的自然灾害、事故灾难、公共卫生事件和社会安全事件。</w:t>
      </w:r>
    </w:p>
    <w:p w14:paraId="54CCB411"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3" w:name="_Toc17127"/>
      <w:r w:rsidRPr="00933E87">
        <w:rPr>
          <w:rFonts w:ascii="Times New Roman" w:eastAsia="楷体_GB2312" w:hAnsi="Times New Roman" w:cs="Times New Roman"/>
          <w:sz w:val="32"/>
          <w:szCs w:val="32"/>
        </w:rPr>
        <w:t>1.3</w:t>
      </w:r>
      <w:r w:rsidRPr="00933E87">
        <w:rPr>
          <w:rFonts w:ascii="Times New Roman" w:eastAsia="楷体_GB2312" w:hAnsi="Times New Roman" w:cs="Times New Roman"/>
          <w:sz w:val="32"/>
          <w:szCs w:val="32"/>
        </w:rPr>
        <w:t>工作原则</w:t>
      </w:r>
      <w:bookmarkEnd w:id="13"/>
    </w:p>
    <w:p w14:paraId="4C24E331"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应对突发事件坚持党的全面领导，遵循人民至上、生命至</w:t>
      </w:r>
      <w:r w:rsidRPr="00933E87">
        <w:rPr>
          <w:rFonts w:ascii="Times New Roman" w:eastAsia="方正仿宋简体" w:hAnsi="Times New Roman" w:cs="Times New Roman"/>
          <w:sz w:val="32"/>
          <w:szCs w:val="32"/>
        </w:rPr>
        <w:lastRenderedPageBreak/>
        <w:t>上，统一领导、协调联动，分级负责、属地为主，快速反应、高效应对，科技支撑、依法管理的工作原则。</w:t>
      </w:r>
    </w:p>
    <w:p w14:paraId="3E2CA1AC"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4" w:name="_Toc9373"/>
      <w:bookmarkStart w:id="15" w:name="_Toc20494"/>
      <w:bookmarkStart w:id="16" w:name="_Toc22635"/>
      <w:r w:rsidRPr="00933E87">
        <w:rPr>
          <w:rFonts w:ascii="Times New Roman" w:eastAsia="楷体_GB2312" w:hAnsi="Times New Roman" w:cs="Times New Roman"/>
          <w:sz w:val="32"/>
          <w:szCs w:val="32"/>
        </w:rPr>
        <w:t>1.4</w:t>
      </w:r>
      <w:r w:rsidRPr="00933E87">
        <w:rPr>
          <w:rFonts w:ascii="Times New Roman" w:eastAsia="楷体_GB2312" w:hAnsi="Times New Roman" w:cs="Times New Roman"/>
          <w:sz w:val="32"/>
          <w:szCs w:val="32"/>
        </w:rPr>
        <w:t>事件分类分级</w:t>
      </w:r>
      <w:bookmarkEnd w:id="14"/>
      <w:bookmarkEnd w:id="15"/>
      <w:bookmarkEnd w:id="16"/>
    </w:p>
    <w:p w14:paraId="51431947"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1.4.1</w:t>
      </w:r>
      <w:r w:rsidRPr="00933E87">
        <w:rPr>
          <w:rFonts w:ascii="Times New Roman" w:eastAsia="方正仿宋简体" w:hAnsi="Times New Roman" w:cs="Times New Roman"/>
          <w:sz w:val="32"/>
          <w:szCs w:val="32"/>
        </w:rPr>
        <w:t>突发事件分类</w:t>
      </w:r>
    </w:p>
    <w:p w14:paraId="162D91D0"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1</w:t>
      </w:r>
      <w:r w:rsidRPr="00933E87">
        <w:rPr>
          <w:rFonts w:ascii="Times New Roman" w:eastAsia="方正仿宋简体" w:hAnsi="Times New Roman" w:cs="Times New Roman"/>
          <w:sz w:val="32"/>
          <w:szCs w:val="32"/>
        </w:rPr>
        <w:t>）自然灾害。主要包括水旱灾害、气象灾害、地震灾害、地质灾害、生物灾害和森林草原火灾等。</w:t>
      </w:r>
    </w:p>
    <w:p w14:paraId="6D3F83F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）事故灾难。主要包括工矿商贸等企业的各类安全事故、交通运输事故、公共设施和设备事故、核与辐射事故、突发环境事件等。</w:t>
      </w:r>
    </w:p>
    <w:p w14:paraId="38B5BB46"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3</w:t>
      </w:r>
      <w:r w:rsidRPr="00933E87">
        <w:rPr>
          <w:rFonts w:ascii="Times New Roman" w:eastAsia="方正仿宋简体" w:hAnsi="Times New Roman" w:cs="Times New Roman"/>
          <w:sz w:val="32"/>
          <w:szCs w:val="32"/>
        </w:rPr>
        <w:t>）公共卫生事件。主要包括重大传染病疫情、群体性不明原因疾病、重大食物和职业中毒以及其他严重影响公众健康的事件。</w:t>
      </w:r>
    </w:p>
    <w:p w14:paraId="2EDE36AF"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4</w:t>
      </w:r>
      <w:r w:rsidRPr="00933E87">
        <w:rPr>
          <w:rFonts w:ascii="Times New Roman" w:eastAsia="方正仿宋简体" w:hAnsi="Times New Roman" w:cs="Times New Roman"/>
          <w:sz w:val="32"/>
          <w:szCs w:val="32"/>
        </w:rPr>
        <w:t>）社会安全事件。主要包括恐怖袭击事件、严重刑事案件、群体性事件、金融突发事件、涉外突发事件、民族宗教事件、舆情突发事件、网络与信息安全事件等。</w:t>
      </w:r>
    </w:p>
    <w:p w14:paraId="1DE4B1A4"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上述各类突发事件往往是相互交叉和关联的，某类突发事件可能和其他类别的事件同时发生，或引发次生、衍生的其他类型事件，应当具体分析，统筹应对。</w:t>
      </w:r>
    </w:p>
    <w:p w14:paraId="697FA0CA"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1.4.2</w:t>
      </w:r>
      <w:r w:rsidRPr="00933E87">
        <w:rPr>
          <w:rFonts w:ascii="Times New Roman" w:eastAsia="方正仿宋简体" w:hAnsi="Times New Roman" w:cs="Times New Roman"/>
          <w:sz w:val="32"/>
          <w:szCs w:val="32"/>
        </w:rPr>
        <w:t>突发事件分级</w:t>
      </w:r>
    </w:p>
    <w:p w14:paraId="604858C5"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各类突发事件按照其性质、严重程度、可控性和影响范围等因素，从高到</w:t>
      </w:r>
      <w:proofErr w:type="gramStart"/>
      <w:r w:rsidRPr="00933E87">
        <w:rPr>
          <w:rFonts w:ascii="Times New Roman" w:eastAsia="方正仿宋简体" w:hAnsi="Times New Roman" w:cs="Times New Roman"/>
          <w:sz w:val="32"/>
          <w:szCs w:val="32"/>
        </w:rPr>
        <w:t>低一般</w:t>
      </w:r>
      <w:proofErr w:type="gramEnd"/>
      <w:r w:rsidRPr="00933E87">
        <w:rPr>
          <w:rFonts w:ascii="Times New Roman" w:eastAsia="方正仿宋简体" w:hAnsi="Times New Roman" w:cs="Times New Roman"/>
          <w:sz w:val="32"/>
          <w:szCs w:val="32"/>
        </w:rPr>
        <w:t>分为特别重大、重大、较大和一般四个级别。各类突发事件分级标准在相应区级专项应急预案、部门应急预案中予以明确。</w:t>
      </w:r>
    </w:p>
    <w:p w14:paraId="52827347"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lastRenderedPageBreak/>
        <w:t>各类突发事件风险评估及分类分级简要情况应当纳入相应专项应急预案。</w:t>
      </w:r>
    </w:p>
    <w:p w14:paraId="718D5257"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7" w:name="_Toc2473"/>
      <w:r w:rsidRPr="00933E87">
        <w:rPr>
          <w:rFonts w:ascii="Times New Roman" w:eastAsia="楷体_GB2312" w:hAnsi="Times New Roman" w:cs="Times New Roman"/>
          <w:sz w:val="32"/>
          <w:szCs w:val="32"/>
        </w:rPr>
        <w:t>1.5</w:t>
      </w:r>
      <w:r w:rsidRPr="00933E87">
        <w:rPr>
          <w:rFonts w:ascii="Times New Roman" w:eastAsia="楷体_GB2312" w:hAnsi="Times New Roman" w:cs="Times New Roman"/>
          <w:sz w:val="32"/>
          <w:szCs w:val="32"/>
        </w:rPr>
        <w:t>分级应对</w:t>
      </w:r>
      <w:bookmarkEnd w:id="17"/>
    </w:p>
    <w:p w14:paraId="559CD4DB"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突发事件应对遵循分级负责、属地为主，分类应对、协调联动。当突发事件超出区政府应对能力时，由区政府报请市政府支援。</w:t>
      </w:r>
    </w:p>
    <w:p w14:paraId="7C9EBC2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一般突发事件由区政府负责应对，突发事件所属镇（街道）进行先期处置，并做好相关保障工作。</w:t>
      </w:r>
    </w:p>
    <w:p w14:paraId="70A457BD" w14:textId="77777777" w:rsidR="0064566D" w:rsidRPr="00933E87" w:rsidRDefault="00F77E24" w:rsidP="00933E87">
      <w:pPr>
        <w:adjustRightInd w:val="0"/>
        <w:snapToGrid w:val="0"/>
        <w:spacing w:line="560" w:lineRule="exact"/>
        <w:ind w:firstLineChars="200" w:firstLine="624"/>
        <w:rPr>
          <w:rFonts w:ascii="Times New Roman" w:eastAsia="方正仿宋简体" w:hAnsi="Times New Roman" w:cs="Times New Roman"/>
          <w:spacing w:val="-4"/>
          <w:sz w:val="32"/>
          <w:szCs w:val="32"/>
        </w:rPr>
      </w:pPr>
      <w:r w:rsidRPr="00933E87">
        <w:rPr>
          <w:rFonts w:ascii="Times New Roman" w:eastAsia="方正仿宋简体" w:hAnsi="Times New Roman" w:cs="Times New Roman"/>
          <w:spacing w:val="-4"/>
          <w:sz w:val="32"/>
          <w:szCs w:val="32"/>
        </w:rPr>
        <w:t>较大及以上突发事件、涉及到毗邻县（市、区）的一般突发事件，由区政府进行先期处置，并报请市政府或相关部门应对。</w:t>
      </w:r>
    </w:p>
    <w:p w14:paraId="6BC6E35F"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区政府有关部门在各自职责范围内</w:t>
      </w:r>
      <w:r w:rsidRPr="00933E87">
        <w:rPr>
          <w:rFonts w:ascii="Times New Roman" w:eastAsia="方正仿宋简体" w:hAnsi="Times New Roman" w:cs="Times New Roman"/>
          <w:sz w:val="32"/>
          <w:szCs w:val="32"/>
        </w:rPr>
        <w:t xml:space="preserve">, </w:t>
      </w:r>
      <w:r w:rsidRPr="00933E87">
        <w:rPr>
          <w:rFonts w:ascii="Times New Roman" w:eastAsia="方正仿宋简体" w:hAnsi="Times New Roman" w:cs="Times New Roman"/>
          <w:sz w:val="32"/>
          <w:szCs w:val="32"/>
        </w:rPr>
        <w:t>做好相关行业、领域的突发事件应急处置工作。</w:t>
      </w:r>
    </w:p>
    <w:p w14:paraId="480D9B23"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8" w:name="_Toc25705"/>
      <w:r w:rsidRPr="00933E87">
        <w:rPr>
          <w:rFonts w:ascii="Times New Roman" w:eastAsia="楷体_GB2312" w:hAnsi="Times New Roman" w:cs="Times New Roman"/>
          <w:sz w:val="32"/>
          <w:szCs w:val="32"/>
        </w:rPr>
        <w:t>1.6</w:t>
      </w:r>
      <w:r w:rsidRPr="00933E87">
        <w:rPr>
          <w:rFonts w:ascii="Times New Roman" w:eastAsia="楷体_GB2312" w:hAnsi="Times New Roman" w:cs="Times New Roman"/>
          <w:sz w:val="32"/>
          <w:szCs w:val="32"/>
        </w:rPr>
        <w:t>响应分级</w:t>
      </w:r>
      <w:bookmarkEnd w:id="18"/>
    </w:p>
    <w:p w14:paraId="4D056FA5"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突发事件发生后，区政府及有关部门、各镇（街道）、基层组织和单位等根据突发事件初判级别、处置难度、自有处置能力以及预期后果，综合</w:t>
      </w:r>
      <w:proofErr w:type="gramStart"/>
      <w:r w:rsidRPr="00933E87">
        <w:rPr>
          <w:rFonts w:ascii="Times New Roman" w:eastAsia="方正仿宋简体" w:hAnsi="Times New Roman" w:cs="Times New Roman"/>
          <w:sz w:val="32"/>
          <w:szCs w:val="32"/>
        </w:rPr>
        <w:t>研判确定</w:t>
      </w:r>
      <w:proofErr w:type="gramEnd"/>
      <w:r w:rsidRPr="00933E87">
        <w:rPr>
          <w:rFonts w:ascii="Times New Roman" w:eastAsia="方正仿宋简体" w:hAnsi="Times New Roman" w:cs="Times New Roman"/>
          <w:sz w:val="32"/>
          <w:szCs w:val="32"/>
        </w:rPr>
        <w:t>本层级响应级别，采取相应应急处置措施。对于事件本身比较敏感，或发生在重点地区、重大会议、重大活动中，可适当提高响应级别。应急响应启动后，可视突发事件事态发展情况及时调整响应级别。</w:t>
      </w:r>
    </w:p>
    <w:p w14:paraId="6498F64A"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sz w:val="32"/>
          <w:szCs w:val="32"/>
        </w:rPr>
        <w:t>发生一般及以上突</w:t>
      </w:r>
      <w:r w:rsidRPr="00933E87">
        <w:rPr>
          <w:rFonts w:ascii="Times New Roman" w:eastAsia="方正仿宋简体" w:hAnsi="Times New Roman" w:cs="Times New Roman"/>
          <w:color w:val="000000"/>
          <w:sz w:val="32"/>
          <w:szCs w:val="32"/>
        </w:rPr>
        <w:t>发事件，区政府立即启动应急响应，必要时报请市政府或相关部门支援。</w:t>
      </w:r>
    </w:p>
    <w:p w14:paraId="5B2D5D8E"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区级层面应急响应依据突发事件处置难度、现实结果或预期后果等，由高到</w:t>
      </w:r>
      <w:proofErr w:type="gramStart"/>
      <w:r w:rsidRPr="00933E87">
        <w:rPr>
          <w:rFonts w:ascii="Times New Roman" w:eastAsia="方正仿宋简体" w:hAnsi="Times New Roman" w:cs="Times New Roman"/>
          <w:color w:val="000000"/>
          <w:sz w:val="32"/>
          <w:szCs w:val="32"/>
        </w:rPr>
        <w:t>低分为</w:t>
      </w:r>
      <w:proofErr w:type="gramEnd"/>
      <w:r w:rsidRPr="00933E87">
        <w:rPr>
          <w:rFonts w:ascii="Times New Roman" w:eastAsia="方正仿宋简体" w:hAnsi="Times New Roman" w:cs="Times New Roman"/>
          <w:color w:val="000000"/>
          <w:sz w:val="32"/>
          <w:szCs w:val="32"/>
        </w:rPr>
        <w:t>一级、二级、三级、四级。一级、二</w:t>
      </w:r>
      <w:r w:rsidRPr="00933E87">
        <w:rPr>
          <w:rFonts w:ascii="Times New Roman" w:eastAsia="方正仿宋简体" w:hAnsi="Times New Roman" w:cs="Times New Roman"/>
          <w:color w:val="000000"/>
          <w:sz w:val="32"/>
          <w:szCs w:val="32"/>
        </w:rPr>
        <w:lastRenderedPageBreak/>
        <w:t>级、三级应急响应由区政府决定启动；四级应急响应由区级突发事件主要牵头部门决定启动。国家、省级、市级层面有特殊规定的，从其规定。区级层面应急响应分级标准在相关区级专项应急预案中明确。以上应急响应启动程序将根据区级层面应急指挥体制机制变化作相应调整。</w:t>
      </w:r>
    </w:p>
    <w:p w14:paraId="766B0745"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bookmarkStart w:id="19" w:name="_Toc32051"/>
      <w:r w:rsidRPr="00933E87">
        <w:rPr>
          <w:rFonts w:ascii="Times New Roman" w:eastAsia="方正仿宋简体" w:hAnsi="Times New Roman" w:cs="Times New Roman"/>
          <w:color w:val="000000"/>
          <w:sz w:val="32"/>
          <w:szCs w:val="32"/>
        </w:rPr>
        <w:t>镇（街道）层面响应等级可结合本地实际情况予以明确。</w:t>
      </w:r>
    </w:p>
    <w:p w14:paraId="0302D77C" w14:textId="77777777" w:rsidR="0064566D" w:rsidRPr="00933E87" w:rsidRDefault="00F77E24" w:rsidP="00933E87">
      <w:pPr>
        <w:pStyle w:val="1"/>
        <w:keepNext w:val="0"/>
        <w:keepLines w:val="0"/>
        <w:adjustRightInd w:val="0"/>
        <w:snapToGrid w:val="0"/>
        <w:spacing w:before="0" w:after="0" w:line="560" w:lineRule="exact"/>
        <w:ind w:firstLineChars="200" w:firstLine="640"/>
        <w:rPr>
          <w:rFonts w:ascii="Times New Roman" w:eastAsia="黑体" w:hAnsi="Times New Roman" w:cs="Times New Roman"/>
          <w:b w:val="0"/>
          <w:color w:val="000000"/>
          <w:sz w:val="32"/>
          <w:szCs w:val="32"/>
        </w:rPr>
      </w:pPr>
      <w:r w:rsidRPr="00933E87">
        <w:rPr>
          <w:rFonts w:ascii="Times New Roman" w:eastAsia="黑体" w:hAnsi="Times New Roman" w:cs="Times New Roman"/>
          <w:b w:val="0"/>
          <w:color w:val="000000"/>
          <w:sz w:val="32"/>
          <w:szCs w:val="32"/>
        </w:rPr>
        <w:t>2</w:t>
      </w:r>
      <w:r w:rsidRPr="00933E87">
        <w:rPr>
          <w:rFonts w:ascii="Times New Roman" w:eastAsia="黑体" w:hAnsi="黑体" w:cs="Times New Roman"/>
          <w:b w:val="0"/>
          <w:color w:val="000000"/>
          <w:sz w:val="32"/>
          <w:szCs w:val="32"/>
        </w:rPr>
        <w:t>应急预案体系</w:t>
      </w:r>
      <w:bookmarkEnd w:id="19"/>
    </w:p>
    <w:p w14:paraId="1F115570"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突发事件应急预案体系包括区政府及其部门、镇（街道）、基层组织和单位制定的各类突发事件应急预案，以及为应急预案提供支撑的应急工作手册和事件行动方案。</w:t>
      </w:r>
    </w:p>
    <w:p w14:paraId="770775AA"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color w:val="000000"/>
          <w:sz w:val="32"/>
          <w:szCs w:val="32"/>
        </w:rPr>
      </w:pPr>
      <w:bookmarkStart w:id="20" w:name="_Toc9125"/>
      <w:r w:rsidRPr="00933E87">
        <w:rPr>
          <w:rFonts w:ascii="Times New Roman" w:eastAsia="楷体_GB2312" w:hAnsi="Times New Roman" w:cs="Times New Roman"/>
          <w:color w:val="000000"/>
          <w:sz w:val="32"/>
          <w:szCs w:val="32"/>
        </w:rPr>
        <w:t>2.1</w:t>
      </w:r>
      <w:r w:rsidRPr="00933E87">
        <w:rPr>
          <w:rFonts w:ascii="Times New Roman" w:eastAsia="楷体_GB2312" w:hAnsi="Times New Roman" w:cs="Times New Roman"/>
          <w:color w:val="000000"/>
          <w:sz w:val="32"/>
          <w:szCs w:val="32"/>
        </w:rPr>
        <w:t>应急预案</w:t>
      </w:r>
      <w:bookmarkEnd w:id="20"/>
    </w:p>
    <w:p w14:paraId="7439F2A4"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政府及其部门应急预案由区政府及其部门制定，包括总体应急预案、专项应急预案、部门应急预案等。</w:t>
      </w:r>
    </w:p>
    <w:p w14:paraId="6E1E6F64"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1</w:t>
      </w:r>
      <w:r w:rsidRPr="00933E87">
        <w:rPr>
          <w:rFonts w:ascii="Times New Roman" w:eastAsia="方正仿宋简体" w:hAnsi="Times New Roman" w:cs="Times New Roman"/>
          <w:color w:val="000000"/>
          <w:sz w:val="32"/>
          <w:szCs w:val="32"/>
        </w:rPr>
        <w:t>）总体应急预案是应急预案体系的总纲，是区政府组织应对突发事件的总体制度安排，主要规定突发事件应对的基本原则、组织体系、运行机制，以及应急保障的总体安排等，明确相关各方的职责和任务，由区政府制定。</w:t>
      </w:r>
    </w:p>
    <w:p w14:paraId="20A44C3C"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2</w:t>
      </w:r>
      <w:r w:rsidRPr="00933E87">
        <w:rPr>
          <w:rFonts w:ascii="Times New Roman" w:eastAsia="方正仿宋简体" w:hAnsi="Times New Roman" w:cs="Times New Roman"/>
          <w:color w:val="000000"/>
          <w:sz w:val="32"/>
          <w:szCs w:val="32"/>
        </w:rPr>
        <w:t>）专项应急预案是区政府为应对某一类型或某几种类型突发事件，或者针对重要目标物保护、重大活动保障、应急资源保障等重要专项工作而预先制定的涉及多</w:t>
      </w:r>
      <w:r w:rsidRPr="00933E87">
        <w:rPr>
          <w:rFonts w:ascii="Times New Roman" w:eastAsia="方正仿宋简体" w:hAnsi="Times New Roman" w:cs="Times New Roman"/>
          <w:sz w:val="32"/>
          <w:szCs w:val="32"/>
        </w:rPr>
        <w:t>个部门职责的工作方案，由牵头部门组织制订，报区政</w:t>
      </w:r>
      <w:r w:rsidRPr="00933E87">
        <w:rPr>
          <w:rFonts w:ascii="Times New Roman" w:eastAsia="方正仿宋简体" w:hAnsi="Times New Roman" w:cs="Times New Roman"/>
          <w:color w:val="000000"/>
          <w:sz w:val="32"/>
          <w:szCs w:val="32"/>
        </w:rPr>
        <w:t>府批准后印发实施。</w:t>
      </w:r>
    </w:p>
    <w:p w14:paraId="5A0D6BD8"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3</w:t>
      </w:r>
      <w:r w:rsidRPr="00933E87">
        <w:rPr>
          <w:rFonts w:ascii="Times New Roman" w:eastAsia="方正仿宋简体" w:hAnsi="Times New Roman" w:cs="Times New Roman"/>
          <w:color w:val="000000"/>
          <w:sz w:val="32"/>
          <w:szCs w:val="32"/>
        </w:rPr>
        <w:t>）部门应急预案是区政府有关部门根据总体应急预案、专项应急预案和部门职责，为应对本部门（行业、领域）突发</w:t>
      </w:r>
      <w:r w:rsidRPr="00933E87">
        <w:rPr>
          <w:rFonts w:ascii="Times New Roman" w:eastAsia="方正仿宋简体" w:hAnsi="Times New Roman" w:cs="Times New Roman"/>
          <w:color w:val="000000"/>
          <w:sz w:val="32"/>
          <w:szCs w:val="32"/>
        </w:rPr>
        <w:lastRenderedPageBreak/>
        <w:t>事件，或者针对重要目标物保护、重大活动保障、应急资源保障等涉及本部门工作而预先制定的工作方案，由区政府有关部门制定。</w:t>
      </w:r>
    </w:p>
    <w:p w14:paraId="4FEF1356"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各镇（街道）负责制定本辖区突发事件应急预案；基层组织和单位应急预案，由机关、企事业单位、社会组织和村（居）民委员会等制定，主要针对本单位和基层组织面临的风险，规范突发事件应对工作。</w:t>
      </w:r>
    </w:p>
    <w:p w14:paraId="21C5AA3A"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color w:val="000000"/>
          <w:sz w:val="32"/>
          <w:szCs w:val="32"/>
        </w:rPr>
      </w:pPr>
      <w:bookmarkStart w:id="21" w:name="_Toc23052"/>
      <w:r w:rsidRPr="00933E87">
        <w:rPr>
          <w:rFonts w:ascii="Times New Roman" w:eastAsia="楷体_GB2312" w:hAnsi="Times New Roman" w:cs="Times New Roman"/>
          <w:color w:val="000000"/>
          <w:sz w:val="32"/>
          <w:szCs w:val="32"/>
        </w:rPr>
        <w:t>2.2</w:t>
      </w:r>
      <w:r w:rsidRPr="00933E87">
        <w:rPr>
          <w:rFonts w:ascii="Times New Roman" w:eastAsia="楷体_GB2312" w:hAnsi="Times New Roman" w:cs="Times New Roman"/>
          <w:color w:val="000000"/>
          <w:sz w:val="32"/>
          <w:szCs w:val="32"/>
        </w:rPr>
        <w:t>应急预案支撑文件</w:t>
      </w:r>
      <w:bookmarkEnd w:id="21"/>
    </w:p>
    <w:p w14:paraId="372040B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各类应急预案涉及的相关单位要结合实际，制定配套的应急工作手册、事件行动方案等多种形式的支撑性文件，提高应急预案的针对性、可操作性。</w:t>
      </w:r>
    </w:p>
    <w:p w14:paraId="6B5ECD65"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1</w:t>
      </w:r>
      <w:r w:rsidRPr="00933E87">
        <w:rPr>
          <w:rFonts w:ascii="Times New Roman" w:eastAsia="方正仿宋简体" w:hAnsi="Times New Roman" w:cs="Times New Roman"/>
          <w:color w:val="000000"/>
          <w:sz w:val="32"/>
          <w:szCs w:val="32"/>
        </w:rPr>
        <w:t>）应急工作手册是预案涉及的有关部门（单位）对自身承担职责任务进一步分解细化的工作方案，是本部门（单位）应对突发事件的工作指引。区政府及其部门应急预案涉及的有关部门（单位）要编制相应应急工作手册，把每一项职责任务细化、具体化，明确工作内容和流程，并落实到具体责任单位、具体责任人。基层组织和单位应急预案涉及的有关方面根据自身实际情况，可单独编制工作手册，也可将有关内容融入预案，合并编制。</w:t>
      </w:r>
    </w:p>
    <w:p w14:paraId="2EFA88A3"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2</w:t>
      </w:r>
      <w:r w:rsidRPr="00933E87">
        <w:rPr>
          <w:rFonts w:ascii="Times New Roman" w:eastAsia="方正仿宋简体" w:hAnsi="Times New Roman" w:cs="Times New Roman"/>
          <w:color w:val="000000"/>
          <w:sz w:val="32"/>
          <w:szCs w:val="32"/>
        </w:rPr>
        <w:t>）事件行动方案是参与事件应对的救援队伍、专家队伍等按照应急预案、工作手册或指挥机构要求，为执行具体任务制定的工作安排。行动方案要明确队伍编成、力量预置、指挥协同、行动设计、后勤保障、通信联络等具体内容，以及采取</w:t>
      </w:r>
      <w:r w:rsidRPr="00933E87">
        <w:rPr>
          <w:rFonts w:ascii="Times New Roman" w:eastAsia="方正仿宋简体" w:hAnsi="Times New Roman" w:cs="Times New Roman"/>
          <w:color w:val="000000"/>
          <w:sz w:val="32"/>
          <w:szCs w:val="32"/>
        </w:rPr>
        <w:lastRenderedPageBreak/>
        <w:t>的具体对策措施和实施步骤。</w:t>
      </w:r>
    </w:p>
    <w:p w14:paraId="5C58B340" w14:textId="77777777" w:rsidR="0064566D" w:rsidRPr="00933E87" w:rsidRDefault="00F77E24" w:rsidP="00933E87">
      <w:pPr>
        <w:pStyle w:val="1"/>
        <w:keepNext w:val="0"/>
        <w:keepLines w:val="0"/>
        <w:adjustRightInd w:val="0"/>
        <w:snapToGrid w:val="0"/>
        <w:spacing w:before="0" w:after="0" w:line="560" w:lineRule="exact"/>
        <w:ind w:firstLineChars="200" w:firstLine="640"/>
        <w:rPr>
          <w:rFonts w:ascii="Times New Roman" w:eastAsia="黑体" w:hAnsi="Times New Roman" w:cs="Times New Roman"/>
          <w:b w:val="0"/>
          <w:sz w:val="32"/>
          <w:szCs w:val="32"/>
        </w:rPr>
      </w:pPr>
      <w:bookmarkStart w:id="22" w:name="_Toc18186"/>
      <w:bookmarkStart w:id="23" w:name="_Toc1298"/>
      <w:bookmarkStart w:id="24" w:name="_Toc16686"/>
      <w:bookmarkStart w:id="25" w:name="_Toc21878"/>
      <w:r w:rsidRPr="00933E87">
        <w:rPr>
          <w:rFonts w:ascii="Times New Roman" w:eastAsia="黑体" w:hAnsi="Times New Roman" w:cs="Times New Roman"/>
          <w:b w:val="0"/>
          <w:sz w:val="32"/>
          <w:szCs w:val="32"/>
        </w:rPr>
        <w:t>3</w:t>
      </w:r>
      <w:r w:rsidRPr="00933E87">
        <w:rPr>
          <w:rFonts w:ascii="Times New Roman" w:eastAsia="黑体" w:hAnsi="黑体" w:cs="Times New Roman"/>
          <w:b w:val="0"/>
          <w:sz w:val="32"/>
          <w:szCs w:val="32"/>
        </w:rPr>
        <w:t>组织指挥体系</w:t>
      </w:r>
      <w:bookmarkEnd w:id="22"/>
      <w:bookmarkEnd w:id="23"/>
      <w:bookmarkEnd w:id="24"/>
      <w:bookmarkEnd w:id="25"/>
    </w:p>
    <w:p w14:paraId="51E17684"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color w:val="000000"/>
          <w:sz w:val="32"/>
          <w:szCs w:val="32"/>
        </w:rPr>
      </w:pPr>
      <w:bookmarkStart w:id="26" w:name="_Toc30461"/>
      <w:bookmarkStart w:id="27" w:name="_Toc18175"/>
      <w:bookmarkStart w:id="28" w:name="_Toc11390"/>
      <w:r w:rsidRPr="00933E87">
        <w:rPr>
          <w:rFonts w:ascii="Times New Roman" w:eastAsia="楷体_GB2312" w:hAnsi="Times New Roman" w:cs="Times New Roman"/>
          <w:color w:val="000000"/>
          <w:sz w:val="32"/>
          <w:szCs w:val="32"/>
        </w:rPr>
        <w:t>3.1</w:t>
      </w:r>
      <w:r w:rsidRPr="00933E87">
        <w:rPr>
          <w:rFonts w:ascii="Times New Roman" w:eastAsia="楷体_GB2312" w:hAnsi="Times New Roman" w:cs="Times New Roman"/>
          <w:color w:val="000000"/>
          <w:sz w:val="32"/>
          <w:szCs w:val="32"/>
        </w:rPr>
        <w:t>区级领导机制</w:t>
      </w:r>
      <w:bookmarkEnd w:id="26"/>
    </w:p>
    <w:p w14:paraId="518C7EBE" w14:textId="77777777" w:rsidR="0064566D" w:rsidRPr="00933E87" w:rsidRDefault="00F77E24" w:rsidP="00D87D5C">
      <w:pPr>
        <w:pStyle w:val="Default"/>
        <w:autoSpaceDE/>
        <w:autoSpaceDN/>
        <w:snapToGrid w:val="0"/>
        <w:spacing w:line="560" w:lineRule="exact"/>
        <w:ind w:firstLineChars="200" w:firstLine="640"/>
        <w:jc w:val="both"/>
        <w:rPr>
          <w:rFonts w:ascii="Times New Roman" w:eastAsia="方正仿宋简体" w:cs="Times New Roman"/>
        </w:rPr>
      </w:pPr>
      <w:r w:rsidRPr="00933E87">
        <w:rPr>
          <w:rFonts w:ascii="Times New Roman" w:eastAsia="方正仿宋简体" w:cs="Times New Roman"/>
          <w:kern w:val="2"/>
          <w:sz w:val="32"/>
          <w:szCs w:val="32"/>
        </w:rPr>
        <w:t>区委、区政府研究部署突发事件防范应对工作，按照党政同责、一岗双责、齐抓共管、失职追责的应急管理责任制要求，当发生一般及以上突发事件，根据市委、市政府有关要求和应对处置工作需要，由区委、区政府决定成立总指挥部，统一领导、组织指挥应对工作。进一步完善应急管理领导体制和突发事件应急指挥机制，贯彻落实党中央、国务院和省委、省政府及市委、市政府、区委、区政府关于应急管理工作的决策部署，统筹制定本行政区域应急管理政策措施，研究解决区级应急管理体系规划、风险防控、应急准备、考核、奖惩等重大问题，组织防范和应对本行政区域内的各类突发事件。</w:t>
      </w:r>
    </w:p>
    <w:p w14:paraId="15E7223B"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29" w:name="_Toc15539"/>
      <w:bookmarkStart w:id="30" w:name="_Toc28471"/>
      <w:bookmarkStart w:id="31" w:name="_Toc19281"/>
      <w:bookmarkStart w:id="32" w:name="_Toc6537"/>
      <w:r w:rsidRPr="00933E87">
        <w:rPr>
          <w:rFonts w:ascii="Times New Roman" w:eastAsia="楷体_GB2312" w:hAnsi="Times New Roman" w:cs="Times New Roman"/>
          <w:sz w:val="32"/>
          <w:szCs w:val="32"/>
        </w:rPr>
        <w:t>3.2</w:t>
      </w:r>
      <w:bookmarkStart w:id="33" w:name="_Toc26572"/>
      <w:bookmarkEnd w:id="27"/>
      <w:bookmarkEnd w:id="28"/>
      <w:bookmarkEnd w:id="29"/>
      <w:bookmarkEnd w:id="30"/>
      <w:bookmarkEnd w:id="31"/>
      <w:bookmarkEnd w:id="32"/>
      <w:r w:rsidRPr="00933E87">
        <w:rPr>
          <w:rFonts w:ascii="Times New Roman" w:eastAsia="楷体_GB2312" w:hAnsi="Times New Roman" w:cs="Times New Roman"/>
          <w:sz w:val="32"/>
          <w:szCs w:val="32"/>
        </w:rPr>
        <w:t>区级专项应急指挥机制</w:t>
      </w:r>
      <w:bookmarkEnd w:id="33"/>
    </w:p>
    <w:p w14:paraId="5F18F7CA"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各类突发事件指导协调和组织应对工作由区级专项应急指挥机制负责。区级专项应急指挥机制总指挥由区委、区政府指定的负责同志担任，成员由承担突发事件防范处置职责的区有关部门负责同志组成，综合工作由主要牵头部门承担，并做好与相关专项应急指挥机制的衔接。对可能危及国家安全的突发事件，有关区级专项应急指挥机制应加强与国家安全相关工作机制衔接，在国家安全领导机构的统一部署下开展工作。</w:t>
      </w:r>
    </w:p>
    <w:p w14:paraId="5BE6EFBA"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color w:val="000000"/>
          <w:sz w:val="32"/>
          <w:szCs w:val="32"/>
        </w:rPr>
      </w:pPr>
      <w:bookmarkStart w:id="34" w:name="_Toc14509"/>
      <w:r w:rsidRPr="00933E87">
        <w:rPr>
          <w:rFonts w:ascii="Times New Roman" w:eastAsia="楷体_GB2312" w:hAnsi="Times New Roman" w:cs="Times New Roman"/>
          <w:color w:val="000000"/>
          <w:sz w:val="32"/>
          <w:szCs w:val="32"/>
        </w:rPr>
        <w:t>3.3</w:t>
      </w:r>
      <w:r w:rsidRPr="00933E87">
        <w:rPr>
          <w:rFonts w:ascii="Times New Roman" w:eastAsia="楷体_GB2312" w:hAnsi="Times New Roman" w:cs="Times New Roman"/>
          <w:color w:val="000000"/>
          <w:sz w:val="32"/>
          <w:szCs w:val="32"/>
        </w:rPr>
        <w:t>区级工作机构</w:t>
      </w:r>
      <w:bookmarkEnd w:id="34"/>
    </w:p>
    <w:p w14:paraId="45878943" w14:textId="77777777" w:rsidR="0064566D" w:rsidRPr="00933E87" w:rsidRDefault="00F77E24" w:rsidP="00D87D5C">
      <w:pPr>
        <w:pStyle w:val="Default"/>
        <w:autoSpaceDE/>
        <w:autoSpaceDN/>
        <w:snapToGrid w:val="0"/>
        <w:spacing w:line="560" w:lineRule="exact"/>
        <w:ind w:firstLineChars="200" w:firstLine="640"/>
        <w:jc w:val="both"/>
        <w:rPr>
          <w:rFonts w:ascii="Times New Roman" w:eastAsia="方正仿宋简体" w:cs="Times New Roman"/>
          <w:sz w:val="32"/>
          <w:szCs w:val="32"/>
        </w:rPr>
      </w:pPr>
      <w:r w:rsidRPr="00933E87">
        <w:rPr>
          <w:rFonts w:ascii="Times New Roman" w:eastAsia="方正仿宋简体" w:cs="Times New Roman"/>
          <w:sz w:val="32"/>
          <w:szCs w:val="32"/>
        </w:rPr>
        <w:t>区有关部门按照职责分工负责本部门突发事件应急管理工</w:t>
      </w:r>
      <w:r w:rsidRPr="00933E87">
        <w:rPr>
          <w:rFonts w:ascii="Times New Roman" w:eastAsia="方正仿宋简体" w:cs="Times New Roman"/>
          <w:sz w:val="32"/>
          <w:szCs w:val="32"/>
        </w:rPr>
        <w:lastRenderedPageBreak/>
        <w:t>作，承担相关类别突发事件专项应急预案和部门应急预案的起草与实施，组织、协调、指导风险防控、应急准备、监测预警、应急处置与救援、资源保障以及恢复重建等工作，承担相关专项应急指挥机制综合工作。</w:t>
      </w:r>
    </w:p>
    <w:p w14:paraId="7BA9AF3F"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color w:val="000000"/>
          <w:sz w:val="32"/>
          <w:szCs w:val="32"/>
        </w:rPr>
      </w:pPr>
      <w:bookmarkStart w:id="35" w:name="_Toc15062"/>
      <w:r w:rsidRPr="00933E87">
        <w:rPr>
          <w:rFonts w:ascii="Times New Roman" w:eastAsia="楷体_GB2312" w:hAnsi="Times New Roman" w:cs="Times New Roman"/>
          <w:color w:val="000000"/>
          <w:sz w:val="32"/>
          <w:szCs w:val="32"/>
        </w:rPr>
        <w:t>3.4</w:t>
      </w:r>
      <w:r w:rsidRPr="00933E87">
        <w:rPr>
          <w:rFonts w:ascii="Times New Roman" w:eastAsia="楷体_GB2312" w:hAnsi="Times New Roman" w:cs="Times New Roman"/>
          <w:color w:val="000000"/>
          <w:sz w:val="32"/>
          <w:szCs w:val="32"/>
        </w:rPr>
        <w:t>联合应急指挥部</w:t>
      </w:r>
      <w:bookmarkEnd w:id="35"/>
    </w:p>
    <w:p w14:paraId="37B4F0E9" w14:textId="77777777" w:rsidR="0064566D" w:rsidRPr="00933E87" w:rsidRDefault="00F77E24" w:rsidP="00D87D5C">
      <w:pPr>
        <w:pStyle w:val="Default"/>
        <w:autoSpaceDE/>
        <w:autoSpaceDN/>
        <w:snapToGrid w:val="0"/>
        <w:spacing w:line="560" w:lineRule="exact"/>
        <w:ind w:firstLineChars="200" w:firstLine="640"/>
        <w:jc w:val="both"/>
        <w:rPr>
          <w:rFonts w:ascii="Times New Roman" w:eastAsia="方正仿宋简体" w:cs="Times New Roman"/>
          <w:sz w:val="32"/>
          <w:szCs w:val="32"/>
        </w:rPr>
      </w:pPr>
      <w:r w:rsidRPr="00933E87">
        <w:rPr>
          <w:rFonts w:ascii="Times New Roman" w:eastAsia="方正仿宋简体" w:cs="Times New Roman"/>
          <w:sz w:val="32"/>
          <w:szCs w:val="32"/>
        </w:rPr>
        <w:t>对需要与相邻县（市、区）联合应对的突发事件，市政府及其部门未启动响应机制时，我区与相邻县（市、区）联合成立应急指挥机制，双方（或多方）有关负责同志共同担任总指挥，共同指挥协调突发事件处置工作。</w:t>
      </w:r>
    </w:p>
    <w:p w14:paraId="338AD936" w14:textId="77777777" w:rsidR="0064566D" w:rsidRPr="00933E87" w:rsidRDefault="00F77E24" w:rsidP="00D87D5C">
      <w:pPr>
        <w:pStyle w:val="Default"/>
        <w:autoSpaceDE/>
        <w:autoSpaceDN/>
        <w:snapToGrid w:val="0"/>
        <w:spacing w:line="560" w:lineRule="exact"/>
        <w:ind w:firstLineChars="200" w:firstLine="640"/>
        <w:jc w:val="both"/>
        <w:rPr>
          <w:rFonts w:ascii="Times New Roman" w:eastAsia="楷体_GB2312" w:cs="Times New Roman"/>
          <w:kern w:val="2"/>
          <w:sz w:val="32"/>
        </w:rPr>
      </w:pPr>
      <w:r w:rsidRPr="00933E87">
        <w:rPr>
          <w:rFonts w:ascii="Times New Roman" w:eastAsia="楷体_GB2312" w:cs="Times New Roman"/>
          <w:kern w:val="2"/>
          <w:sz w:val="32"/>
        </w:rPr>
        <w:t>3.5</w:t>
      </w:r>
      <w:r w:rsidRPr="00933E87">
        <w:rPr>
          <w:rFonts w:ascii="Times New Roman" w:eastAsia="楷体_GB2312" w:cs="Times New Roman"/>
          <w:kern w:val="2"/>
          <w:sz w:val="32"/>
        </w:rPr>
        <w:t>镇（街道）组织领导机制</w:t>
      </w:r>
    </w:p>
    <w:p w14:paraId="70BBB9CA" w14:textId="77777777" w:rsidR="0064566D" w:rsidRPr="00933E87" w:rsidRDefault="00F77E24" w:rsidP="00D87D5C">
      <w:pPr>
        <w:pStyle w:val="Default"/>
        <w:autoSpaceDE/>
        <w:autoSpaceDN/>
        <w:snapToGrid w:val="0"/>
        <w:spacing w:line="560" w:lineRule="exact"/>
        <w:ind w:firstLineChars="200" w:firstLine="640"/>
        <w:jc w:val="both"/>
        <w:rPr>
          <w:rFonts w:ascii="Times New Roman" w:eastAsia="方正仿宋简体" w:cs="Times New Roman"/>
          <w:sz w:val="32"/>
          <w:szCs w:val="32"/>
        </w:rPr>
      </w:pPr>
      <w:r w:rsidRPr="00933E87">
        <w:rPr>
          <w:rFonts w:ascii="Times New Roman" w:eastAsia="方正仿宋简体" w:cs="Times New Roman"/>
          <w:sz w:val="32"/>
          <w:szCs w:val="32"/>
        </w:rPr>
        <w:t>镇（街道）结合实际强化应急管理职责，要明确突发事件的预警信息传播、组织先期处置和自救互救、信息收集报告、人员临时疏散安置等内容。村（居）民委员会协助做好村（社区）应急管理相关工作。</w:t>
      </w:r>
    </w:p>
    <w:p w14:paraId="6CD37E08"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36" w:name="_Toc20541"/>
      <w:r w:rsidRPr="00933E87">
        <w:rPr>
          <w:rFonts w:ascii="Times New Roman" w:eastAsia="楷体_GB2312" w:hAnsi="Times New Roman" w:cs="Times New Roman"/>
          <w:sz w:val="32"/>
          <w:szCs w:val="32"/>
        </w:rPr>
        <w:t>3.6</w:t>
      </w:r>
      <w:r w:rsidRPr="00933E87">
        <w:rPr>
          <w:rFonts w:ascii="Times New Roman" w:eastAsia="楷体_GB2312" w:hAnsi="Times New Roman" w:cs="Times New Roman"/>
          <w:sz w:val="32"/>
          <w:szCs w:val="32"/>
        </w:rPr>
        <w:t>现场指挥部</w:t>
      </w:r>
      <w:bookmarkEnd w:id="36"/>
    </w:p>
    <w:p w14:paraId="0896D84B"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突发事件发生后，根据突发事件处置需要，设立由区政府负责同志、相关部门负责同志组成的现场指挥部，组织、指挥、协调突发事件现场应急处置工作。现场指挥部按照有关规定和要求成立临时党组织，加强党对应急工作的领导。</w:t>
      </w:r>
    </w:p>
    <w:p w14:paraId="1DF47191"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现场指挥部可根据需要设立综合协调、灾害监测、抢险救援、交通保障、医疗卫生、后勤保障、治安维护、善后处置、新闻工作、群众救助生活、专家支持等工作组（具体编组视工作需要确定）。各工作组主要承担以下职责：</w:t>
      </w:r>
    </w:p>
    <w:p w14:paraId="45B5839E"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lastRenderedPageBreak/>
        <w:t>综合协调组：负责综合协调，督导检查，会议组织，会议纪要，信息简报，综合文字，资料收集归档，涉外突发事件通报，抢险救援证件印制发放，处置信息调度、汇总、上报，与上级工作组的协调联络等工作。</w:t>
      </w:r>
    </w:p>
    <w:p w14:paraId="5F872A39"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灾害监测组：负责组织灾害风险监测，组织防范次生衍生灾害；调度相关技术力量和设备，监视灾情发展；协调灾害防御和风险隐患的监测预警等工作。</w:t>
      </w:r>
    </w:p>
    <w:p w14:paraId="5F6BC723"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抢险救援组：负责制定现场抢险救援方案；根据灾情变化，适时提出调整抢险救援方案；协调调度救援力量、救援装备参与抢险救援；根据救援情况变化，调整充实应急救援专家；组织协调现场应急处置有关工作。</w:t>
      </w:r>
    </w:p>
    <w:p w14:paraId="44C38246"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交通保障组：负责划定现场警戒区域，做好应急救援力量赴受灾区域和撤离时的交通保障工作；组织受灾区域道路抢通抢修；协调抢险救灾物资、救援装备以及基本生活物资等交通应急通行保障。</w:t>
      </w:r>
    </w:p>
    <w:p w14:paraId="1B699B3D"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医疗卫生组：负责组织协调医疗救治、卫生防疫、心理援助工作；统筹协调医疗卫生专家、卫生应急队伍，支持事发地医疗卫生处置工作。</w:t>
      </w:r>
    </w:p>
    <w:p w14:paraId="3D75248A"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后勤保障组：负责协调安排处置突发事件所需车辆、装备及其他物资，为现场指挥</w:t>
      </w:r>
      <w:proofErr w:type="gramStart"/>
      <w:r w:rsidRPr="00933E87">
        <w:rPr>
          <w:rFonts w:ascii="Times New Roman" w:eastAsia="方正仿宋简体" w:hAnsi="Times New Roman" w:cs="Times New Roman"/>
          <w:color w:val="000000"/>
          <w:sz w:val="32"/>
          <w:szCs w:val="32"/>
        </w:rPr>
        <w:t>部正常</w:t>
      </w:r>
      <w:proofErr w:type="gramEnd"/>
      <w:r w:rsidRPr="00933E87">
        <w:rPr>
          <w:rFonts w:ascii="Times New Roman" w:eastAsia="方正仿宋简体" w:hAnsi="Times New Roman" w:cs="Times New Roman"/>
          <w:color w:val="000000"/>
          <w:sz w:val="32"/>
          <w:szCs w:val="32"/>
        </w:rPr>
        <w:t>运行和应急处置人员做好工作、生活等保障。</w:t>
      </w:r>
    </w:p>
    <w:p w14:paraId="5207908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治安维护组：负责维护突发事件现场及周边治安秩序，加强对重点单位、重点部位和重要物资设备的治安保卫，指导有</w:t>
      </w:r>
      <w:r w:rsidRPr="00933E87">
        <w:rPr>
          <w:rFonts w:ascii="Times New Roman" w:eastAsia="方正仿宋简体" w:hAnsi="Times New Roman" w:cs="Times New Roman"/>
          <w:color w:val="000000"/>
          <w:sz w:val="32"/>
          <w:szCs w:val="32"/>
        </w:rPr>
        <w:lastRenderedPageBreak/>
        <w:t>关镇（街道）、部门妥善处置群体性事件。</w:t>
      </w:r>
    </w:p>
    <w:p w14:paraId="073FA4EB"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善后处置组：负责受害人员及其家属接待、慰问、稳定工作；研究制定善后方案，依法做好在突发事件中遇难人员家属救助、补偿、抚慰等工作；负责组织受灾区域油、电、气、通信等重要基础设施的抢修，保障受灾区域基础设施正常运行；有序组织恢复生产等工作。</w:t>
      </w:r>
    </w:p>
    <w:p w14:paraId="2FA68F1C"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新闻工作组：负责发布权威信息，安排新闻发布，接待媒体记者采访，协调处理与媒体间的相关事宜等工作；组织开展舆情监测</w:t>
      </w:r>
      <w:proofErr w:type="gramStart"/>
      <w:r w:rsidRPr="00933E87">
        <w:rPr>
          <w:rFonts w:ascii="Times New Roman" w:eastAsia="方正仿宋简体" w:hAnsi="Times New Roman" w:cs="Times New Roman"/>
          <w:color w:val="000000"/>
          <w:sz w:val="32"/>
          <w:szCs w:val="32"/>
        </w:rPr>
        <w:t>研</w:t>
      </w:r>
      <w:proofErr w:type="gramEnd"/>
      <w:r w:rsidRPr="00933E87">
        <w:rPr>
          <w:rFonts w:ascii="Times New Roman" w:eastAsia="方正仿宋简体" w:hAnsi="Times New Roman" w:cs="Times New Roman"/>
          <w:color w:val="000000"/>
          <w:sz w:val="32"/>
          <w:szCs w:val="32"/>
        </w:rPr>
        <w:t>判，负责网络媒体管理和舆论引导，及时回应社会关切。</w:t>
      </w:r>
    </w:p>
    <w:p w14:paraId="23CCE071"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群众救助生活组：负责制定受灾群众救助工作方案；</w:t>
      </w:r>
      <w:proofErr w:type="gramStart"/>
      <w:r w:rsidRPr="00933E87">
        <w:rPr>
          <w:rFonts w:ascii="Times New Roman" w:eastAsia="方正仿宋简体" w:hAnsi="Times New Roman" w:cs="Times New Roman"/>
          <w:color w:val="000000"/>
          <w:sz w:val="32"/>
          <w:szCs w:val="32"/>
        </w:rPr>
        <w:t>下拨区</w:t>
      </w:r>
      <w:proofErr w:type="gramEnd"/>
      <w:r w:rsidRPr="00933E87">
        <w:rPr>
          <w:rFonts w:ascii="Times New Roman" w:eastAsia="方正仿宋简体" w:hAnsi="Times New Roman" w:cs="Times New Roman"/>
          <w:color w:val="000000"/>
          <w:sz w:val="32"/>
          <w:szCs w:val="32"/>
        </w:rPr>
        <w:t>政府救灾款物并组织发放；统筹受灾区域生活必需品市场供应；组织做好受灾群众紧急转移安置、过渡期救助等工作；组织捐赠、援助接收等工作。</w:t>
      </w:r>
    </w:p>
    <w:p w14:paraId="05CB1C88"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专家支持组：负责组织现场灾情会商</w:t>
      </w:r>
      <w:proofErr w:type="gramStart"/>
      <w:r w:rsidRPr="00933E87">
        <w:rPr>
          <w:rFonts w:ascii="Times New Roman" w:eastAsia="方正仿宋简体" w:hAnsi="Times New Roman" w:cs="Times New Roman"/>
          <w:color w:val="000000"/>
          <w:sz w:val="32"/>
          <w:szCs w:val="32"/>
        </w:rPr>
        <w:t>研</w:t>
      </w:r>
      <w:proofErr w:type="gramEnd"/>
      <w:r w:rsidRPr="00933E87">
        <w:rPr>
          <w:rFonts w:ascii="Times New Roman" w:eastAsia="方正仿宋简体" w:hAnsi="Times New Roman" w:cs="Times New Roman"/>
          <w:color w:val="000000"/>
          <w:sz w:val="32"/>
          <w:szCs w:val="32"/>
        </w:rPr>
        <w:t>判，提供技术支持，统筹协调现场监测预警和隐患排查工作；组织镇（街道）开展灾情调查和灾损评估；参与制定抢险救援方案。</w:t>
      </w:r>
    </w:p>
    <w:p w14:paraId="5C1239D6"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color w:val="000000"/>
          <w:sz w:val="32"/>
          <w:szCs w:val="32"/>
        </w:rPr>
      </w:pPr>
      <w:bookmarkStart w:id="37" w:name="_Toc14677"/>
      <w:bookmarkStart w:id="38" w:name="_Toc27155"/>
      <w:bookmarkStart w:id="39" w:name="_Toc9615"/>
      <w:r w:rsidRPr="00933E87">
        <w:rPr>
          <w:rFonts w:ascii="Times New Roman" w:eastAsia="楷体_GB2312" w:hAnsi="Times New Roman" w:cs="Times New Roman"/>
          <w:color w:val="000000"/>
          <w:sz w:val="32"/>
          <w:szCs w:val="32"/>
        </w:rPr>
        <w:t>3.7</w:t>
      </w:r>
      <w:r w:rsidRPr="00933E87">
        <w:rPr>
          <w:rFonts w:ascii="Times New Roman" w:eastAsia="楷体_GB2312" w:hAnsi="Times New Roman" w:cs="Times New Roman"/>
          <w:color w:val="000000"/>
          <w:sz w:val="32"/>
          <w:szCs w:val="32"/>
        </w:rPr>
        <w:t>专家组</w:t>
      </w:r>
      <w:bookmarkEnd w:id="37"/>
      <w:bookmarkEnd w:id="38"/>
      <w:bookmarkEnd w:id="39"/>
    </w:p>
    <w:p w14:paraId="4241BBEE"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区政府及其有关部门分别按行业建立突发事件应急管理专家库，根据需要抽调有关专家组成专家组，开展突发事件应急处置和救援、调查评估等决策咨询服务工作。区应急管理局会同有关部门建立应急管理专家会议制度，研究应急管理有关重大问题，提出全局性、前瞻性对策建议。</w:t>
      </w:r>
    </w:p>
    <w:p w14:paraId="6ED37698"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r w:rsidRPr="00933E87">
        <w:rPr>
          <w:rFonts w:ascii="Times New Roman" w:eastAsia="楷体_GB2312" w:hAnsi="Times New Roman" w:cs="Times New Roman"/>
          <w:sz w:val="32"/>
          <w:szCs w:val="32"/>
        </w:rPr>
        <w:lastRenderedPageBreak/>
        <w:t>3.8</w:t>
      </w:r>
      <w:r w:rsidRPr="00933E87">
        <w:rPr>
          <w:rFonts w:ascii="Times New Roman" w:eastAsia="楷体_GB2312" w:hAnsi="Times New Roman" w:cs="Times New Roman"/>
          <w:sz w:val="32"/>
          <w:szCs w:val="32"/>
        </w:rPr>
        <w:t>基层机构</w:t>
      </w:r>
    </w:p>
    <w:p w14:paraId="41799CF4"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bCs/>
          <w:color w:val="000000"/>
          <w:sz w:val="32"/>
          <w:szCs w:val="32"/>
        </w:rPr>
        <w:t>各镇（街道）</w:t>
      </w:r>
      <w:r w:rsidRPr="00933E87">
        <w:rPr>
          <w:rFonts w:ascii="Times New Roman" w:eastAsia="方正仿宋简体" w:hAnsi="Times New Roman" w:cs="Times New Roman"/>
          <w:sz w:val="32"/>
          <w:szCs w:val="32"/>
        </w:rPr>
        <w:t>要建立健全</w:t>
      </w:r>
      <w:r w:rsidRPr="00933E87">
        <w:rPr>
          <w:rFonts w:ascii="Times New Roman" w:eastAsia="方正仿宋简体" w:hAnsi="Times New Roman" w:cs="Times New Roman"/>
          <w:sz w:val="32"/>
          <w:szCs w:val="32"/>
        </w:rPr>
        <w:t>24</w:t>
      </w:r>
      <w:r w:rsidRPr="00933E87">
        <w:rPr>
          <w:rFonts w:ascii="Times New Roman" w:eastAsia="方正仿宋简体" w:hAnsi="Times New Roman" w:cs="Times New Roman"/>
          <w:sz w:val="32"/>
          <w:szCs w:val="32"/>
        </w:rPr>
        <w:t>小时值班制度，根据需要明确应急管理办事机构，配备专（兼）职工作人员，重点做好突发事件预警信息传播、组织先期处置和自救互救、信息收集报告、人员临时疏散、安置救助等工作；指导村（居）委会等群众自治组织明确突发事件应对工作责任人，重点做好预警信息传播、人员疏散撤离、自救互救、信息报告和先期处置工作；指导相关企事业单位、民办非企业单位依法建立应急管理机制，明确应急管理专（兼）职人员，加强应急队伍建设，有效做好突发事件预防和应对处置工作。</w:t>
      </w:r>
      <w:bookmarkStart w:id="40" w:name="_Toc3594"/>
      <w:bookmarkStart w:id="41" w:name="_Toc32711"/>
      <w:bookmarkStart w:id="42" w:name="_Toc2268"/>
      <w:bookmarkStart w:id="43" w:name="_Toc20901"/>
    </w:p>
    <w:p w14:paraId="718720AB" w14:textId="77777777" w:rsidR="0064566D" w:rsidRPr="00933E87" w:rsidRDefault="00F77E24" w:rsidP="00933E87">
      <w:pPr>
        <w:adjustRightInd w:val="0"/>
        <w:snapToGrid w:val="0"/>
        <w:spacing w:line="560" w:lineRule="exact"/>
        <w:ind w:firstLineChars="200" w:firstLine="640"/>
        <w:rPr>
          <w:rFonts w:ascii="Times New Roman" w:eastAsia="黑体" w:hAnsi="Times New Roman" w:cs="Times New Roman"/>
          <w:bCs/>
          <w:sz w:val="32"/>
          <w:szCs w:val="32"/>
        </w:rPr>
      </w:pPr>
      <w:r w:rsidRPr="00933E87">
        <w:rPr>
          <w:rFonts w:ascii="Times New Roman" w:eastAsia="黑体" w:hAnsi="Times New Roman" w:cs="Times New Roman"/>
          <w:bCs/>
          <w:sz w:val="32"/>
          <w:szCs w:val="32"/>
        </w:rPr>
        <w:t>4</w:t>
      </w:r>
      <w:r w:rsidRPr="00933E87">
        <w:rPr>
          <w:rFonts w:ascii="Times New Roman" w:eastAsia="黑体" w:hAnsi="黑体" w:cs="Times New Roman"/>
          <w:bCs/>
          <w:sz w:val="32"/>
          <w:szCs w:val="32"/>
        </w:rPr>
        <w:t>运行机制</w:t>
      </w:r>
      <w:bookmarkStart w:id="44" w:name="_Toc32604"/>
      <w:bookmarkStart w:id="45" w:name="_Toc502"/>
      <w:bookmarkStart w:id="46" w:name="_Toc28095"/>
      <w:bookmarkStart w:id="47" w:name="_Toc19860"/>
      <w:bookmarkEnd w:id="40"/>
      <w:bookmarkEnd w:id="41"/>
      <w:bookmarkEnd w:id="42"/>
      <w:bookmarkEnd w:id="43"/>
    </w:p>
    <w:p w14:paraId="67FD2CC4"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bCs/>
          <w:color w:val="000000"/>
          <w:sz w:val="32"/>
          <w:szCs w:val="32"/>
        </w:rPr>
      </w:pPr>
      <w:r w:rsidRPr="00933E87">
        <w:rPr>
          <w:rFonts w:ascii="Times New Roman" w:eastAsia="方正仿宋简体" w:hAnsi="Times New Roman" w:cs="Times New Roman"/>
          <w:bCs/>
          <w:color w:val="000000"/>
          <w:sz w:val="32"/>
          <w:szCs w:val="32"/>
        </w:rPr>
        <w:t>区政府</w:t>
      </w:r>
      <w:r w:rsidRPr="00933E87">
        <w:rPr>
          <w:rFonts w:ascii="Times New Roman" w:eastAsia="方正仿宋简体" w:hAnsi="Times New Roman" w:cs="Times New Roman"/>
          <w:color w:val="000000"/>
          <w:sz w:val="32"/>
          <w:szCs w:val="32"/>
        </w:rPr>
        <w:t>和各镇（街道）</w:t>
      </w:r>
      <w:r w:rsidRPr="00933E87">
        <w:rPr>
          <w:rFonts w:ascii="Times New Roman" w:eastAsia="方正仿宋简体" w:hAnsi="Times New Roman" w:cs="Times New Roman"/>
          <w:bCs/>
          <w:color w:val="000000"/>
          <w:sz w:val="32"/>
          <w:szCs w:val="32"/>
        </w:rPr>
        <w:t>要建立健全应对突发事件的风险防控、监测与预警、应急处置与救援、恢复与重建等机制，提高应急处置能力和指挥水平。</w:t>
      </w:r>
    </w:p>
    <w:p w14:paraId="76AB43BA"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color w:val="000000"/>
          <w:sz w:val="32"/>
          <w:szCs w:val="32"/>
        </w:rPr>
      </w:pPr>
      <w:r w:rsidRPr="00933E87">
        <w:rPr>
          <w:rFonts w:ascii="Times New Roman" w:eastAsia="楷体_GB2312" w:hAnsi="Times New Roman" w:cs="Times New Roman"/>
          <w:color w:val="000000"/>
          <w:sz w:val="32"/>
          <w:szCs w:val="32"/>
        </w:rPr>
        <w:t>4.1</w:t>
      </w:r>
      <w:r w:rsidRPr="00933E87">
        <w:rPr>
          <w:rFonts w:ascii="Times New Roman" w:eastAsia="楷体_GB2312" w:hAnsi="Times New Roman" w:cs="Times New Roman"/>
          <w:color w:val="000000"/>
          <w:sz w:val="32"/>
          <w:szCs w:val="32"/>
        </w:rPr>
        <w:t>风险防控</w:t>
      </w:r>
      <w:bookmarkEnd w:id="44"/>
      <w:bookmarkEnd w:id="45"/>
      <w:bookmarkEnd w:id="46"/>
      <w:bookmarkEnd w:id="47"/>
    </w:p>
    <w:p w14:paraId="23521F5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突发事件应对工作要坚持预防第一、预防和应急相结合，立足于防，关口前移，防患于未然。</w:t>
      </w:r>
    </w:p>
    <w:p w14:paraId="2088643C"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1</w:t>
      </w:r>
      <w:r w:rsidRPr="00933E87">
        <w:rPr>
          <w:rFonts w:ascii="Times New Roman" w:eastAsia="方正仿宋简体" w:hAnsi="Times New Roman" w:cs="Times New Roman"/>
          <w:color w:val="000000"/>
          <w:sz w:val="32"/>
          <w:szCs w:val="32"/>
        </w:rPr>
        <w:t>）区政府和各镇（街道）要健全风险防范化解机制，提升多灾种和灾害</w:t>
      </w:r>
      <w:proofErr w:type="gramStart"/>
      <w:r w:rsidRPr="00933E87">
        <w:rPr>
          <w:rFonts w:ascii="Times New Roman" w:eastAsia="方正仿宋简体" w:hAnsi="Times New Roman" w:cs="Times New Roman"/>
          <w:color w:val="000000"/>
          <w:sz w:val="32"/>
          <w:szCs w:val="32"/>
        </w:rPr>
        <w:t>链综合</w:t>
      </w:r>
      <w:proofErr w:type="gramEnd"/>
      <w:r w:rsidRPr="00933E87">
        <w:rPr>
          <w:rFonts w:ascii="Times New Roman" w:eastAsia="方正仿宋简体" w:hAnsi="Times New Roman" w:cs="Times New Roman"/>
          <w:color w:val="000000"/>
          <w:sz w:val="32"/>
          <w:szCs w:val="32"/>
        </w:rPr>
        <w:t>监测、风险早期识别能力，对各类危险源、危险区域进行调查、辨识、评估、分级、登记，建立台账，定期进行检查、监控，责令有关单位采取安全防范措施、落实主体责任，健全信息共享机制，按照国家、省、市有关规定及时向社会公布相关信息。有关部门要按照职责分工对可能发生</w:t>
      </w:r>
      <w:r w:rsidRPr="00933E87">
        <w:rPr>
          <w:rFonts w:ascii="Times New Roman" w:eastAsia="方正仿宋简体" w:hAnsi="Times New Roman" w:cs="Times New Roman"/>
          <w:color w:val="000000"/>
          <w:sz w:val="32"/>
          <w:szCs w:val="32"/>
        </w:rPr>
        <w:lastRenderedPageBreak/>
        <w:t>的突发事件进行综合性评估和趋势分析，研究制定风险分级分类标准和管理办法。突发事件应对主要职责部门每年年底前对下一年度突发事件发展趋势进行</w:t>
      </w:r>
      <w:proofErr w:type="gramStart"/>
      <w:r w:rsidRPr="00933E87">
        <w:rPr>
          <w:rFonts w:ascii="Times New Roman" w:eastAsia="方正仿宋简体" w:hAnsi="Times New Roman" w:cs="Times New Roman"/>
          <w:color w:val="000000"/>
          <w:sz w:val="32"/>
          <w:szCs w:val="32"/>
        </w:rPr>
        <w:t>研</w:t>
      </w:r>
      <w:proofErr w:type="gramEnd"/>
      <w:r w:rsidRPr="00933E87">
        <w:rPr>
          <w:rFonts w:ascii="Times New Roman" w:eastAsia="方正仿宋简体" w:hAnsi="Times New Roman" w:cs="Times New Roman"/>
          <w:color w:val="000000"/>
          <w:sz w:val="32"/>
          <w:szCs w:val="32"/>
        </w:rPr>
        <w:t>判和预测分析，提出防范措施建议，报区政府，抄送区应急管理局。</w:t>
      </w:r>
    </w:p>
    <w:p w14:paraId="2B7A044D"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2</w:t>
      </w:r>
      <w:r w:rsidRPr="00933E87">
        <w:rPr>
          <w:rFonts w:ascii="Times New Roman" w:eastAsia="方正仿宋简体" w:hAnsi="Times New Roman" w:cs="Times New Roman"/>
          <w:color w:val="000000"/>
          <w:sz w:val="32"/>
          <w:szCs w:val="32"/>
        </w:rPr>
        <w:t>）区政府和各镇（街道）要坚持协同防控原则，统筹建立社区、村（居）、重点单位风险防控体系。有关部门要及时发现和处置各类风险隐患，落实风险管控措施。对重大风险和危险源，对易发重特大事故的行业和领域采取风险分级管控和隐患排查治理双重预防性工作机制，制定专项防控措施和应急预案，同时做好监控和应急准备工作；对一些影响大、群众反映强烈的普遍性和倾向性社会矛盾问题，要研究采取治本措施，力求从源头上解决；必要时要立即向区政府报告，并向市政府有关部门及当地驻军和可能受到危害的毗邻或相关地区的县（市、区）政府通报。</w:t>
      </w:r>
    </w:p>
    <w:p w14:paraId="0303C1C9"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3</w:t>
      </w:r>
      <w:r w:rsidRPr="00933E87">
        <w:rPr>
          <w:rFonts w:ascii="Times New Roman" w:eastAsia="方正仿宋简体" w:hAnsi="Times New Roman" w:cs="Times New Roman"/>
          <w:color w:val="000000"/>
          <w:sz w:val="32"/>
          <w:szCs w:val="32"/>
        </w:rPr>
        <w:t>）重点水利工程、重要交通要道、铁路客运专线和繁忙干线、重要地下设施（人防）、重要输变电工程、大型桥梁、重要通信枢纽等重大关键基础设施设计单位要科学选址、优化布局，实施风险评估、可行性论证，增强防灾抗灾和风险管控能力；运营和维护单位要建立完善日常安全和风险管理制度；区政府及有关部门和各镇（街道）要加强安全监督检查。</w:t>
      </w:r>
    </w:p>
    <w:p w14:paraId="422DFE4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4</w:t>
      </w:r>
      <w:r w:rsidRPr="00933E87">
        <w:rPr>
          <w:rFonts w:ascii="Times New Roman" w:eastAsia="方正仿宋简体" w:hAnsi="Times New Roman" w:cs="Times New Roman"/>
          <w:color w:val="000000"/>
          <w:sz w:val="32"/>
          <w:szCs w:val="32"/>
        </w:rPr>
        <w:t>）区政府及有关部门和各镇（街道）须充分考虑公共安全风险因素，坚持底线思维，统筹安排应对突发事件所必需的设备和基础设施建设。要加强城乡防灾减灾能力建设，抓好以</w:t>
      </w:r>
      <w:r w:rsidRPr="00933E87">
        <w:rPr>
          <w:rFonts w:ascii="Times New Roman" w:eastAsia="方正仿宋简体" w:hAnsi="Times New Roman" w:cs="Times New Roman"/>
          <w:color w:val="000000"/>
          <w:sz w:val="32"/>
          <w:szCs w:val="32"/>
        </w:rPr>
        <w:lastRenderedPageBreak/>
        <w:t>源头治理为重点的安全生产基础能力建设，完善城乡以医疗救治体系和疾病预防控制为重点的公共卫生保障体系，健全以利益协调机制、诉求表达机制、矛盾调处化解机制为重点的社会安全基础能力建设。</w:t>
      </w:r>
    </w:p>
    <w:p w14:paraId="797FF355"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color w:val="000000"/>
          <w:sz w:val="32"/>
          <w:szCs w:val="32"/>
        </w:rPr>
      </w:pPr>
      <w:bookmarkStart w:id="48" w:name="_Toc28920"/>
      <w:bookmarkStart w:id="49" w:name="_Toc15115"/>
      <w:bookmarkStart w:id="50" w:name="_Toc10931"/>
      <w:bookmarkStart w:id="51" w:name="_Toc27308"/>
      <w:r w:rsidRPr="00933E87">
        <w:rPr>
          <w:rFonts w:ascii="Times New Roman" w:eastAsia="楷体_GB2312" w:hAnsi="Times New Roman" w:cs="Times New Roman"/>
          <w:color w:val="000000"/>
          <w:sz w:val="32"/>
          <w:szCs w:val="32"/>
        </w:rPr>
        <w:t>4.2</w:t>
      </w:r>
      <w:r w:rsidRPr="00933E87">
        <w:rPr>
          <w:rFonts w:ascii="Times New Roman" w:eastAsia="楷体_GB2312" w:hAnsi="Times New Roman" w:cs="Times New Roman"/>
          <w:color w:val="000000"/>
          <w:sz w:val="32"/>
          <w:szCs w:val="32"/>
        </w:rPr>
        <w:t>监测与预警</w:t>
      </w:r>
      <w:bookmarkEnd w:id="48"/>
      <w:bookmarkEnd w:id="49"/>
      <w:bookmarkEnd w:id="50"/>
      <w:bookmarkEnd w:id="51"/>
    </w:p>
    <w:p w14:paraId="3CA6EE0E" w14:textId="77777777" w:rsidR="0064566D" w:rsidRPr="00933E87" w:rsidRDefault="00F77E24" w:rsidP="00D87D5C">
      <w:pPr>
        <w:adjustRightInd w:val="0"/>
        <w:snapToGrid w:val="0"/>
        <w:spacing w:line="560" w:lineRule="exact"/>
        <w:ind w:firstLineChars="200" w:firstLine="640"/>
        <w:outlineLvl w:val="1"/>
        <w:rPr>
          <w:rFonts w:ascii="Times New Roman" w:eastAsia="方正仿宋简体" w:hAnsi="Times New Roman" w:cs="Times New Roman"/>
          <w:color w:val="000000"/>
          <w:sz w:val="32"/>
          <w:szCs w:val="32"/>
        </w:rPr>
      </w:pPr>
      <w:bookmarkStart w:id="52" w:name="_Toc25162"/>
      <w:bookmarkStart w:id="53" w:name="_Toc20114"/>
      <w:bookmarkStart w:id="54" w:name="_Toc26938"/>
      <w:bookmarkStart w:id="55" w:name="_Toc26161"/>
      <w:bookmarkStart w:id="56" w:name="_Toc5309"/>
      <w:bookmarkStart w:id="57" w:name="_Toc30478"/>
      <w:bookmarkStart w:id="58" w:name="_Toc20439"/>
      <w:r w:rsidRPr="00933E87">
        <w:rPr>
          <w:rFonts w:ascii="Times New Roman" w:eastAsia="方正仿宋简体" w:hAnsi="Times New Roman" w:cs="Times New Roman"/>
          <w:color w:val="000000"/>
          <w:sz w:val="32"/>
          <w:szCs w:val="32"/>
        </w:rPr>
        <w:t>4.2.1</w:t>
      </w:r>
      <w:r w:rsidRPr="00933E87">
        <w:rPr>
          <w:rFonts w:ascii="Times New Roman" w:eastAsia="方正仿宋简体" w:hAnsi="Times New Roman" w:cs="Times New Roman"/>
          <w:color w:val="000000"/>
          <w:sz w:val="32"/>
          <w:szCs w:val="32"/>
        </w:rPr>
        <w:t>监测</w:t>
      </w:r>
      <w:bookmarkEnd w:id="52"/>
      <w:bookmarkEnd w:id="53"/>
      <w:bookmarkEnd w:id="54"/>
      <w:bookmarkEnd w:id="55"/>
      <w:bookmarkEnd w:id="56"/>
      <w:bookmarkEnd w:id="57"/>
      <w:bookmarkEnd w:id="58"/>
    </w:p>
    <w:p w14:paraId="6B075165"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区政府及有关部门和各镇（街道）要建立健全突发事件监测制度，整合监测信息资源，完善信息资源获取和共享机制。各类突发事件应对主要职责部门负责相应突发事件监测信息汇总报告工作。各相关责任部门要根据突发事件种类和特点，建立健全基础信息数据库，完善监测网络，划分监测区域，确定监测点，明确监测项目，配备必要的设备、设施和专（兼）职人员，对可能发生的突发事件进行有效监测预判。</w:t>
      </w:r>
    </w:p>
    <w:p w14:paraId="12CA8662" w14:textId="77777777" w:rsidR="0064566D" w:rsidRPr="00933E87" w:rsidRDefault="00F77E24" w:rsidP="00D87D5C">
      <w:pPr>
        <w:adjustRightInd w:val="0"/>
        <w:snapToGrid w:val="0"/>
        <w:spacing w:line="560" w:lineRule="exact"/>
        <w:ind w:firstLineChars="200" w:firstLine="640"/>
        <w:outlineLvl w:val="1"/>
        <w:rPr>
          <w:rFonts w:ascii="Times New Roman" w:eastAsia="方正仿宋简体" w:hAnsi="Times New Roman" w:cs="Times New Roman"/>
          <w:color w:val="000000"/>
          <w:sz w:val="32"/>
          <w:szCs w:val="32"/>
        </w:rPr>
      </w:pPr>
      <w:bookmarkStart w:id="59" w:name="_Toc930"/>
      <w:bookmarkStart w:id="60" w:name="_Toc16130"/>
      <w:bookmarkStart w:id="61" w:name="_Toc30899"/>
      <w:bookmarkStart w:id="62" w:name="_Toc251"/>
      <w:bookmarkStart w:id="63" w:name="_Toc19047"/>
      <w:bookmarkStart w:id="64" w:name="_Toc7622"/>
      <w:bookmarkStart w:id="65" w:name="_Toc21271"/>
      <w:r w:rsidRPr="00933E87">
        <w:rPr>
          <w:rFonts w:ascii="Times New Roman" w:eastAsia="方正仿宋简体" w:hAnsi="Times New Roman" w:cs="Times New Roman"/>
          <w:color w:val="000000"/>
          <w:sz w:val="32"/>
          <w:szCs w:val="32"/>
        </w:rPr>
        <w:t>4.2.2</w:t>
      </w:r>
      <w:r w:rsidRPr="00933E87">
        <w:rPr>
          <w:rFonts w:ascii="Times New Roman" w:eastAsia="方正仿宋简体" w:hAnsi="Times New Roman" w:cs="Times New Roman"/>
          <w:color w:val="000000"/>
          <w:sz w:val="32"/>
          <w:szCs w:val="32"/>
        </w:rPr>
        <w:t>预警</w:t>
      </w:r>
      <w:bookmarkEnd w:id="59"/>
      <w:bookmarkEnd w:id="60"/>
      <w:bookmarkEnd w:id="61"/>
      <w:bookmarkEnd w:id="62"/>
      <w:bookmarkEnd w:id="63"/>
      <w:bookmarkEnd w:id="64"/>
      <w:bookmarkEnd w:id="65"/>
    </w:p>
    <w:p w14:paraId="7E920649"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区政府及有关部门和各镇（街道）要建立健全突发事件预警机制，统筹预警信息发布，运用各类信息渠道，解决预警信息发布</w:t>
      </w: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最后一公里</w:t>
      </w: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问题。应根据历年突发事件发生情况、年度气候趋势预测情况以及汇总的监测数据等，对突发事件形势进行分析预测。对于外地发生的突发事件，也应按照高度敏感、注重关联原则，做好本地区、本行业（领域）、本单位突发事件预测工作，及时完善应对措施，做到早发现、早报告、早处置。</w:t>
      </w:r>
    </w:p>
    <w:p w14:paraId="4308108F"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1</w:t>
      </w:r>
      <w:r w:rsidRPr="00933E87">
        <w:rPr>
          <w:rFonts w:ascii="Times New Roman" w:eastAsia="方正仿宋简体" w:hAnsi="Times New Roman" w:cs="Times New Roman"/>
          <w:color w:val="000000"/>
          <w:sz w:val="32"/>
          <w:szCs w:val="32"/>
        </w:rPr>
        <w:t>）确定预警级别。对可以预警的自然灾害、事故灾难或公共卫生事件，有关部门收集到突发事件可能发生的征兆信息</w:t>
      </w:r>
      <w:r w:rsidRPr="00933E87">
        <w:rPr>
          <w:rFonts w:ascii="Times New Roman" w:eastAsia="方正仿宋简体" w:hAnsi="Times New Roman" w:cs="Times New Roman"/>
          <w:color w:val="000000"/>
          <w:sz w:val="32"/>
          <w:szCs w:val="32"/>
        </w:rPr>
        <w:lastRenderedPageBreak/>
        <w:t>后，组织进行分析评估，</w:t>
      </w:r>
      <w:proofErr w:type="gramStart"/>
      <w:r w:rsidRPr="00933E87">
        <w:rPr>
          <w:rFonts w:ascii="Times New Roman" w:eastAsia="方正仿宋简体" w:hAnsi="Times New Roman" w:cs="Times New Roman"/>
          <w:color w:val="000000"/>
          <w:sz w:val="32"/>
          <w:szCs w:val="32"/>
        </w:rPr>
        <w:t>研</w:t>
      </w:r>
      <w:proofErr w:type="gramEnd"/>
      <w:r w:rsidRPr="00933E87">
        <w:rPr>
          <w:rFonts w:ascii="Times New Roman" w:eastAsia="方正仿宋简体" w:hAnsi="Times New Roman" w:cs="Times New Roman"/>
          <w:color w:val="000000"/>
          <w:sz w:val="32"/>
          <w:szCs w:val="32"/>
        </w:rPr>
        <w:t>判突发事件发生的可能性、强度和影响范围以及可能发生的次生衍生突发事件类别，确定预警级别。按照紧急程度、发展势态和可能造成的危害程度，预警级别可分为一级、二级、三级和四级，分别用红色、橙色、黄色和蓝色标示，一级为最高级别。预警级别的具体划分</w:t>
      </w:r>
      <w:r w:rsidRPr="00933E87">
        <w:rPr>
          <w:rFonts w:ascii="Times New Roman" w:eastAsia="方正仿宋简体" w:hAnsi="Times New Roman" w:cs="Times New Roman"/>
          <w:sz w:val="32"/>
          <w:szCs w:val="32"/>
        </w:rPr>
        <w:t>标准按照上级有关规定执</w:t>
      </w:r>
      <w:r w:rsidRPr="00933E87">
        <w:rPr>
          <w:rFonts w:ascii="Times New Roman" w:eastAsia="方正仿宋简体" w:hAnsi="Times New Roman" w:cs="Times New Roman"/>
          <w:color w:val="000000"/>
          <w:sz w:val="32"/>
          <w:szCs w:val="32"/>
        </w:rPr>
        <w:t>行，区政府要结合实际制定具体实施办法。对其他突发事件，要根据情况及时向有关方面通报提醒或警示信息，必要时向社会公众发布安全警示。</w:t>
      </w:r>
    </w:p>
    <w:p w14:paraId="27702979"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2</w:t>
      </w:r>
      <w:r w:rsidRPr="00933E87">
        <w:rPr>
          <w:rFonts w:ascii="Times New Roman" w:eastAsia="方正仿宋简体" w:hAnsi="Times New Roman" w:cs="Times New Roman"/>
          <w:color w:val="000000"/>
          <w:sz w:val="32"/>
          <w:szCs w:val="32"/>
        </w:rPr>
        <w:t>）发布预警信息。分析评估结果确认突发事件即将发生或者发生的可能性增大时，区政府或有关部门根据分析评估结果，依法依规立即发布预警信息，及时向市政府或相关部门报告，必要时可以越级上报，并向可能受到危害的毗邻或相关地区的县（市、区）政府通报。根据事态发展，适时调整预警级别并重新报告、通报和发布有关突发事件预测信息和分析评估结果。</w:t>
      </w:r>
    </w:p>
    <w:p w14:paraId="14F3D389"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预警信息的发布和调整，可通过广播、电视、通信、互联网、警报器、宣传车、大喇叭或组织人员逐户通知等方式进行。对老、幼、病、残、孕等特殊人群以及学校等特殊场所和警报盲区，应当采取有针对性的通知方式，确保预警信息发布对象无遗漏。</w:t>
      </w:r>
    </w:p>
    <w:p w14:paraId="6906FAAB"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新闻媒体、电信运营商应按照区政府或预警发布部门要求，及时、无偿向社会公开发布预警信息。</w:t>
      </w:r>
    </w:p>
    <w:p w14:paraId="4BCB7266"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3</w:t>
      </w:r>
      <w:r w:rsidRPr="00933E87">
        <w:rPr>
          <w:rFonts w:ascii="Times New Roman" w:eastAsia="方正仿宋简体" w:hAnsi="Times New Roman" w:cs="Times New Roman"/>
          <w:color w:val="000000"/>
          <w:sz w:val="32"/>
          <w:szCs w:val="32"/>
        </w:rPr>
        <w:t>）采取预警措施。发布预警信息后，有关方面要根据预</w:t>
      </w:r>
      <w:r w:rsidRPr="00933E87">
        <w:rPr>
          <w:rFonts w:ascii="Times New Roman" w:eastAsia="方正仿宋简体" w:hAnsi="Times New Roman" w:cs="Times New Roman"/>
          <w:color w:val="000000"/>
          <w:sz w:val="32"/>
          <w:szCs w:val="32"/>
        </w:rPr>
        <w:lastRenderedPageBreak/>
        <w:t>警级别和实际情况以及分级负责的原则，采取下列一项或多项措施：</w:t>
      </w:r>
    </w:p>
    <w:p w14:paraId="56F08BB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①</w:t>
      </w:r>
      <w:r w:rsidRPr="00933E87">
        <w:rPr>
          <w:rFonts w:ascii="Times New Roman" w:eastAsia="方正仿宋简体" w:hAnsi="Times New Roman" w:cs="Times New Roman"/>
          <w:color w:val="000000"/>
          <w:sz w:val="32"/>
          <w:szCs w:val="32"/>
        </w:rPr>
        <w:t>增加观测频次，及时收集、报告有关信息；</w:t>
      </w:r>
    </w:p>
    <w:p w14:paraId="652C00EE"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②</w:t>
      </w:r>
      <w:r w:rsidRPr="00933E87">
        <w:rPr>
          <w:rFonts w:ascii="Times New Roman" w:eastAsia="方正仿宋简体" w:hAnsi="Times New Roman" w:cs="Times New Roman"/>
          <w:color w:val="000000"/>
          <w:sz w:val="32"/>
          <w:szCs w:val="32"/>
        </w:rPr>
        <w:t>加强公众沟通，公布信息接收和咨询电话，向社会公告采取的有关特定措施、避免或减轻危害的建议和劝告等；</w:t>
      </w:r>
    </w:p>
    <w:p w14:paraId="642C9F6C"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③</w:t>
      </w:r>
      <w:r w:rsidRPr="00933E87">
        <w:rPr>
          <w:rFonts w:ascii="Times New Roman" w:eastAsia="方正仿宋简体" w:hAnsi="Times New Roman" w:cs="Times New Roman"/>
          <w:color w:val="000000"/>
          <w:sz w:val="32"/>
          <w:szCs w:val="32"/>
        </w:rPr>
        <w:t>组织现场指挥员、应急救援队伍和负有特定职责的人员进入待命状态，动员后备人员做好参加应急处置和救援工作的准备，预置有关队伍、装备、物资等应急资源；</w:t>
      </w:r>
    </w:p>
    <w:p w14:paraId="1EECE0D5"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④</w:t>
      </w:r>
      <w:r w:rsidRPr="00933E87">
        <w:rPr>
          <w:rFonts w:ascii="Times New Roman" w:eastAsia="方正仿宋简体" w:hAnsi="Times New Roman" w:cs="Times New Roman"/>
          <w:color w:val="000000"/>
          <w:sz w:val="32"/>
          <w:szCs w:val="32"/>
        </w:rPr>
        <w:t>调集应急处置和救援所需物资、设备、工具，准备应急设施和避难场所，并确保其处于良好状态、随时可以投入正常使用；</w:t>
      </w:r>
    </w:p>
    <w:p w14:paraId="007A02C1" w14:textId="77777777" w:rsidR="0064566D" w:rsidRPr="00933E87" w:rsidRDefault="0064566D"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fldChar w:fldCharType="begin"/>
      </w:r>
      <w:r w:rsidR="00F77E24" w:rsidRPr="00933E87">
        <w:rPr>
          <w:rFonts w:ascii="Times New Roman" w:eastAsia="方正仿宋简体" w:hAnsi="Times New Roman" w:cs="Times New Roman"/>
          <w:color w:val="000000"/>
          <w:sz w:val="32"/>
          <w:szCs w:val="32"/>
        </w:rPr>
        <w:instrText xml:space="preserve"> = 5 \* GB3 </w:instrText>
      </w:r>
      <w:r w:rsidRPr="00933E87">
        <w:rPr>
          <w:rFonts w:ascii="Times New Roman" w:eastAsia="方正仿宋简体" w:hAnsi="Times New Roman" w:cs="Times New Roman"/>
          <w:color w:val="000000"/>
          <w:sz w:val="32"/>
          <w:szCs w:val="32"/>
        </w:rPr>
        <w:fldChar w:fldCharType="separate"/>
      </w:r>
      <w:r w:rsidR="00F77E24" w:rsidRPr="00933E87">
        <w:rPr>
          <w:rFonts w:ascii="Times New Roman" w:hAnsi="Times New Roman" w:cs="Times New Roman"/>
          <w:color w:val="000000"/>
          <w:sz w:val="32"/>
          <w:szCs w:val="32"/>
        </w:rPr>
        <w:t>⑤</w:t>
      </w:r>
      <w:r w:rsidRPr="00933E87">
        <w:rPr>
          <w:rFonts w:ascii="Times New Roman" w:eastAsia="方正仿宋简体" w:hAnsi="Times New Roman" w:cs="Times New Roman"/>
          <w:color w:val="000000"/>
          <w:sz w:val="32"/>
          <w:szCs w:val="32"/>
        </w:rPr>
        <w:fldChar w:fldCharType="end"/>
      </w:r>
      <w:r w:rsidR="00F77E24" w:rsidRPr="00933E87">
        <w:rPr>
          <w:rFonts w:ascii="Times New Roman" w:eastAsia="方正仿宋简体" w:hAnsi="Times New Roman" w:cs="Times New Roman"/>
          <w:color w:val="000000"/>
          <w:sz w:val="32"/>
          <w:szCs w:val="32"/>
        </w:rPr>
        <w:t>加强对重点单位、重要部位和重要基础设施的安全保卫，维护社会治安秩序；</w:t>
      </w:r>
    </w:p>
    <w:p w14:paraId="63C86281" w14:textId="77777777" w:rsidR="0064566D" w:rsidRPr="00933E87" w:rsidRDefault="0064566D"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fldChar w:fldCharType="begin"/>
      </w:r>
      <w:r w:rsidR="00F77E24" w:rsidRPr="00933E87">
        <w:rPr>
          <w:rFonts w:ascii="Times New Roman" w:eastAsia="方正仿宋简体" w:hAnsi="Times New Roman" w:cs="Times New Roman"/>
          <w:color w:val="000000"/>
          <w:sz w:val="32"/>
          <w:szCs w:val="32"/>
        </w:rPr>
        <w:instrText xml:space="preserve"> = 6 \* GB3 </w:instrText>
      </w:r>
      <w:r w:rsidRPr="00933E87">
        <w:rPr>
          <w:rFonts w:ascii="Times New Roman" w:eastAsia="方正仿宋简体" w:hAnsi="Times New Roman" w:cs="Times New Roman"/>
          <w:color w:val="000000"/>
          <w:sz w:val="32"/>
          <w:szCs w:val="32"/>
        </w:rPr>
        <w:fldChar w:fldCharType="separate"/>
      </w:r>
      <w:r w:rsidR="00F77E24" w:rsidRPr="00933E87">
        <w:rPr>
          <w:rFonts w:ascii="Times New Roman" w:hAnsi="Times New Roman" w:cs="Times New Roman"/>
          <w:color w:val="000000"/>
          <w:sz w:val="32"/>
          <w:szCs w:val="32"/>
        </w:rPr>
        <w:t>⑥</w:t>
      </w:r>
      <w:r w:rsidRPr="00933E87">
        <w:rPr>
          <w:rFonts w:ascii="Times New Roman" w:eastAsia="方正仿宋简体" w:hAnsi="Times New Roman" w:cs="Times New Roman"/>
          <w:color w:val="000000"/>
          <w:sz w:val="32"/>
          <w:szCs w:val="32"/>
        </w:rPr>
        <w:fldChar w:fldCharType="end"/>
      </w:r>
      <w:r w:rsidR="00F77E24" w:rsidRPr="00933E87">
        <w:rPr>
          <w:rFonts w:ascii="Times New Roman" w:eastAsia="方正仿宋简体" w:hAnsi="Times New Roman" w:cs="Times New Roman"/>
          <w:color w:val="000000"/>
          <w:sz w:val="32"/>
          <w:szCs w:val="32"/>
        </w:rPr>
        <w:t>采取必要措施，确保交通、通信、供水、排水、供电、供气、供热等公共设施的安全和正常运行；</w:t>
      </w:r>
    </w:p>
    <w:p w14:paraId="1977D824"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⑦</w:t>
      </w:r>
      <w:r w:rsidRPr="00933E87">
        <w:rPr>
          <w:rFonts w:ascii="Times New Roman" w:eastAsia="方正仿宋简体" w:hAnsi="Times New Roman" w:cs="Times New Roman"/>
          <w:color w:val="000000"/>
          <w:sz w:val="32"/>
          <w:szCs w:val="32"/>
        </w:rPr>
        <w:t>转移、疏散或者撤离易受突发事件危害的人员并予以妥善安置，转移重要财产物资；</w:t>
      </w:r>
    </w:p>
    <w:p w14:paraId="25ABA3E3" w14:textId="77777777" w:rsidR="0064566D" w:rsidRPr="00933E87" w:rsidRDefault="0064566D"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fldChar w:fldCharType="begin"/>
      </w:r>
      <w:r w:rsidR="00F77E24" w:rsidRPr="00933E87">
        <w:rPr>
          <w:rFonts w:ascii="Times New Roman" w:eastAsia="方正仿宋简体" w:hAnsi="Times New Roman" w:cs="Times New Roman"/>
          <w:color w:val="000000"/>
          <w:sz w:val="32"/>
          <w:szCs w:val="32"/>
        </w:rPr>
        <w:instrText xml:space="preserve"> = 8 \* GB3 </w:instrText>
      </w:r>
      <w:r w:rsidRPr="00933E87">
        <w:rPr>
          <w:rFonts w:ascii="Times New Roman" w:eastAsia="方正仿宋简体" w:hAnsi="Times New Roman" w:cs="Times New Roman"/>
          <w:color w:val="000000"/>
          <w:sz w:val="32"/>
          <w:szCs w:val="32"/>
        </w:rPr>
        <w:fldChar w:fldCharType="separate"/>
      </w:r>
      <w:r w:rsidR="00F77E24" w:rsidRPr="00933E87">
        <w:rPr>
          <w:rFonts w:ascii="Times New Roman" w:hAnsi="Times New Roman" w:cs="Times New Roman"/>
          <w:color w:val="000000"/>
          <w:sz w:val="32"/>
          <w:szCs w:val="32"/>
        </w:rPr>
        <w:t>⑧</w:t>
      </w:r>
      <w:r w:rsidRPr="00933E87">
        <w:rPr>
          <w:rFonts w:ascii="Times New Roman" w:eastAsia="方正仿宋简体" w:hAnsi="Times New Roman" w:cs="Times New Roman"/>
          <w:color w:val="000000"/>
          <w:sz w:val="32"/>
          <w:szCs w:val="32"/>
        </w:rPr>
        <w:fldChar w:fldCharType="end"/>
      </w:r>
      <w:r w:rsidR="00F77E24" w:rsidRPr="00933E87">
        <w:rPr>
          <w:rFonts w:ascii="Times New Roman" w:eastAsia="方正仿宋简体" w:hAnsi="Times New Roman" w:cs="Times New Roman"/>
          <w:color w:val="000000"/>
          <w:sz w:val="32"/>
          <w:szCs w:val="32"/>
        </w:rPr>
        <w:t>关闭或者限制使用易受突发事件危害的场所，控制或者限制容易导致危害扩大的公共场所的活动；</w:t>
      </w:r>
    </w:p>
    <w:p w14:paraId="44BB07E4" w14:textId="77777777" w:rsidR="0064566D" w:rsidRPr="00933E87" w:rsidRDefault="0064566D"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fldChar w:fldCharType="begin"/>
      </w:r>
      <w:r w:rsidR="00F77E24" w:rsidRPr="00933E87">
        <w:rPr>
          <w:rFonts w:ascii="Times New Roman" w:eastAsia="方正仿宋简体" w:hAnsi="Times New Roman" w:cs="Times New Roman"/>
          <w:color w:val="000000"/>
          <w:sz w:val="32"/>
          <w:szCs w:val="32"/>
        </w:rPr>
        <w:instrText xml:space="preserve"> = 9 \* GB3 </w:instrText>
      </w:r>
      <w:r w:rsidRPr="00933E87">
        <w:rPr>
          <w:rFonts w:ascii="Times New Roman" w:eastAsia="方正仿宋简体" w:hAnsi="Times New Roman" w:cs="Times New Roman"/>
          <w:color w:val="000000"/>
          <w:sz w:val="32"/>
          <w:szCs w:val="32"/>
        </w:rPr>
        <w:fldChar w:fldCharType="separate"/>
      </w:r>
      <w:r w:rsidR="00F77E24" w:rsidRPr="00933E87">
        <w:rPr>
          <w:rFonts w:ascii="Times New Roman" w:hAnsi="Times New Roman" w:cs="Times New Roman"/>
          <w:color w:val="000000"/>
          <w:sz w:val="32"/>
          <w:szCs w:val="32"/>
        </w:rPr>
        <w:t>⑨</w:t>
      </w:r>
      <w:r w:rsidRPr="00933E87">
        <w:rPr>
          <w:rFonts w:ascii="Times New Roman" w:eastAsia="方正仿宋简体" w:hAnsi="Times New Roman" w:cs="Times New Roman"/>
          <w:color w:val="000000"/>
          <w:sz w:val="32"/>
          <w:szCs w:val="32"/>
        </w:rPr>
        <w:fldChar w:fldCharType="end"/>
      </w:r>
      <w:r w:rsidR="00F77E24" w:rsidRPr="00933E87">
        <w:rPr>
          <w:rFonts w:ascii="Times New Roman" w:eastAsia="方正仿宋简体" w:hAnsi="Times New Roman" w:cs="Times New Roman"/>
          <w:color w:val="000000"/>
          <w:sz w:val="32"/>
          <w:szCs w:val="32"/>
        </w:rPr>
        <w:t>有关地区和部门发布预警后，区政府和有关部门及时组织分析我区和相关行业可能受到影响的范围、程度等，安排部署有关防范性措施。</w:t>
      </w:r>
    </w:p>
    <w:p w14:paraId="562A9A28"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4</w:t>
      </w:r>
      <w:r w:rsidRPr="00933E87">
        <w:rPr>
          <w:rFonts w:ascii="Times New Roman" w:eastAsia="方正仿宋简体" w:hAnsi="Times New Roman" w:cs="Times New Roman"/>
          <w:color w:val="000000"/>
          <w:sz w:val="32"/>
          <w:szCs w:val="32"/>
        </w:rPr>
        <w:t>）解除预警措施。当突发事件风险已经解除，区政府或</w:t>
      </w:r>
      <w:r w:rsidRPr="00933E87">
        <w:rPr>
          <w:rFonts w:ascii="Times New Roman" w:eastAsia="方正仿宋简体" w:hAnsi="Times New Roman" w:cs="Times New Roman"/>
          <w:color w:val="000000"/>
          <w:sz w:val="32"/>
          <w:szCs w:val="32"/>
        </w:rPr>
        <w:lastRenderedPageBreak/>
        <w:t>有关部门要立即宣布解除警报，解除已经采取的有关措施。</w:t>
      </w:r>
    </w:p>
    <w:p w14:paraId="3B68D2B0"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color w:val="000000"/>
          <w:sz w:val="32"/>
          <w:szCs w:val="32"/>
        </w:rPr>
      </w:pPr>
      <w:bookmarkStart w:id="66" w:name="_Toc1952"/>
      <w:bookmarkStart w:id="67" w:name="_Toc29003"/>
      <w:bookmarkStart w:id="68" w:name="_Toc3628"/>
      <w:bookmarkStart w:id="69" w:name="_Toc5067"/>
      <w:r w:rsidRPr="00933E87">
        <w:rPr>
          <w:rFonts w:ascii="Times New Roman" w:eastAsia="楷体_GB2312" w:hAnsi="Times New Roman" w:cs="Times New Roman"/>
          <w:color w:val="000000"/>
          <w:sz w:val="32"/>
          <w:szCs w:val="32"/>
        </w:rPr>
        <w:t>4.3</w:t>
      </w:r>
      <w:r w:rsidRPr="00933E87">
        <w:rPr>
          <w:rFonts w:ascii="Times New Roman" w:eastAsia="楷体_GB2312" w:hAnsi="Times New Roman" w:cs="Times New Roman"/>
          <w:color w:val="000000"/>
          <w:sz w:val="32"/>
          <w:szCs w:val="32"/>
        </w:rPr>
        <w:t>信息报告</w:t>
      </w:r>
      <w:bookmarkEnd w:id="66"/>
      <w:bookmarkEnd w:id="67"/>
      <w:bookmarkEnd w:id="68"/>
      <w:bookmarkEnd w:id="69"/>
    </w:p>
    <w:p w14:paraId="3F6781D4"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1</w:t>
      </w:r>
      <w:r w:rsidRPr="00933E87">
        <w:rPr>
          <w:rFonts w:ascii="Times New Roman" w:eastAsia="方正仿宋简体" w:hAnsi="Times New Roman" w:cs="Times New Roman"/>
          <w:color w:val="000000"/>
          <w:sz w:val="32"/>
          <w:szCs w:val="32"/>
        </w:rPr>
        <w:t>）区政府要积极推进安全风险网格化管理，创新基层</w:t>
      </w:r>
      <w:proofErr w:type="gramStart"/>
      <w:r w:rsidRPr="00933E87">
        <w:rPr>
          <w:rFonts w:ascii="Times New Roman" w:eastAsia="方正仿宋简体" w:hAnsi="Times New Roman" w:cs="Times New Roman"/>
          <w:color w:val="000000"/>
          <w:sz w:val="32"/>
          <w:szCs w:val="32"/>
        </w:rPr>
        <w:t>网格员</w:t>
      </w:r>
      <w:proofErr w:type="gramEnd"/>
      <w:r w:rsidRPr="00933E87">
        <w:rPr>
          <w:rFonts w:ascii="Times New Roman" w:eastAsia="方正仿宋简体" w:hAnsi="Times New Roman" w:cs="Times New Roman"/>
          <w:color w:val="000000"/>
          <w:sz w:val="32"/>
          <w:szCs w:val="32"/>
        </w:rPr>
        <w:t>管理体制机制，统筹灾害信息员、气象信</w:t>
      </w:r>
      <w:r w:rsidRPr="00933E87">
        <w:rPr>
          <w:rFonts w:ascii="Times New Roman" w:eastAsia="方正仿宋简体" w:hAnsi="Times New Roman" w:cs="Times New Roman"/>
          <w:sz w:val="32"/>
          <w:szCs w:val="32"/>
        </w:rPr>
        <w:t>息员、</w:t>
      </w:r>
      <w:proofErr w:type="gramStart"/>
      <w:r w:rsidRPr="00933E87">
        <w:rPr>
          <w:rFonts w:ascii="Times New Roman" w:eastAsia="方正仿宋简体" w:hAnsi="Times New Roman" w:cs="Times New Roman"/>
          <w:sz w:val="32"/>
          <w:szCs w:val="32"/>
        </w:rPr>
        <w:t>网</w:t>
      </w:r>
      <w:r w:rsidRPr="00933E87">
        <w:rPr>
          <w:rFonts w:ascii="Times New Roman" w:eastAsia="方正仿宋简体" w:hAnsi="Times New Roman" w:cs="Times New Roman"/>
          <w:color w:val="000000"/>
          <w:sz w:val="32"/>
          <w:szCs w:val="32"/>
        </w:rPr>
        <w:t>格员</w:t>
      </w:r>
      <w:proofErr w:type="gramEnd"/>
      <w:r w:rsidRPr="00933E87">
        <w:rPr>
          <w:rFonts w:ascii="Times New Roman" w:eastAsia="方正仿宋简体" w:hAnsi="Times New Roman" w:cs="Times New Roman"/>
          <w:color w:val="000000"/>
          <w:sz w:val="32"/>
          <w:szCs w:val="32"/>
        </w:rPr>
        <w:t>等资源，承担风险隐患巡查报告、突发</w:t>
      </w:r>
      <w:proofErr w:type="gramStart"/>
      <w:r w:rsidRPr="00933E87">
        <w:rPr>
          <w:rFonts w:ascii="Times New Roman" w:eastAsia="方正仿宋简体" w:hAnsi="Times New Roman" w:cs="Times New Roman"/>
          <w:color w:val="000000"/>
          <w:sz w:val="32"/>
          <w:szCs w:val="32"/>
        </w:rPr>
        <w:t>事件第</w:t>
      </w:r>
      <w:proofErr w:type="gramEnd"/>
      <w:r w:rsidRPr="00933E87">
        <w:rPr>
          <w:rFonts w:ascii="Times New Roman" w:eastAsia="方正仿宋简体" w:hAnsi="Times New Roman" w:cs="Times New Roman"/>
          <w:color w:val="000000"/>
          <w:sz w:val="32"/>
          <w:szCs w:val="32"/>
        </w:rPr>
        <w:t>一时间报告、第一时间先期处置、灾情统计报告等职责，建立统一规范的基层</w:t>
      </w:r>
      <w:proofErr w:type="gramStart"/>
      <w:r w:rsidRPr="00933E87">
        <w:rPr>
          <w:rFonts w:ascii="Times New Roman" w:eastAsia="方正仿宋简体" w:hAnsi="Times New Roman" w:cs="Times New Roman"/>
          <w:color w:val="000000"/>
          <w:sz w:val="32"/>
          <w:szCs w:val="32"/>
        </w:rPr>
        <w:t>网格员</w:t>
      </w:r>
      <w:proofErr w:type="gramEnd"/>
      <w:r w:rsidRPr="00933E87">
        <w:rPr>
          <w:rFonts w:ascii="Times New Roman" w:eastAsia="方正仿宋简体" w:hAnsi="Times New Roman" w:cs="Times New Roman"/>
          <w:color w:val="000000"/>
          <w:sz w:val="32"/>
          <w:szCs w:val="32"/>
        </w:rPr>
        <w:t>管理和激励制度，实现村（居）网格化管理。鼓励获悉突发事件信息的公民主动向所在地镇（街道）、有关主管部门或者指定的专业机构报告。</w:t>
      </w:r>
    </w:p>
    <w:p w14:paraId="00EC7E55"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2</w:t>
      </w:r>
      <w:r w:rsidRPr="00933E87">
        <w:rPr>
          <w:rFonts w:ascii="Times New Roman" w:eastAsia="方正仿宋简体" w:hAnsi="Times New Roman" w:cs="Times New Roman"/>
          <w:color w:val="000000"/>
          <w:sz w:val="32"/>
          <w:szCs w:val="32"/>
        </w:rPr>
        <w:t>）突发事件发生后，事发单位、基层</w:t>
      </w:r>
      <w:proofErr w:type="gramStart"/>
      <w:r w:rsidRPr="00933E87">
        <w:rPr>
          <w:rFonts w:ascii="Times New Roman" w:eastAsia="方正仿宋简体" w:hAnsi="Times New Roman" w:cs="Times New Roman"/>
          <w:color w:val="000000"/>
          <w:sz w:val="32"/>
          <w:szCs w:val="32"/>
        </w:rPr>
        <w:t>网格员</w:t>
      </w:r>
      <w:proofErr w:type="gramEnd"/>
      <w:r w:rsidRPr="00933E87">
        <w:rPr>
          <w:rFonts w:ascii="Times New Roman" w:eastAsia="方正仿宋简体" w:hAnsi="Times New Roman" w:cs="Times New Roman"/>
          <w:color w:val="000000"/>
          <w:sz w:val="32"/>
          <w:szCs w:val="32"/>
        </w:rPr>
        <w:t>和有关村（居）、企业、社会组织及相关专业机构、监测网点等要第一时间向所在地镇（街道）及有关主管部门报告信息。事发地镇（街道）及有关主管部门按照有关规定向区政府报送信息，并立即向区政府相关部门通报。区政府及其有关部门按照有关规定向市政府及其有关部门报送信息。根据事态进展，及时续</w:t>
      </w:r>
      <w:proofErr w:type="gramStart"/>
      <w:r w:rsidRPr="00933E87">
        <w:rPr>
          <w:rFonts w:ascii="Times New Roman" w:eastAsia="方正仿宋简体" w:hAnsi="Times New Roman" w:cs="Times New Roman"/>
          <w:color w:val="000000"/>
          <w:sz w:val="32"/>
          <w:szCs w:val="32"/>
        </w:rPr>
        <w:t>报事件</w:t>
      </w:r>
      <w:proofErr w:type="gramEnd"/>
      <w:r w:rsidRPr="00933E87">
        <w:rPr>
          <w:rFonts w:ascii="Times New Roman" w:eastAsia="方正仿宋简体" w:hAnsi="Times New Roman" w:cs="Times New Roman"/>
          <w:color w:val="000000"/>
          <w:sz w:val="32"/>
          <w:szCs w:val="32"/>
        </w:rPr>
        <w:t>处置等有关情况。及时报告突发事件引发的次生、衍生灾害信息。区政府应当在接到生产安全事故报告后半小时内通过直报系统报告省政府安委会办公室。</w:t>
      </w:r>
    </w:p>
    <w:p w14:paraId="0BB72DF7"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报告内容一般包括突发事件发生的时间、地点、信息来源、性质、简要经过、影响范围（含环境影响）、人员伤（病）亡</w:t>
      </w:r>
      <w:proofErr w:type="gramStart"/>
      <w:r w:rsidRPr="00933E87">
        <w:rPr>
          <w:rFonts w:ascii="Times New Roman" w:eastAsia="方正仿宋简体" w:hAnsi="Times New Roman" w:cs="Times New Roman"/>
          <w:color w:val="000000"/>
          <w:sz w:val="32"/>
          <w:szCs w:val="32"/>
        </w:rPr>
        <w:t>和失联情况</w:t>
      </w:r>
      <w:proofErr w:type="gramEnd"/>
      <w:r w:rsidRPr="00933E87">
        <w:rPr>
          <w:rFonts w:ascii="Times New Roman" w:eastAsia="方正仿宋简体" w:hAnsi="Times New Roman" w:cs="Times New Roman"/>
          <w:color w:val="000000"/>
          <w:sz w:val="32"/>
          <w:szCs w:val="32"/>
        </w:rPr>
        <w:t>、房屋倒塌损坏情况、交通通信电力等基础设施损毁情况、现场救援情况和已经采取的相关措施等。</w:t>
      </w:r>
    </w:p>
    <w:p w14:paraId="0D6B2138"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3</w:t>
      </w:r>
      <w:r w:rsidRPr="00933E87">
        <w:rPr>
          <w:rFonts w:ascii="Times New Roman" w:eastAsia="方正仿宋简体" w:hAnsi="Times New Roman" w:cs="Times New Roman"/>
          <w:color w:val="000000"/>
          <w:sz w:val="32"/>
          <w:szCs w:val="32"/>
        </w:rPr>
        <w:t>）区政府要全面掌握突发事件信息，要及时按要求报送</w:t>
      </w:r>
      <w:r w:rsidRPr="00933E87">
        <w:rPr>
          <w:rFonts w:ascii="Times New Roman" w:eastAsia="方正仿宋简体" w:hAnsi="Times New Roman" w:cs="Times New Roman"/>
          <w:color w:val="000000"/>
          <w:sz w:val="32"/>
          <w:szCs w:val="32"/>
        </w:rPr>
        <w:lastRenderedPageBreak/>
        <w:t>市政府。对于一些本身比较敏感或发生在重点地区、重要时期，或可能演化为较大及以上突发事件的</w:t>
      </w: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不受《国家突发公共事件总体应急预案》规定的公共事件分级标准的限制。</w:t>
      </w:r>
    </w:p>
    <w:p w14:paraId="61E6211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4</w:t>
      </w:r>
      <w:r w:rsidRPr="00933E87">
        <w:rPr>
          <w:rFonts w:ascii="Times New Roman" w:eastAsia="方正仿宋简体" w:hAnsi="Times New Roman" w:cs="Times New Roman"/>
          <w:color w:val="000000"/>
          <w:sz w:val="32"/>
          <w:szCs w:val="32"/>
        </w:rPr>
        <w:t>）接到突发事件信息后，区政府及有关部门和各镇（街道）要按照国家、省、市和区有关规定，及时向上一级政府及有关部门报告，不得迟报、漏报、谎报和瞒报，同时通报可能受影响的地区、部门和企业。特别重大突发事件发生后或特殊情况下，区政府及其有关部门可直接向国务院及其有关部门报告，并同时报告市政府及其有关部门。</w:t>
      </w:r>
    </w:p>
    <w:p w14:paraId="548F88D1"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5</w:t>
      </w:r>
      <w:r w:rsidRPr="00933E87">
        <w:rPr>
          <w:rFonts w:ascii="Times New Roman" w:eastAsia="方正仿宋简体" w:hAnsi="Times New Roman" w:cs="Times New Roman"/>
          <w:color w:val="000000"/>
          <w:sz w:val="32"/>
          <w:szCs w:val="32"/>
        </w:rPr>
        <w:t>）涉及港澳台侨、外籍人员，或影响到境外的突发事件，需要向港、澳、台以及有关国家、地区、国际机构通报的，按照相关规定办理。</w:t>
      </w:r>
    </w:p>
    <w:p w14:paraId="218090D8"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6</w:t>
      </w:r>
      <w:r w:rsidRPr="00933E87">
        <w:rPr>
          <w:rFonts w:ascii="Times New Roman" w:eastAsia="方正仿宋简体" w:hAnsi="Times New Roman" w:cs="Times New Roman"/>
          <w:color w:val="000000"/>
          <w:sz w:val="32"/>
          <w:szCs w:val="32"/>
        </w:rPr>
        <w:t>）区政府和各镇（街道）应当建立健全信息快速获取机制，完善突发事件信息报送和信息共享系统，融合相关部门、地方的应急基础信息、地理信息、应急资源信息、预案和案例信息、事件动态信息等，为突发事件应对提供信息保障。</w:t>
      </w:r>
    </w:p>
    <w:p w14:paraId="5C417CEB"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70" w:name="_Toc15839"/>
      <w:bookmarkStart w:id="71" w:name="_Toc8654"/>
      <w:bookmarkStart w:id="72" w:name="_Toc31150"/>
      <w:bookmarkStart w:id="73" w:name="_Toc22858"/>
      <w:r w:rsidRPr="00933E87">
        <w:rPr>
          <w:rFonts w:ascii="Times New Roman" w:eastAsia="楷体_GB2312" w:hAnsi="Times New Roman" w:cs="Times New Roman"/>
          <w:sz w:val="32"/>
          <w:szCs w:val="32"/>
        </w:rPr>
        <w:t>4.4</w:t>
      </w:r>
      <w:r w:rsidRPr="00933E87">
        <w:rPr>
          <w:rFonts w:ascii="Times New Roman" w:eastAsia="楷体_GB2312" w:hAnsi="Times New Roman" w:cs="Times New Roman"/>
          <w:sz w:val="32"/>
          <w:szCs w:val="32"/>
        </w:rPr>
        <w:t>应急处置和救援</w:t>
      </w:r>
      <w:bookmarkEnd w:id="70"/>
    </w:p>
    <w:p w14:paraId="57622407" w14:textId="77777777" w:rsidR="0064566D" w:rsidRPr="00933E87" w:rsidRDefault="00F77E24" w:rsidP="00D87D5C">
      <w:pPr>
        <w:adjustRightInd w:val="0"/>
        <w:snapToGrid w:val="0"/>
        <w:spacing w:line="560" w:lineRule="exact"/>
        <w:ind w:firstLineChars="200" w:firstLine="640"/>
        <w:outlineLvl w:val="1"/>
        <w:rPr>
          <w:rFonts w:ascii="Times New Roman" w:eastAsia="方正仿宋简体" w:hAnsi="Times New Roman" w:cs="Times New Roman"/>
          <w:color w:val="000000"/>
          <w:sz w:val="32"/>
          <w:szCs w:val="32"/>
        </w:rPr>
      </w:pPr>
      <w:bookmarkStart w:id="74" w:name="_Toc28896"/>
      <w:bookmarkStart w:id="75" w:name="_Toc17675"/>
      <w:bookmarkStart w:id="76" w:name="_Toc18956"/>
      <w:bookmarkStart w:id="77" w:name="_Toc24674"/>
      <w:r w:rsidRPr="00933E87">
        <w:rPr>
          <w:rFonts w:ascii="Times New Roman" w:eastAsia="方正仿宋简体" w:hAnsi="Times New Roman" w:cs="Times New Roman"/>
          <w:color w:val="000000"/>
          <w:sz w:val="32"/>
          <w:szCs w:val="32"/>
        </w:rPr>
        <w:t>4.4.1</w:t>
      </w:r>
      <w:r w:rsidRPr="00933E87">
        <w:rPr>
          <w:rFonts w:ascii="Times New Roman" w:eastAsia="方正仿宋简体" w:hAnsi="Times New Roman" w:cs="Times New Roman"/>
          <w:color w:val="000000"/>
          <w:sz w:val="32"/>
          <w:szCs w:val="32"/>
        </w:rPr>
        <w:t>先期处置</w:t>
      </w:r>
      <w:bookmarkEnd w:id="71"/>
      <w:bookmarkEnd w:id="72"/>
      <w:bookmarkEnd w:id="73"/>
      <w:bookmarkEnd w:id="74"/>
      <w:bookmarkEnd w:id="75"/>
      <w:bookmarkEnd w:id="76"/>
      <w:bookmarkEnd w:id="77"/>
    </w:p>
    <w:p w14:paraId="6B0D0685"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1</w:t>
      </w:r>
      <w:r w:rsidRPr="00933E87">
        <w:rPr>
          <w:rFonts w:ascii="Times New Roman" w:eastAsia="方正仿宋简体" w:hAnsi="Times New Roman" w:cs="Times New Roman"/>
          <w:color w:val="000000"/>
          <w:sz w:val="32"/>
          <w:szCs w:val="32"/>
        </w:rPr>
        <w:t>）突发事件发生后，事发单位要立即组织本单位应急救援队伍和工作人员营救受害人员，疏散、撤离、安置受威胁人员、加强救援处置人员防护；控制危险源、可疑的传染源，标明危险区域，封锁危险场所，并采取其他防止危害扩大的必要措施；迅速控制可疑的传染源，积极救治病人，组织医疗卫生</w:t>
      </w:r>
      <w:r w:rsidRPr="00933E87">
        <w:rPr>
          <w:rFonts w:ascii="Times New Roman" w:eastAsia="方正仿宋简体" w:hAnsi="Times New Roman" w:cs="Times New Roman"/>
          <w:color w:val="000000"/>
          <w:sz w:val="32"/>
          <w:szCs w:val="32"/>
        </w:rPr>
        <w:lastRenderedPageBreak/>
        <w:t>人员加强个人防护；向区政府值班室、区应急管理局、有关行业主管部门和事件发生地所在镇（街道）报告。对因本单位的问题引发的或主体是本单位人员的社会安全事件，有关单位要迅速派出负责同志赶赴现场开展劝解、疏导工作。</w:t>
      </w:r>
    </w:p>
    <w:p w14:paraId="6DBFFE5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2</w:t>
      </w:r>
      <w:r w:rsidRPr="00933E87">
        <w:rPr>
          <w:rFonts w:ascii="Times New Roman" w:eastAsia="方正仿宋简体" w:hAnsi="Times New Roman" w:cs="Times New Roman"/>
          <w:color w:val="000000"/>
          <w:sz w:val="32"/>
          <w:szCs w:val="32"/>
        </w:rPr>
        <w:t>）事发地村（居）民委员会和其他组织要立即进行宣传动员，组织群众开展自救和互救，协助维护社会秩序，按照所属镇（街道）的决定或命令，组织开展突发事件应对工作。</w:t>
      </w:r>
    </w:p>
    <w:p w14:paraId="798C801A"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3</w:t>
      </w:r>
      <w:r w:rsidRPr="00933E87">
        <w:rPr>
          <w:rFonts w:ascii="Times New Roman" w:eastAsia="方正仿宋简体" w:hAnsi="Times New Roman" w:cs="Times New Roman"/>
          <w:color w:val="000000"/>
          <w:sz w:val="32"/>
          <w:szCs w:val="32"/>
        </w:rPr>
        <w:t>）事发地镇（街道）调动应急救援力量，采取措施控制事态发展，组织开展应急处置与救援工作，并及时收集信息向区政府报告。区宣传部门、卫生部门、应急管理部门、公安（交管）部门、消防部门和事件主</w:t>
      </w:r>
      <w:proofErr w:type="gramStart"/>
      <w:r w:rsidRPr="00933E87">
        <w:rPr>
          <w:rFonts w:ascii="Times New Roman" w:eastAsia="方正仿宋简体" w:hAnsi="Times New Roman" w:cs="Times New Roman"/>
          <w:color w:val="000000"/>
          <w:sz w:val="32"/>
          <w:szCs w:val="32"/>
        </w:rPr>
        <w:t>责部门</w:t>
      </w:r>
      <w:proofErr w:type="gramEnd"/>
      <w:r w:rsidRPr="00933E87">
        <w:rPr>
          <w:rFonts w:ascii="Times New Roman" w:eastAsia="方正仿宋简体" w:hAnsi="Times New Roman" w:cs="Times New Roman"/>
          <w:color w:val="000000"/>
          <w:sz w:val="32"/>
          <w:szCs w:val="32"/>
        </w:rPr>
        <w:t>立即前往事发地点开展应急处置与救援工作。</w:t>
      </w:r>
    </w:p>
    <w:p w14:paraId="1E1B7071"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4</w:t>
      </w:r>
      <w:r w:rsidRPr="00933E87">
        <w:rPr>
          <w:rFonts w:ascii="Times New Roman" w:eastAsia="方正仿宋简体" w:hAnsi="Times New Roman" w:cs="Times New Roman"/>
          <w:color w:val="000000"/>
          <w:sz w:val="32"/>
          <w:szCs w:val="32"/>
        </w:rPr>
        <w:t>）在境外发生涉及我区公民和机构的突发事件，区外事服务中心及其他有关部门要积极配合国家有关部门、驻外使领馆采取措施控制事态发展，保护相关人员和机构生命财产安全及合法权益，必要时派遣工作组或救援队赴事发地开展工作。</w:t>
      </w:r>
    </w:p>
    <w:p w14:paraId="1DB5506E" w14:textId="77777777" w:rsidR="0064566D" w:rsidRPr="00933E87" w:rsidRDefault="00F77E24" w:rsidP="00D87D5C">
      <w:pPr>
        <w:adjustRightInd w:val="0"/>
        <w:snapToGrid w:val="0"/>
        <w:spacing w:line="560" w:lineRule="exact"/>
        <w:ind w:firstLineChars="200" w:firstLine="640"/>
        <w:outlineLvl w:val="1"/>
        <w:rPr>
          <w:rFonts w:ascii="Times New Roman" w:eastAsia="方正仿宋简体" w:hAnsi="Times New Roman" w:cs="Times New Roman"/>
          <w:color w:val="000000"/>
          <w:sz w:val="32"/>
          <w:szCs w:val="32"/>
        </w:rPr>
      </w:pPr>
      <w:bookmarkStart w:id="78" w:name="_Toc29720"/>
      <w:bookmarkStart w:id="79" w:name="_Toc22985"/>
      <w:bookmarkStart w:id="80" w:name="_Toc30337"/>
      <w:bookmarkStart w:id="81" w:name="_Toc29296"/>
      <w:bookmarkStart w:id="82" w:name="_Toc18336"/>
      <w:bookmarkStart w:id="83" w:name="_Toc32184"/>
      <w:bookmarkStart w:id="84" w:name="_Toc27574"/>
      <w:r w:rsidRPr="00933E87">
        <w:rPr>
          <w:rFonts w:ascii="Times New Roman" w:eastAsia="方正仿宋简体" w:hAnsi="Times New Roman" w:cs="Times New Roman"/>
          <w:color w:val="000000"/>
          <w:sz w:val="32"/>
          <w:szCs w:val="32"/>
        </w:rPr>
        <w:t>4.4.2</w:t>
      </w:r>
      <w:r w:rsidRPr="00933E87">
        <w:rPr>
          <w:rFonts w:ascii="Times New Roman" w:eastAsia="方正仿宋简体" w:hAnsi="Times New Roman" w:cs="Times New Roman"/>
          <w:color w:val="000000"/>
          <w:sz w:val="32"/>
          <w:szCs w:val="32"/>
        </w:rPr>
        <w:t>指挥协调</w:t>
      </w:r>
      <w:bookmarkEnd w:id="78"/>
      <w:bookmarkEnd w:id="79"/>
      <w:bookmarkEnd w:id="80"/>
      <w:bookmarkEnd w:id="81"/>
      <w:bookmarkEnd w:id="82"/>
      <w:bookmarkEnd w:id="83"/>
      <w:bookmarkEnd w:id="84"/>
    </w:p>
    <w:p w14:paraId="4FDB5A56"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1</w:t>
      </w:r>
      <w:r w:rsidRPr="00933E87">
        <w:rPr>
          <w:rFonts w:ascii="Times New Roman" w:eastAsia="方正仿宋简体" w:hAnsi="Times New Roman" w:cs="Times New Roman"/>
          <w:color w:val="000000"/>
          <w:sz w:val="32"/>
          <w:szCs w:val="32"/>
        </w:rPr>
        <w:t>）组织指挥。区政府对本行政区域内各类突发事件应对负有属地管理责任，突发事件发生后，应立即启动响应，采取措施控制事态发展，组织开展应急处置和救援工作。</w:t>
      </w:r>
    </w:p>
    <w:p w14:paraId="2D256EEF"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2</w:t>
      </w:r>
      <w:r w:rsidRPr="00933E87">
        <w:rPr>
          <w:rFonts w:ascii="Times New Roman" w:eastAsia="方正仿宋简体" w:hAnsi="Times New Roman" w:cs="Times New Roman"/>
          <w:color w:val="000000"/>
          <w:sz w:val="32"/>
          <w:szCs w:val="32"/>
        </w:rPr>
        <w:t>）现场指挥。现场指挥部实行总指挥负责制，参加现场应急救援的单位和个人应当服从现场指挥部的统一指挥。上级政府设立现场指挥部的</w:t>
      </w:r>
      <w:r w:rsidRPr="00933E87">
        <w:rPr>
          <w:rFonts w:ascii="Times New Roman" w:eastAsia="方正仿宋简体" w:hAnsi="Times New Roman" w:cs="Times New Roman"/>
          <w:sz w:val="32"/>
          <w:szCs w:val="32"/>
        </w:rPr>
        <w:t>，区政府的现</w:t>
      </w:r>
      <w:r w:rsidRPr="00933E87">
        <w:rPr>
          <w:rFonts w:ascii="Times New Roman" w:eastAsia="方正仿宋简体" w:hAnsi="Times New Roman" w:cs="Times New Roman"/>
          <w:color w:val="000000"/>
          <w:sz w:val="32"/>
          <w:szCs w:val="32"/>
        </w:rPr>
        <w:t>场指挥部应纳入上级现场</w:t>
      </w:r>
      <w:r w:rsidRPr="00933E87">
        <w:rPr>
          <w:rFonts w:ascii="Times New Roman" w:eastAsia="方正仿宋简体" w:hAnsi="Times New Roman" w:cs="Times New Roman"/>
          <w:color w:val="000000"/>
          <w:sz w:val="32"/>
          <w:szCs w:val="32"/>
        </w:rPr>
        <w:lastRenderedPageBreak/>
        <w:t>指挥部，在上级现场指挥部的统一领导下组织开展突发事件应对工作。现场指挥部要充分听取有关专家意见建议，开设统一的救援队伍集结点、物资接收点和分发点、新闻发布中心，并提供必要的后勤保障。参与救援的应急力量要及时向现场指挥部报到、受领任务，接受现场指挥部的统一指挥调度，严格遵守交通管理、信息发布工作要求，并及时报告现场情况和处置工作进展情况，实现各方信息共享。</w:t>
      </w:r>
    </w:p>
    <w:p w14:paraId="101D8A90"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3</w:t>
      </w:r>
      <w:r w:rsidRPr="00933E87">
        <w:rPr>
          <w:rFonts w:ascii="Times New Roman" w:eastAsia="方正仿宋简体" w:hAnsi="Times New Roman" w:cs="Times New Roman"/>
          <w:color w:val="000000"/>
          <w:sz w:val="32"/>
          <w:szCs w:val="32"/>
        </w:rPr>
        <w:t>）协同联动。区政府要积极协调相关救援力量参与突发事件应急处置和救援。社会应急救援队伍参与应急救援，应当向负责突发事件应对的现场指挥部申报，服从现场指挥部统一指挥，按规定的指挥关系和指挥权限行动。区级应急指挥部根据突发事件现场实际情况，及时调度指挥相关应急资源开展应急处置和救援行动。</w:t>
      </w:r>
    </w:p>
    <w:p w14:paraId="58597194" w14:textId="77777777" w:rsidR="0064566D" w:rsidRPr="00933E87" w:rsidRDefault="00F77E24" w:rsidP="00D87D5C">
      <w:pPr>
        <w:adjustRightInd w:val="0"/>
        <w:snapToGrid w:val="0"/>
        <w:spacing w:line="560" w:lineRule="exact"/>
        <w:ind w:firstLineChars="200" w:firstLine="640"/>
        <w:outlineLvl w:val="1"/>
        <w:rPr>
          <w:rFonts w:ascii="Times New Roman" w:eastAsia="方正仿宋简体" w:hAnsi="Times New Roman" w:cs="Times New Roman"/>
          <w:color w:val="000000"/>
          <w:sz w:val="32"/>
          <w:szCs w:val="32"/>
        </w:rPr>
      </w:pPr>
      <w:bookmarkStart w:id="85" w:name="_Toc21265"/>
      <w:bookmarkStart w:id="86" w:name="_Toc15958"/>
      <w:bookmarkStart w:id="87" w:name="_Toc29667"/>
      <w:bookmarkStart w:id="88" w:name="_Toc19776"/>
      <w:bookmarkStart w:id="89" w:name="_Toc2566"/>
      <w:bookmarkStart w:id="90" w:name="_Toc22528"/>
      <w:bookmarkStart w:id="91" w:name="_Toc18055"/>
      <w:r w:rsidRPr="00933E87">
        <w:rPr>
          <w:rFonts w:ascii="Times New Roman" w:eastAsia="方正仿宋简体" w:hAnsi="Times New Roman" w:cs="Times New Roman"/>
          <w:color w:val="000000"/>
          <w:sz w:val="32"/>
          <w:szCs w:val="32"/>
        </w:rPr>
        <w:t>4.4.3</w:t>
      </w:r>
      <w:r w:rsidRPr="00933E87">
        <w:rPr>
          <w:rFonts w:ascii="Times New Roman" w:eastAsia="方正仿宋简体" w:hAnsi="Times New Roman" w:cs="Times New Roman"/>
          <w:color w:val="000000"/>
          <w:sz w:val="32"/>
          <w:szCs w:val="32"/>
        </w:rPr>
        <w:t>处置措施</w:t>
      </w:r>
      <w:bookmarkEnd w:id="85"/>
      <w:bookmarkEnd w:id="86"/>
      <w:bookmarkEnd w:id="87"/>
      <w:bookmarkEnd w:id="88"/>
      <w:bookmarkEnd w:id="89"/>
      <w:bookmarkEnd w:id="90"/>
      <w:bookmarkEnd w:id="91"/>
    </w:p>
    <w:p w14:paraId="7A672E9A"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1</w:t>
      </w:r>
      <w:r w:rsidRPr="00933E87">
        <w:rPr>
          <w:rFonts w:ascii="Times New Roman" w:eastAsia="方正仿宋简体" w:hAnsi="Times New Roman" w:cs="Times New Roman"/>
          <w:color w:val="000000"/>
          <w:sz w:val="32"/>
          <w:szCs w:val="32"/>
        </w:rPr>
        <w:t>）自然灾害、事故灾难或者公共卫生事件发生后，区政府应采取下列一项或者多项应急措施：</w:t>
      </w:r>
    </w:p>
    <w:p w14:paraId="6373C31A"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①</w:t>
      </w:r>
      <w:r w:rsidRPr="00933E87">
        <w:rPr>
          <w:rFonts w:ascii="Times New Roman" w:eastAsia="方正仿宋简体" w:hAnsi="Times New Roman" w:cs="Times New Roman"/>
          <w:color w:val="000000"/>
          <w:sz w:val="32"/>
          <w:szCs w:val="32"/>
        </w:rPr>
        <w:t>现场信息获取。组织现场人员、应急测绘和勘察队伍等，迅速获取核实现场信息，特别是重要目标物、人员密集场所和人口分布情况，利用无人机等手段获取现场影像，分析</w:t>
      </w:r>
      <w:proofErr w:type="gramStart"/>
      <w:r w:rsidRPr="00933E87">
        <w:rPr>
          <w:rFonts w:ascii="Times New Roman" w:eastAsia="方正仿宋简体" w:hAnsi="Times New Roman" w:cs="Times New Roman"/>
          <w:color w:val="000000"/>
          <w:sz w:val="32"/>
          <w:szCs w:val="32"/>
        </w:rPr>
        <w:t>研</w:t>
      </w:r>
      <w:proofErr w:type="gramEnd"/>
      <w:r w:rsidRPr="00933E87">
        <w:rPr>
          <w:rFonts w:ascii="Times New Roman" w:eastAsia="方正仿宋简体" w:hAnsi="Times New Roman" w:cs="Times New Roman"/>
          <w:color w:val="000000"/>
          <w:sz w:val="32"/>
          <w:szCs w:val="32"/>
        </w:rPr>
        <w:t>判道路、桥梁、通信、电力等基础设施和居民住房损毁情况，提出初步评估意见，并向现场指挥部和有关部门报告。</w:t>
      </w:r>
    </w:p>
    <w:p w14:paraId="6B10B1B5"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②</w:t>
      </w:r>
      <w:r w:rsidRPr="00933E87">
        <w:rPr>
          <w:rFonts w:ascii="Times New Roman" w:eastAsia="方正仿宋简体" w:hAnsi="Times New Roman" w:cs="Times New Roman"/>
          <w:color w:val="000000"/>
          <w:sz w:val="32"/>
          <w:szCs w:val="32"/>
        </w:rPr>
        <w:t>组织营救受灾和被困人员，疏散、撤离并妥善安置受威胁人员，保护、转移重要财产，必要时组织动员社会应急力量</w:t>
      </w:r>
      <w:r w:rsidRPr="00933E87">
        <w:rPr>
          <w:rFonts w:ascii="Times New Roman" w:eastAsia="方正仿宋简体" w:hAnsi="Times New Roman" w:cs="Times New Roman"/>
          <w:color w:val="000000"/>
          <w:sz w:val="32"/>
          <w:szCs w:val="32"/>
        </w:rPr>
        <w:lastRenderedPageBreak/>
        <w:t>有序参与应急处置与救援和受灾人员救助工作。</w:t>
      </w:r>
    </w:p>
    <w:p w14:paraId="7A7E50DB"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③</w:t>
      </w:r>
      <w:r w:rsidRPr="00933E87">
        <w:rPr>
          <w:rFonts w:ascii="Times New Roman" w:eastAsia="方正仿宋简体" w:hAnsi="Times New Roman" w:cs="Times New Roman"/>
          <w:color w:val="000000"/>
          <w:sz w:val="32"/>
          <w:szCs w:val="32"/>
        </w:rPr>
        <w:t>组织开展伤病员救治、卫生防疫和应急心理援助等医疗卫生处置工作，组织应急免疫接种、预防性服药</w:t>
      </w: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开展卫生防疫和健康防病知识宣传。</w:t>
      </w:r>
    </w:p>
    <w:p w14:paraId="5AF0D52C"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④</w:t>
      </w:r>
      <w:r w:rsidRPr="00933E87">
        <w:rPr>
          <w:rFonts w:ascii="Times New Roman" w:eastAsia="方正仿宋简体" w:hAnsi="Times New Roman" w:cs="Times New Roman"/>
          <w:color w:val="000000"/>
          <w:sz w:val="32"/>
          <w:szCs w:val="32"/>
        </w:rPr>
        <w:t>组织开展抢险工作，控制危险源、减轻或消除危害，标明危险区域，封锁危险场所，划定警戒区，实行交通管制以及其他控制措施，快速疏散无关聚集人员，交通运输、公安等有关部门要保证紧急情况下应急交通工具的优先安排、优先调度、优先放行，确保抢险救灾物资和人员能够及时、安全送达。</w:t>
      </w:r>
    </w:p>
    <w:p w14:paraId="642EDD50"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⑤</w:t>
      </w:r>
      <w:r w:rsidRPr="00933E87">
        <w:rPr>
          <w:rFonts w:ascii="Times New Roman" w:eastAsia="方正仿宋简体" w:hAnsi="Times New Roman" w:cs="Times New Roman"/>
          <w:color w:val="000000"/>
          <w:sz w:val="32"/>
          <w:szCs w:val="32"/>
        </w:rPr>
        <w:t>组织抢修被损坏的交通、水利、通信、供（排）水、供电、供气、供热等公共设施，短时难以恢复的，要实施临时方案，保障社会生产生活基本需要。</w:t>
      </w:r>
    </w:p>
    <w:p w14:paraId="74ED2837" w14:textId="77777777" w:rsidR="0064566D" w:rsidRPr="00933E87" w:rsidRDefault="00F77E24" w:rsidP="00D87D5C">
      <w:pPr>
        <w:pStyle w:val="Default"/>
        <w:autoSpaceDE/>
        <w:autoSpaceDN/>
        <w:snapToGrid w:val="0"/>
        <w:spacing w:line="560" w:lineRule="exact"/>
        <w:ind w:firstLineChars="200" w:firstLine="640"/>
        <w:jc w:val="both"/>
        <w:rPr>
          <w:rFonts w:ascii="Times New Roman" w:eastAsia="方正仿宋简体" w:cs="Times New Roman"/>
        </w:rPr>
      </w:pPr>
      <w:r w:rsidRPr="00933E87">
        <w:rPr>
          <w:rFonts w:ascii="Times New Roman" w:cs="Times New Roman"/>
          <w:sz w:val="32"/>
          <w:szCs w:val="32"/>
        </w:rPr>
        <w:t>⑥</w:t>
      </w:r>
      <w:r w:rsidRPr="00933E87">
        <w:rPr>
          <w:rFonts w:ascii="Times New Roman" w:eastAsia="方正仿宋简体" w:cs="Times New Roman"/>
          <w:sz w:val="32"/>
          <w:szCs w:val="32"/>
        </w:rPr>
        <w:t>开展环境应急监测，追踪</w:t>
      </w:r>
      <w:proofErr w:type="gramStart"/>
      <w:r w:rsidRPr="00933E87">
        <w:rPr>
          <w:rFonts w:ascii="Times New Roman" w:eastAsia="方正仿宋简体" w:cs="Times New Roman"/>
          <w:sz w:val="32"/>
          <w:szCs w:val="32"/>
        </w:rPr>
        <w:t>研判污染</w:t>
      </w:r>
      <w:proofErr w:type="gramEnd"/>
      <w:r w:rsidRPr="00933E87">
        <w:rPr>
          <w:rFonts w:ascii="Times New Roman" w:eastAsia="方正仿宋简体" w:cs="Times New Roman"/>
          <w:sz w:val="32"/>
          <w:szCs w:val="32"/>
        </w:rPr>
        <w:t>范围、程度和发展趋势；切断污染源，控制和处置污染物，保护饮用水水源地等环境敏感部位，减轻环境影响；开展灾后环境风险排查，整治污染隐患，妥善处置事件应对中产生的废物。</w:t>
      </w:r>
    </w:p>
    <w:p w14:paraId="492CC43C"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⑦</w:t>
      </w:r>
      <w:r w:rsidRPr="00933E87">
        <w:rPr>
          <w:rFonts w:ascii="Times New Roman" w:eastAsia="方正仿宋简体" w:hAnsi="Times New Roman" w:cs="Times New Roman"/>
          <w:color w:val="000000"/>
          <w:sz w:val="32"/>
          <w:szCs w:val="32"/>
        </w:rPr>
        <w:t>禁止或者限制使用有关设备、设施，关闭或者限制使用有关场所，中止人员密集活动或者可能导致危害扩大的生产经营活动以及采取其他保护措施。</w:t>
      </w:r>
    </w:p>
    <w:p w14:paraId="55710E2F"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⑧</w:t>
      </w:r>
      <w:r w:rsidRPr="00933E87">
        <w:rPr>
          <w:rFonts w:ascii="Times New Roman" w:eastAsia="方正仿宋简体" w:hAnsi="Times New Roman" w:cs="Times New Roman"/>
          <w:color w:val="000000"/>
          <w:sz w:val="32"/>
          <w:szCs w:val="32"/>
        </w:rPr>
        <w:t>启用区政府设置的财政预备费和储备的应急救援和救灾物资，必要时征用其他应急物资、设备、设施、工具。</w:t>
      </w:r>
    </w:p>
    <w:p w14:paraId="6D39F97D"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⑨</w:t>
      </w:r>
      <w:r w:rsidRPr="00933E87">
        <w:rPr>
          <w:rFonts w:ascii="Times New Roman" w:eastAsia="方正仿宋简体" w:hAnsi="Times New Roman" w:cs="Times New Roman"/>
          <w:color w:val="000000"/>
          <w:sz w:val="32"/>
          <w:szCs w:val="32"/>
        </w:rPr>
        <w:t>做好受灾群众的基本生活保障工作，提供食品、饮用水、衣被、燃料等基本生活必需品和临时住所，开展卫生防疫工作，</w:t>
      </w:r>
      <w:r w:rsidRPr="00933E87">
        <w:rPr>
          <w:rFonts w:ascii="Times New Roman" w:eastAsia="方正仿宋简体" w:hAnsi="Times New Roman" w:cs="Times New Roman"/>
          <w:color w:val="000000"/>
          <w:sz w:val="32"/>
          <w:szCs w:val="32"/>
        </w:rPr>
        <w:lastRenderedPageBreak/>
        <w:t>确保受灾区域群众有饭吃、有水喝、有衣穿、有住处、有病能及时医治，确保大灾之后无大疫。</w:t>
      </w:r>
    </w:p>
    <w:p w14:paraId="64251723"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⑩</w:t>
      </w:r>
      <w:r w:rsidRPr="00933E87">
        <w:rPr>
          <w:rFonts w:ascii="Times New Roman" w:eastAsia="方正仿宋简体" w:hAnsi="Times New Roman" w:cs="Times New Roman"/>
          <w:color w:val="000000"/>
          <w:sz w:val="32"/>
          <w:szCs w:val="32"/>
        </w:rPr>
        <w:t>开展遇难人员善后处置工作，妥善处理遇难人员遗体，做好遇难人员家属救助、补偿、抚慰等工作。</w:t>
      </w:r>
    </w:p>
    <w:p w14:paraId="7DF574C0"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Cambria Math" w:eastAsia="方正仿宋简体" w:hAnsi="Cambria Math" w:cs="Times New Roman"/>
          <w:color w:val="000000"/>
          <w:sz w:val="32"/>
          <w:szCs w:val="32"/>
        </w:rPr>
        <w:t>⑪</w:t>
      </w:r>
      <w:r w:rsidRPr="00933E87">
        <w:rPr>
          <w:rFonts w:ascii="Times New Roman" w:eastAsia="方正仿宋简体" w:hAnsi="Times New Roman" w:cs="Times New Roman"/>
          <w:color w:val="000000"/>
          <w:sz w:val="32"/>
          <w:szCs w:val="32"/>
        </w:rPr>
        <w:t>组织开展救灾捐赠活动，接收、管理、分配救灾捐赠款物。</w:t>
      </w:r>
    </w:p>
    <w:p w14:paraId="4C8CDE30"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Cambria Math" w:eastAsia="方正仿宋简体" w:hAnsi="Cambria Math" w:cs="Times New Roman"/>
          <w:color w:val="000000"/>
          <w:sz w:val="32"/>
          <w:szCs w:val="32"/>
        </w:rPr>
        <w:t>⑫</w:t>
      </w:r>
      <w:r w:rsidRPr="00933E87">
        <w:rPr>
          <w:rFonts w:ascii="Times New Roman" w:eastAsia="方正仿宋简体" w:hAnsi="Times New Roman" w:cs="Times New Roman"/>
          <w:color w:val="000000"/>
          <w:sz w:val="32"/>
          <w:szCs w:val="32"/>
        </w:rPr>
        <w:t>依法从严惩处囤积居奇、哄抬物价、制假售假等扰乱市场秩序的行为，稳定市场价格，维护市场秩序。</w:t>
      </w:r>
    </w:p>
    <w:p w14:paraId="5334BBC4"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Cambria Math" w:eastAsia="方正仿宋简体" w:hAnsi="Cambria Math" w:cs="Times New Roman"/>
          <w:color w:val="000000"/>
          <w:sz w:val="32"/>
          <w:szCs w:val="32"/>
        </w:rPr>
        <w:t>⑬</w:t>
      </w:r>
      <w:r w:rsidRPr="00933E87">
        <w:rPr>
          <w:rFonts w:ascii="Times New Roman" w:eastAsia="方正仿宋简体" w:hAnsi="Times New Roman" w:cs="Times New Roman"/>
          <w:color w:val="000000"/>
          <w:sz w:val="32"/>
          <w:szCs w:val="32"/>
        </w:rPr>
        <w:t>依法从严惩处哄抢财物、干扰应急处置工作等扰乱社会秩序的行为，维护社会治安。</w:t>
      </w:r>
    </w:p>
    <w:p w14:paraId="2914305C"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Cambria Math" w:eastAsia="方正仿宋简体" w:hAnsi="Cambria Math" w:cs="Times New Roman"/>
          <w:color w:val="000000"/>
          <w:sz w:val="32"/>
          <w:szCs w:val="32"/>
        </w:rPr>
        <w:t>⑭</w:t>
      </w:r>
      <w:r w:rsidRPr="00933E87">
        <w:rPr>
          <w:rFonts w:ascii="Times New Roman" w:eastAsia="方正仿宋简体" w:hAnsi="Times New Roman" w:cs="Times New Roman"/>
          <w:color w:val="000000"/>
          <w:sz w:val="32"/>
          <w:szCs w:val="32"/>
        </w:rPr>
        <w:t>采取其他防止发生次生、衍生灾害和事件的必要措施。</w:t>
      </w:r>
    </w:p>
    <w:p w14:paraId="06901151"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2</w:t>
      </w:r>
      <w:r w:rsidRPr="00933E87">
        <w:rPr>
          <w:rFonts w:ascii="Times New Roman" w:eastAsia="方正仿宋简体" w:hAnsi="Times New Roman" w:cs="Times New Roman"/>
          <w:color w:val="000000"/>
          <w:sz w:val="32"/>
          <w:szCs w:val="32"/>
        </w:rPr>
        <w:t>）社会安全事件发生后，区政府立即组织有关部门针对事件的性质和特点，采取下列一项或者多项应急措施：</w:t>
      </w:r>
    </w:p>
    <w:p w14:paraId="5FF5065F"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①</w:t>
      </w:r>
      <w:r w:rsidRPr="00933E87">
        <w:rPr>
          <w:rFonts w:ascii="Times New Roman" w:eastAsia="方正仿宋简体" w:hAnsi="Times New Roman" w:cs="Times New Roman"/>
          <w:color w:val="000000"/>
          <w:sz w:val="32"/>
          <w:szCs w:val="32"/>
        </w:rPr>
        <w:t>了解和分析事件起因，有针对性地开展法制宣传和说服教育，及时疏导、化解矛盾和冲突。</w:t>
      </w:r>
    </w:p>
    <w:p w14:paraId="5602625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②</w:t>
      </w:r>
      <w:r w:rsidRPr="00933E87">
        <w:rPr>
          <w:rFonts w:ascii="Times New Roman" w:eastAsia="方正仿宋简体" w:hAnsi="Times New Roman" w:cs="Times New Roman"/>
          <w:color w:val="000000"/>
          <w:sz w:val="32"/>
          <w:szCs w:val="32"/>
        </w:rPr>
        <w:t>维护现场治安秩序，对使用器械相互对抗或以暴力行为参与冲突的当事人实行强制隔离，妥善解决现场纠纷和争端，控制事态发展。</w:t>
      </w:r>
    </w:p>
    <w:p w14:paraId="3482CEA3"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③</w:t>
      </w:r>
      <w:r w:rsidRPr="00933E87">
        <w:rPr>
          <w:rFonts w:ascii="Times New Roman" w:eastAsia="方正仿宋简体" w:hAnsi="Times New Roman" w:cs="Times New Roman"/>
          <w:color w:val="000000"/>
          <w:sz w:val="32"/>
          <w:szCs w:val="32"/>
        </w:rPr>
        <w:t>对特定区域内的建筑物、交通工具、设备、设施以及燃料、燃气、电力、水的供应进行控制，必要时依法对网络、通信进行管控。</w:t>
      </w:r>
    </w:p>
    <w:p w14:paraId="193E1DCE"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④</w:t>
      </w:r>
      <w:r w:rsidRPr="00933E87">
        <w:rPr>
          <w:rFonts w:ascii="Times New Roman" w:eastAsia="方正仿宋简体" w:hAnsi="Times New Roman" w:cs="Times New Roman"/>
          <w:color w:val="000000"/>
          <w:sz w:val="32"/>
          <w:szCs w:val="32"/>
        </w:rPr>
        <w:t>封锁有关场所、道路，查验现场人员的身份证件，限制有关公共场所内的活动。</w:t>
      </w:r>
    </w:p>
    <w:p w14:paraId="7F0A3276" w14:textId="77777777" w:rsidR="0064566D" w:rsidRPr="00933E87" w:rsidRDefault="0064566D"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lastRenderedPageBreak/>
        <w:fldChar w:fldCharType="begin"/>
      </w:r>
      <w:r w:rsidR="00F77E24" w:rsidRPr="00933E87">
        <w:rPr>
          <w:rFonts w:ascii="Times New Roman" w:eastAsia="方正仿宋简体" w:hAnsi="Times New Roman" w:cs="Times New Roman"/>
          <w:color w:val="000000"/>
          <w:sz w:val="32"/>
          <w:szCs w:val="32"/>
        </w:rPr>
        <w:instrText xml:space="preserve"> = 5 \* GB3 </w:instrText>
      </w:r>
      <w:r w:rsidRPr="00933E87">
        <w:rPr>
          <w:rFonts w:ascii="Times New Roman" w:eastAsia="方正仿宋简体" w:hAnsi="Times New Roman" w:cs="Times New Roman"/>
          <w:color w:val="000000"/>
          <w:sz w:val="32"/>
          <w:szCs w:val="32"/>
        </w:rPr>
        <w:fldChar w:fldCharType="separate"/>
      </w:r>
      <w:r w:rsidR="00F77E24" w:rsidRPr="00933E87">
        <w:rPr>
          <w:rFonts w:ascii="Times New Roman" w:hAnsi="Times New Roman" w:cs="Times New Roman"/>
          <w:color w:val="000000"/>
          <w:sz w:val="32"/>
          <w:szCs w:val="32"/>
        </w:rPr>
        <w:t>⑤</w:t>
      </w:r>
      <w:r w:rsidRPr="00933E87">
        <w:rPr>
          <w:rFonts w:ascii="Times New Roman" w:eastAsia="方正仿宋简体" w:hAnsi="Times New Roman" w:cs="Times New Roman"/>
          <w:color w:val="000000"/>
          <w:sz w:val="32"/>
          <w:szCs w:val="32"/>
        </w:rPr>
        <w:fldChar w:fldCharType="end"/>
      </w:r>
      <w:r w:rsidR="00F77E24" w:rsidRPr="00933E87">
        <w:rPr>
          <w:rFonts w:ascii="Times New Roman" w:eastAsia="方正仿宋简体" w:hAnsi="Times New Roman" w:cs="Times New Roman"/>
          <w:color w:val="000000"/>
          <w:sz w:val="32"/>
          <w:szCs w:val="32"/>
        </w:rPr>
        <w:t>加强对易受冲击的核心机关和单位的警卫，在党和国家机关、军事机关、广播电台、电视台等单位附近设置临时警戒线，加强对重点敏感人员、场所、部位和标志性建筑的安全保护。</w:t>
      </w:r>
    </w:p>
    <w:p w14:paraId="453ED5C6"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hAnsi="Times New Roman" w:cs="Times New Roman"/>
          <w:color w:val="000000"/>
          <w:sz w:val="32"/>
          <w:szCs w:val="32"/>
        </w:rPr>
        <w:t>⑥</w:t>
      </w:r>
      <w:r w:rsidRPr="00933E87">
        <w:rPr>
          <w:rFonts w:ascii="Times New Roman" w:eastAsia="方正仿宋简体" w:hAnsi="Times New Roman" w:cs="Times New Roman"/>
          <w:color w:val="000000"/>
          <w:sz w:val="32"/>
          <w:szCs w:val="32"/>
        </w:rPr>
        <w:t>法律法规等规定的其他必要措施。</w:t>
      </w:r>
    </w:p>
    <w:p w14:paraId="169BDEFB"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严重危害社会治安秩序的事件发生时，立即依法出动警力，加大社会面检查、巡逻、控制力度，根据现场情况依法采取相应的强制性措施，尽快使社会秩序恢复正常。</w:t>
      </w:r>
    </w:p>
    <w:p w14:paraId="74C5F2AF"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color w:val="000000"/>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3</w:t>
      </w:r>
      <w:r w:rsidRPr="00933E87">
        <w:rPr>
          <w:rFonts w:ascii="Times New Roman" w:eastAsia="方正仿宋简体" w:hAnsi="Times New Roman" w:cs="Times New Roman"/>
          <w:color w:val="000000"/>
          <w:sz w:val="32"/>
          <w:szCs w:val="32"/>
        </w:rPr>
        <w:t>）区政府应当加强保障体系建设，完善快速反应联动机制，做好交通运输、医疗卫生、能源供应、通信、灾害现场信息、抢险救援物资装备、救济救灾、自然灾害救助、社会秩序、新闻宣传等应急保障工作。</w:t>
      </w:r>
    </w:p>
    <w:p w14:paraId="68FC29EB"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color w:val="000000"/>
          <w:sz w:val="32"/>
          <w:szCs w:val="32"/>
        </w:rPr>
        <w:t>（</w:t>
      </w:r>
      <w:r w:rsidRPr="00933E87">
        <w:rPr>
          <w:rFonts w:ascii="Times New Roman" w:eastAsia="方正仿宋简体" w:hAnsi="Times New Roman" w:cs="Times New Roman"/>
          <w:color w:val="000000"/>
          <w:sz w:val="32"/>
          <w:szCs w:val="32"/>
        </w:rPr>
        <w:t>4</w:t>
      </w:r>
      <w:r w:rsidRPr="00933E87">
        <w:rPr>
          <w:rFonts w:ascii="Times New Roman" w:eastAsia="方正仿宋简体" w:hAnsi="Times New Roman" w:cs="Times New Roman"/>
          <w:color w:val="000000"/>
          <w:sz w:val="32"/>
          <w:szCs w:val="32"/>
        </w:rPr>
        <w:t>）当突发事件严重影响区域经济、社会正常运行时，区政府或经授权的有关主管部门可以采取救助、保障、控制等必要的应急措施，保障人民群众的基本生产生活需要，最</w:t>
      </w:r>
      <w:r w:rsidRPr="00933E87">
        <w:rPr>
          <w:rFonts w:ascii="Times New Roman" w:eastAsia="方正仿宋简体" w:hAnsi="Times New Roman" w:cs="Times New Roman"/>
          <w:sz w:val="32"/>
          <w:szCs w:val="32"/>
        </w:rPr>
        <w:t>大程度地减轻突发事件的影响。</w:t>
      </w:r>
    </w:p>
    <w:p w14:paraId="2CE11070" w14:textId="77777777" w:rsidR="0064566D" w:rsidRPr="00933E87" w:rsidRDefault="00F77E24" w:rsidP="00D87D5C">
      <w:pPr>
        <w:adjustRightInd w:val="0"/>
        <w:snapToGrid w:val="0"/>
        <w:spacing w:line="560" w:lineRule="exact"/>
        <w:ind w:firstLineChars="200" w:firstLine="640"/>
        <w:outlineLvl w:val="1"/>
        <w:rPr>
          <w:rFonts w:ascii="Times New Roman" w:eastAsia="方正仿宋简体" w:hAnsi="Times New Roman" w:cs="Times New Roman"/>
          <w:sz w:val="32"/>
          <w:szCs w:val="32"/>
        </w:rPr>
      </w:pPr>
      <w:bookmarkStart w:id="92" w:name="_Toc27900"/>
      <w:bookmarkStart w:id="93" w:name="_Toc8027"/>
      <w:bookmarkStart w:id="94" w:name="_Toc609"/>
      <w:bookmarkStart w:id="95" w:name="_Toc2141"/>
      <w:bookmarkStart w:id="96" w:name="_Toc21764"/>
      <w:bookmarkStart w:id="97" w:name="_Toc4345"/>
      <w:bookmarkStart w:id="98" w:name="_Toc26380"/>
      <w:r w:rsidRPr="00933E87">
        <w:rPr>
          <w:rFonts w:ascii="Times New Roman" w:eastAsia="方正仿宋简体" w:hAnsi="Times New Roman" w:cs="Times New Roman"/>
          <w:sz w:val="32"/>
          <w:szCs w:val="32"/>
        </w:rPr>
        <w:t>4.4.4</w:t>
      </w:r>
      <w:r w:rsidRPr="00933E87">
        <w:rPr>
          <w:rFonts w:ascii="Times New Roman" w:eastAsia="方正仿宋简体" w:hAnsi="Times New Roman" w:cs="Times New Roman"/>
          <w:sz w:val="32"/>
          <w:szCs w:val="32"/>
        </w:rPr>
        <w:t>信息发布与舆论引导</w:t>
      </w:r>
      <w:bookmarkEnd w:id="92"/>
      <w:bookmarkEnd w:id="93"/>
      <w:bookmarkEnd w:id="94"/>
      <w:bookmarkEnd w:id="95"/>
      <w:bookmarkEnd w:id="96"/>
      <w:bookmarkEnd w:id="97"/>
      <w:bookmarkEnd w:id="98"/>
    </w:p>
    <w:p w14:paraId="51405A06"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按照前述分级应对与响应分级原则，负有应对职责的专项应急指挥机制要制定统一的信息发布与舆论引导方案，与突发事件应对处置工作同时研究、同时部署、同时行动。对可能受到突发事件后果直接威胁的社会公众，应按照</w:t>
      </w: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监测预警</w:t>
      </w: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部分的要求及时向其发布预警信息。</w:t>
      </w:r>
    </w:p>
    <w:p w14:paraId="2CCA810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1</w:t>
      </w:r>
      <w:r w:rsidRPr="00933E87">
        <w:rPr>
          <w:rFonts w:ascii="Times New Roman" w:eastAsia="方正仿宋简体" w:hAnsi="Times New Roman" w:cs="Times New Roman"/>
          <w:sz w:val="32"/>
          <w:szCs w:val="32"/>
        </w:rPr>
        <w:t>）特别重大、重大突发事件发生后，区政府第一时间按</w:t>
      </w:r>
      <w:r w:rsidRPr="00933E87">
        <w:rPr>
          <w:rFonts w:ascii="Times New Roman" w:eastAsia="方正仿宋简体" w:hAnsi="Times New Roman" w:cs="Times New Roman"/>
          <w:sz w:val="32"/>
          <w:szCs w:val="32"/>
        </w:rPr>
        <w:lastRenderedPageBreak/>
        <w:t>规定通过主流媒体向社会发布权威信息，随后发布初步核实情况、已经采取的应对措施和公众防范要求等，要及时举行新闻发布会，根据突发事件处置情况做好后续发布工作。发生较大、一般突发事件，要尽快发布权威信息，并根据处置进展动态发布更新信息。法律、法规和国家另有规定的从其规定。</w:t>
      </w:r>
    </w:p>
    <w:p w14:paraId="6FC3E19F"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）信息发布由履行统一领导职责的政府设立的专项应急指挥机制负责。必要时，按照上级政府或上级专项应急指挥机制的要求，由上级政府有关部门统筹协调信息发布工作。</w:t>
      </w:r>
    </w:p>
    <w:p w14:paraId="48B37DEF"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3</w:t>
      </w:r>
      <w:r w:rsidRPr="00933E87">
        <w:rPr>
          <w:rFonts w:ascii="Times New Roman" w:eastAsia="方正仿宋简体" w:hAnsi="Times New Roman" w:cs="Times New Roman"/>
          <w:sz w:val="32"/>
          <w:szCs w:val="32"/>
        </w:rPr>
        <w:t>）信息发布形式主要包括提供新闻稿、组织吹风会、组织报道、举行新闻发布会、接受媒体采访，运用官方网站、微博、</w:t>
      </w:r>
      <w:proofErr w:type="gramStart"/>
      <w:r w:rsidRPr="00933E87">
        <w:rPr>
          <w:rFonts w:ascii="Times New Roman" w:eastAsia="方正仿宋简体" w:hAnsi="Times New Roman" w:cs="Times New Roman"/>
          <w:sz w:val="32"/>
          <w:szCs w:val="32"/>
        </w:rPr>
        <w:t>微信及</w:t>
      </w:r>
      <w:proofErr w:type="gramEnd"/>
      <w:r w:rsidRPr="00933E87">
        <w:rPr>
          <w:rFonts w:ascii="Times New Roman" w:eastAsia="方正仿宋简体" w:hAnsi="Times New Roman" w:cs="Times New Roman"/>
          <w:sz w:val="32"/>
          <w:szCs w:val="32"/>
        </w:rPr>
        <w:t>移动客户端、手机短信等平台发布信息，具体按照有关规定执行。</w:t>
      </w:r>
    </w:p>
    <w:p w14:paraId="28F30654"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4</w:t>
      </w:r>
      <w:r w:rsidRPr="00933E87">
        <w:rPr>
          <w:rFonts w:ascii="Times New Roman" w:eastAsia="方正仿宋简体" w:hAnsi="Times New Roman" w:cs="Times New Roman"/>
          <w:sz w:val="32"/>
          <w:szCs w:val="32"/>
        </w:rPr>
        <w:t>）区政府要加强网络媒体和移动互联网媒体信息发布内容管理和舆情分析工作，迅速澄清谣言，依法查处造谣生事者并向社会公开揭露曝光，及时回应社会关切，引导网民依法、理性表达意见，形成积极健康的社会舆论氛围。</w:t>
      </w:r>
    </w:p>
    <w:p w14:paraId="0E468974"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5</w:t>
      </w:r>
      <w:r w:rsidRPr="00933E87">
        <w:rPr>
          <w:rFonts w:ascii="Times New Roman" w:eastAsia="方正仿宋简体" w:hAnsi="Times New Roman" w:cs="Times New Roman"/>
          <w:sz w:val="32"/>
          <w:szCs w:val="32"/>
        </w:rPr>
        <w:t>）参与突发事件应急处置工作的各有关单位和个人不得擅自对外发布事件原因、伤亡数字、责任追究等有关突发事件处置工作的情况和事态发展的信息。任何单位和个人不得编造、传播有关突发事件事态发展或者应急处置工作的虚假信息。</w:t>
      </w:r>
    </w:p>
    <w:p w14:paraId="4313DED0" w14:textId="77777777" w:rsidR="0064566D" w:rsidRPr="00933E87" w:rsidRDefault="00F77E24" w:rsidP="00D87D5C">
      <w:pPr>
        <w:adjustRightInd w:val="0"/>
        <w:snapToGrid w:val="0"/>
        <w:spacing w:line="560" w:lineRule="exact"/>
        <w:ind w:firstLineChars="200" w:firstLine="640"/>
        <w:outlineLvl w:val="1"/>
        <w:rPr>
          <w:rFonts w:ascii="Times New Roman" w:eastAsia="方正仿宋简体" w:hAnsi="Times New Roman" w:cs="Times New Roman"/>
          <w:sz w:val="32"/>
          <w:szCs w:val="32"/>
        </w:rPr>
      </w:pPr>
      <w:bookmarkStart w:id="99" w:name="_Toc15118"/>
      <w:bookmarkStart w:id="100" w:name="_Toc16194"/>
      <w:bookmarkStart w:id="101" w:name="_Toc9491"/>
      <w:bookmarkStart w:id="102" w:name="_Toc20519"/>
      <w:bookmarkStart w:id="103" w:name="_Toc29069"/>
      <w:bookmarkStart w:id="104" w:name="_Toc18947"/>
      <w:bookmarkStart w:id="105" w:name="_Toc11200"/>
      <w:r w:rsidRPr="00933E87">
        <w:rPr>
          <w:rFonts w:ascii="Times New Roman" w:eastAsia="方正仿宋简体" w:hAnsi="Times New Roman" w:cs="Times New Roman"/>
          <w:sz w:val="32"/>
          <w:szCs w:val="32"/>
        </w:rPr>
        <w:t>4.4.5</w:t>
      </w:r>
      <w:r w:rsidRPr="00933E87">
        <w:rPr>
          <w:rFonts w:ascii="Times New Roman" w:eastAsia="方正仿宋简体" w:hAnsi="Times New Roman" w:cs="Times New Roman"/>
          <w:sz w:val="32"/>
          <w:szCs w:val="32"/>
        </w:rPr>
        <w:t>紧急状态</w:t>
      </w:r>
      <w:bookmarkEnd w:id="99"/>
      <w:bookmarkEnd w:id="100"/>
      <w:bookmarkEnd w:id="101"/>
      <w:bookmarkEnd w:id="102"/>
      <w:bookmarkEnd w:id="103"/>
      <w:bookmarkEnd w:id="104"/>
      <w:bookmarkEnd w:id="105"/>
    </w:p>
    <w:p w14:paraId="6C57A9D3"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发生或即将发生特别重大突发事件，采取一般处置措施无法控制和消除其严重社会危害，需要宣布全区或部分区域进入</w:t>
      </w:r>
      <w:r w:rsidRPr="00933E87">
        <w:rPr>
          <w:rFonts w:ascii="Times New Roman" w:eastAsia="方正仿宋简体" w:hAnsi="Times New Roman" w:cs="Times New Roman"/>
          <w:sz w:val="32"/>
          <w:szCs w:val="32"/>
        </w:rPr>
        <w:lastRenderedPageBreak/>
        <w:t>紧急状态的，</w:t>
      </w:r>
      <w:r w:rsidRPr="00933E87">
        <w:rPr>
          <w:rFonts w:ascii="Times New Roman" w:eastAsia="方正仿宋简体" w:hAnsi="Times New Roman" w:cs="Times New Roman"/>
          <w:sz w:val="30"/>
          <w:szCs w:val="30"/>
        </w:rPr>
        <w:t>区政府提出申</w:t>
      </w:r>
      <w:r w:rsidRPr="00933E87">
        <w:rPr>
          <w:rFonts w:ascii="Times New Roman" w:eastAsia="方正仿宋简体" w:hAnsi="Times New Roman" w:cs="Times New Roman"/>
          <w:sz w:val="32"/>
          <w:szCs w:val="32"/>
        </w:rPr>
        <w:t>请，由上级政府依法提请国务院决定。进入紧急状态的决定应当依法立即通过广播电台、电视台等新闻媒体向公众公布。</w:t>
      </w:r>
    </w:p>
    <w:p w14:paraId="7A1B02CD" w14:textId="77777777" w:rsidR="0064566D" w:rsidRPr="00933E87" w:rsidRDefault="00F77E24" w:rsidP="00D87D5C">
      <w:pPr>
        <w:adjustRightInd w:val="0"/>
        <w:snapToGrid w:val="0"/>
        <w:spacing w:line="560" w:lineRule="exact"/>
        <w:ind w:firstLineChars="200" w:firstLine="640"/>
        <w:outlineLvl w:val="1"/>
        <w:rPr>
          <w:rFonts w:ascii="Times New Roman" w:eastAsia="方正仿宋简体" w:hAnsi="Times New Roman" w:cs="Times New Roman"/>
          <w:sz w:val="32"/>
          <w:szCs w:val="32"/>
        </w:rPr>
      </w:pPr>
      <w:bookmarkStart w:id="106" w:name="_Toc1729"/>
      <w:bookmarkStart w:id="107" w:name="_Toc21394"/>
      <w:bookmarkStart w:id="108" w:name="_Toc21239"/>
      <w:bookmarkStart w:id="109" w:name="_Toc30100"/>
      <w:bookmarkStart w:id="110" w:name="_Toc24099"/>
      <w:bookmarkStart w:id="111" w:name="_Toc10143"/>
      <w:bookmarkStart w:id="112" w:name="_Toc19240"/>
      <w:r w:rsidRPr="00933E87">
        <w:rPr>
          <w:rFonts w:ascii="Times New Roman" w:eastAsia="方正仿宋简体" w:hAnsi="Times New Roman" w:cs="Times New Roman"/>
          <w:sz w:val="32"/>
          <w:szCs w:val="32"/>
        </w:rPr>
        <w:t>4.4.6</w:t>
      </w:r>
      <w:r w:rsidRPr="00933E87">
        <w:rPr>
          <w:rFonts w:ascii="Times New Roman" w:eastAsia="方正仿宋简体" w:hAnsi="Times New Roman" w:cs="Times New Roman"/>
          <w:sz w:val="32"/>
          <w:szCs w:val="32"/>
        </w:rPr>
        <w:t>应急结束</w:t>
      </w:r>
      <w:bookmarkEnd w:id="106"/>
      <w:bookmarkEnd w:id="107"/>
      <w:bookmarkEnd w:id="108"/>
      <w:bookmarkEnd w:id="109"/>
      <w:bookmarkEnd w:id="110"/>
      <w:bookmarkEnd w:id="111"/>
      <w:bookmarkEnd w:id="112"/>
    </w:p>
    <w:p w14:paraId="79477C1D"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突发事件应急处置工作结束，或相关威胁和危害得到控制、消除后，履行统一领导职责的政府或应急指挥机构可宣布应急结束，或逐步停止有关应急处置措施，应急救援队伍和工作人员有序撤离。同时，采取或者继续实施必要措施，防止发生自然灾害、事故灾难、公共卫生事件的次生、衍生事件或者重新引发社会安全事件。现场指挥</w:t>
      </w:r>
      <w:proofErr w:type="gramStart"/>
      <w:r w:rsidRPr="00933E87">
        <w:rPr>
          <w:rFonts w:ascii="Times New Roman" w:eastAsia="方正仿宋简体" w:hAnsi="Times New Roman" w:cs="Times New Roman"/>
          <w:sz w:val="32"/>
          <w:szCs w:val="32"/>
        </w:rPr>
        <w:t>部停止</w:t>
      </w:r>
      <w:proofErr w:type="gramEnd"/>
      <w:r w:rsidRPr="00933E87">
        <w:rPr>
          <w:rFonts w:ascii="Times New Roman" w:eastAsia="方正仿宋简体" w:hAnsi="Times New Roman" w:cs="Times New Roman"/>
          <w:sz w:val="32"/>
          <w:szCs w:val="32"/>
        </w:rPr>
        <w:t>运行后，通知相关方面解除应急措施，进入过渡时期，逐步恢复生产生活秩序。</w:t>
      </w:r>
    </w:p>
    <w:p w14:paraId="4671584D"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13" w:name="_Toc11516"/>
      <w:bookmarkStart w:id="114" w:name="_Toc9157"/>
      <w:bookmarkStart w:id="115" w:name="_Toc31510"/>
      <w:bookmarkStart w:id="116" w:name="_Toc10029"/>
      <w:r w:rsidRPr="00933E87">
        <w:rPr>
          <w:rFonts w:ascii="Times New Roman" w:eastAsia="楷体_GB2312" w:hAnsi="Times New Roman" w:cs="Times New Roman"/>
          <w:sz w:val="32"/>
          <w:szCs w:val="32"/>
        </w:rPr>
        <w:t>4.5</w:t>
      </w:r>
      <w:r w:rsidRPr="00933E87">
        <w:rPr>
          <w:rFonts w:ascii="Times New Roman" w:eastAsia="楷体_GB2312" w:hAnsi="Times New Roman" w:cs="Times New Roman"/>
          <w:sz w:val="32"/>
          <w:szCs w:val="32"/>
        </w:rPr>
        <w:t>恢复与重建</w:t>
      </w:r>
      <w:bookmarkEnd w:id="113"/>
      <w:bookmarkEnd w:id="114"/>
      <w:bookmarkEnd w:id="115"/>
      <w:bookmarkEnd w:id="116"/>
    </w:p>
    <w:p w14:paraId="05554DE1" w14:textId="77777777" w:rsidR="0064566D" w:rsidRPr="00933E87" w:rsidRDefault="00F77E24" w:rsidP="00D87D5C">
      <w:pPr>
        <w:adjustRightInd w:val="0"/>
        <w:snapToGrid w:val="0"/>
        <w:spacing w:line="560" w:lineRule="exact"/>
        <w:ind w:firstLineChars="200" w:firstLine="640"/>
        <w:outlineLvl w:val="1"/>
        <w:rPr>
          <w:rFonts w:ascii="Times New Roman" w:eastAsia="方正仿宋简体" w:hAnsi="Times New Roman" w:cs="Times New Roman"/>
          <w:sz w:val="32"/>
          <w:szCs w:val="32"/>
        </w:rPr>
      </w:pPr>
      <w:bookmarkStart w:id="117" w:name="_Toc19868"/>
      <w:bookmarkStart w:id="118" w:name="_Toc17367"/>
      <w:bookmarkStart w:id="119" w:name="_Toc17147"/>
      <w:bookmarkStart w:id="120" w:name="_Toc29059"/>
      <w:bookmarkStart w:id="121" w:name="_Toc16990"/>
      <w:bookmarkStart w:id="122" w:name="_Toc10796"/>
      <w:bookmarkStart w:id="123" w:name="_Toc27012"/>
      <w:r w:rsidRPr="00933E87">
        <w:rPr>
          <w:rFonts w:ascii="Times New Roman" w:eastAsia="方正仿宋简体" w:hAnsi="Times New Roman" w:cs="Times New Roman"/>
          <w:sz w:val="32"/>
          <w:szCs w:val="32"/>
        </w:rPr>
        <w:t>4.5.1</w:t>
      </w:r>
      <w:r w:rsidRPr="00933E87">
        <w:rPr>
          <w:rFonts w:ascii="Times New Roman" w:eastAsia="方正仿宋简体" w:hAnsi="Times New Roman" w:cs="Times New Roman"/>
          <w:sz w:val="32"/>
          <w:szCs w:val="32"/>
        </w:rPr>
        <w:t>善后处置</w:t>
      </w:r>
      <w:bookmarkEnd w:id="117"/>
      <w:bookmarkEnd w:id="118"/>
      <w:bookmarkEnd w:id="119"/>
      <w:bookmarkEnd w:id="120"/>
      <w:bookmarkEnd w:id="121"/>
      <w:bookmarkEnd w:id="122"/>
      <w:bookmarkEnd w:id="123"/>
    </w:p>
    <w:p w14:paraId="3499644A"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受突发事件影响的，区政府应当根据本地区遭受损失的情况，制定救助、补偿、抚慰、抚恤、安置等善后工作方案。</w:t>
      </w:r>
    </w:p>
    <w:p w14:paraId="7BA94385"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对突发事件中的伤亡人员、参与应急处置人员，按照规定给予抚恤、补助，并提供必要的心理咨询及司法援助。</w:t>
      </w:r>
    </w:p>
    <w:p w14:paraId="279040F3"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紧急调集或征用有关单位及个人的物资、提供的劳务应参照市场价格给予适当补偿，妥善解决因处置突发事件引发的矛盾和纠纷。</w:t>
      </w:r>
    </w:p>
    <w:p w14:paraId="64187906"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有关部门要做好疫病防治和环境污染消除工作。</w:t>
      </w:r>
    </w:p>
    <w:p w14:paraId="19E7D7B7"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保险监管机构要组织、督促有关保险机构及时开展查勘和理赔工作。</w:t>
      </w:r>
    </w:p>
    <w:p w14:paraId="6E4B369C" w14:textId="77777777" w:rsidR="0064566D" w:rsidRPr="00933E87" w:rsidRDefault="00F77E24" w:rsidP="00D87D5C">
      <w:pPr>
        <w:adjustRightInd w:val="0"/>
        <w:snapToGrid w:val="0"/>
        <w:spacing w:line="560" w:lineRule="exact"/>
        <w:ind w:firstLineChars="200" w:firstLine="640"/>
        <w:outlineLvl w:val="1"/>
        <w:rPr>
          <w:rFonts w:ascii="Times New Roman" w:eastAsia="方正仿宋简体" w:hAnsi="Times New Roman" w:cs="Times New Roman"/>
          <w:sz w:val="32"/>
          <w:szCs w:val="32"/>
        </w:rPr>
      </w:pPr>
      <w:bookmarkStart w:id="124" w:name="_Toc25659"/>
      <w:bookmarkStart w:id="125" w:name="_Toc30242"/>
      <w:bookmarkStart w:id="126" w:name="_Toc25147"/>
      <w:bookmarkStart w:id="127" w:name="_Toc18127"/>
      <w:bookmarkStart w:id="128" w:name="_Toc10840"/>
      <w:bookmarkStart w:id="129" w:name="_Toc26346"/>
      <w:bookmarkStart w:id="130" w:name="_Toc12045"/>
      <w:bookmarkStart w:id="131" w:name="_Toc14420"/>
      <w:bookmarkStart w:id="132" w:name="_Toc19655"/>
      <w:bookmarkStart w:id="133" w:name="_Toc4043"/>
      <w:bookmarkStart w:id="134" w:name="_Toc16988"/>
      <w:r w:rsidRPr="00933E87">
        <w:rPr>
          <w:rFonts w:ascii="Times New Roman" w:eastAsia="方正仿宋简体" w:hAnsi="Times New Roman" w:cs="Times New Roman"/>
          <w:sz w:val="32"/>
          <w:szCs w:val="32"/>
        </w:rPr>
        <w:lastRenderedPageBreak/>
        <w:t>4.5.2</w:t>
      </w:r>
      <w:r w:rsidRPr="00933E87">
        <w:rPr>
          <w:rFonts w:ascii="Times New Roman" w:eastAsia="方正仿宋简体" w:hAnsi="Times New Roman" w:cs="Times New Roman"/>
          <w:sz w:val="32"/>
          <w:szCs w:val="32"/>
        </w:rPr>
        <w:t>恢复重建</w:t>
      </w:r>
      <w:bookmarkEnd w:id="124"/>
      <w:bookmarkEnd w:id="125"/>
      <w:bookmarkEnd w:id="126"/>
      <w:bookmarkEnd w:id="127"/>
      <w:bookmarkEnd w:id="128"/>
      <w:bookmarkEnd w:id="129"/>
      <w:bookmarkEnd w:id="130"/>
    </w:p>
    <w:p w14:paraId="567AE22D"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健全区政府履行主体责任、受灾群众广泛参与的灾后恢复重建机制，强化资金、政策、规划统筹，促进资源融合、效能提升。区政府有关部门加大政策支持力度，并视情予以适当补助。强化地方重建主体责任，建立务实高效的规划落实推进机制。组织引导受灾地单位、群众开展自力更生、生产自救活动。</w:t>
      </w:r>
    </w:p>
    <w:p w14:paraId="4343BA94"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1</w:t>
      </w:r>
      <w:r w:rsidRPr="00933E87">
        <w:rPr>
          <w:rFonts w:ascii="Times New Roman" w:eastAsia="方正仿宋简体" w:hAnsi="Times New Roman" w:cs="Times New Roman"/>
          <w:sz w:val="32"/>
          <w:szCs w:val="32"/>
        </w:rPr>
        <w:t>）恢复重建工作由区政府负责。突发事件应急处置工作结束后，区政府要立即组织制定恢复重建计划，并向市政府报告。要及时组织发改、工信、公安、财政、自然资源、住建、交运、水务等有关部门恢复社会秩序，尽快修复被损坏的交通、水利、通信、供水、排水、供电、供气、供热等公共设施。</w:t>
      </w:r>
    </w:p>
    <w:p w14:paraId="18599EA1"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区政府要根据实际情况对需要支持的镇（街道）提供资金、物资支持和技术指导，组织其他镇（街道）提供资金、物资和人力支援。需要区政府援助的，由事发地镇（街道）提出请求，区政府有关部门根据灾害评估调查报告和受灾地区恢复重建计划，提出解决建议或意见，按有关规定组织实施。需要市级援助的，由区政府向市政府提出请求。区政府根据受突发事件影响镇（街道）遭受损失的情况，制定扶持该镇（街道）经济社会和有关行业发展的优惠政策。</w:t>
      </w:r>
    </w:p>
    <w:p w14:paraId="41273851" w14:textId="77777777" w:rsidR="0064566D" w:rsidRPr="00933E87" w:rsidRDefault="00F77E24" w:rsidP="00D87D5C">
      <w:pPr>
        <w:adjustRightInd w:val="0"/>
        <w:snapToGrid w:val="0"/>
        <w:spacing w:line="560" w:lineRule="exact"/>
        <w:ind w:firstLineChars="200" w:firstLine="640"/>
        <w:outlineLvl w:val="1"/>
        <w:rPr>
          <w:rFonts w:ascii="Times New Roman" w:eastAsia="方正仿宋简体" w:hAnsi="Times New Roman" w:cs="Times New Roman"/>
          <w:sz w:val="32"/>
          <w:szCs w:val="32"/>
        </w:rPr>
      </w:pPr>
      <w:bookmarkStart w:id="135" w:name="_Toc18411"/>
      <w:bookmarkStart w:id="136" w:name="_Toc21479"/>
      <w:bookmarkStart w:id="137" w:name="_Toc29925"/>
      <w:r w:rsidRPr="00933E87">
        <w:rPr>
          <w:rFonts w:ascii="Times New Roman" w:eastAsia="方正仿宋简体" w:hAnsi="Times New Roman" w:cs="Times New Roman"/>
          <w:sz w:val="32"/>
          <w:szCs w:val="32"/>
        </w:rPr>
        <w:t>4.5.3</w:t>
      </w:r>
      <w:r w:rsidRPr="00933E87">
        <w:rPr>
          <w:rFonts w:ascii="Times New Roman" w:eastAsia="方正仿宋简体" w:hAnsi="Times New Roman" w:cs="Times New Roman"/>
          <w:sz w:val="32"/>
          <w:szCs w:val="32"/>
        </w:rPr>
        <w:t>调查与评估</w:t>
      </w:r>
      <w:bookmarkEnd w:id="131"/>
      <w:bookmarkEnd w:id="132"/>
      <w:bookmarkEnd w:id="133"/>
      <w:bookmarkEnd w:id="134"/>
      <w:bookmarkEnd w:id="135"/>
      <w:bookmarkEnd w:id="136"/>
      <w:bookmarkEnd w:id="137"/>
    </w:p>
    <w:p w14:paraId="18A84D40"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1</w:t>
      </w:r>
      <w:r w:rsidRPr="00933E87">
        <w:rPr>
          <w:rFonts w:ascii="Times New Roman" w:eastAsia="方正仿宋简体" w:hAnsi="Times New Roman" w:cs="Times New Roman"/>
          <w:sz w:val="32"/>
          <w:szCs w:val="32"/>
        </w:rPr>
        <w:t>）区政府应当及时查明突发事件的原因和过程，对突发事件造成的损失进行评估；组织参与处置的部门（单位）对应急处置工作进行复盘分析，总结经验教训，制定改进措施；将</w:t>
      </w:r>
      <w:r w:rsidRPr="00933E87">
        <w:rPr>
          <w:rFonts w:ascii="Times New Roman" w:eastAsia="方正仿宋简体" w:hAnsi="Times New Roman" w:cs="Times New Roman"/>
          <w:sz w:val="32"/>
          <w:szCs w:val="32"/>
        </w:rPr>
        <w:lastRenderedPageBreak/>
        <w:t>调查与评估情况向市政府报告。对于较大及以上突发事件，区政府配合市政府有关部门进行调查评估。</w:t>
      </w:r>
    </w:p>
    <w:p w14:paraId="0BA85137"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区级专项应急预案牵头编制部门，于每年第一季度组织相关部门（单位）对上年度发生的突发事件进行全面评估，向区政府报告并抄送区应急管理局。各镇（街道）对本行政区域上年度突发事件进行全面评估，向区政府报告，并抄送区应急管理局。</w:t>
      </w:r>
    </w:p>
    <w:p w14:paraId="534070F6" w14:textId="77777777" w:rsidR="0064566D" w:rsidRPr="00933E87" w:rsidRDefault="00F77E24" w:rsidP="00933E87">
      <w:pPr>
        <w:pStyle w:val="1"/>
        <w:keepNext w:val="0"/>
        <w:keepLines w:val="0"/>
        <w:adjustRightInd w:val="0"/>
        <w:snapToGrid w:val="0"/>
        <w:spacing w:before="0" w:after="0" w:line="560" w:lineRule="exact"/>
        <w:ind w:firstLineChars="200" w:firstLine="640"/>
        <w:rPr>
          <w:rFonts w:ascii="Times New Roman" w:eastAsia="方正黑体简体" w:hAnsi="Times New Roman" w:cs="Times New Roman"/>
          <w:b w:val="0"/>
          <w:sz w:val="32"/>
          <w:szCs w:val="32"/>
        </w:rPr>
      </w:pPr>
      <w:bookmarkStart w:id="138" w:name="_Toc24262"/>
      <w:bookmarkStart w:id="139" w:name="_Toc30409"/>
      <w:bookmarkStart w:id="140" w:name="_Toc16944"/>
      <w:bookmarkStart w:id="141" w:name="_Toc6566"/>
      <w:r w:rsidRPr="00933E87">
        <w:rPr>
          <w:rFonts w:ascii="Times New Roman" w:eastAsia="方正黑体简体" w:hAnsi="Times New Roman" w:cs="Times New Roman"/>
          <w:b w:val="0"/>
          <w:sz w:val="32"/>
          <w:szCs w:val="32"/>
        </w:rPr>
        <w:t>5</w:t>
      </w:r>
      <w:bookmarkEnd w:id="138"/>
      <w:bookmarkEnd w:id="139"/>
      <w:bookmarkEnd w:id="140"/>
      <w:r w:rsidRPr="00933E87">
        <w:rPr>
          <w:rFonts w:ascii="Times New Roman" w:eastAsia="方正黑体简体" w:hAnsi="Times New Roman" w:cs="Times New Roman"/>
          <w:b w:val="0"/>
          <w:sz w:val="32"/>
          <w:szCs w:val="32"/>
        </w:rPr>
        <w:t>资源保障</w:t>
      </w:r>
      <w:bookmarkEnd w:id="141"/>
    </w:p>
    <w:p w14:paraId="6A3A803B"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color w:val="000000"/>
          <w:sz w:val="32"/>
          <w:szCs w:val="32"/>
        </w:rPr>
        <w:t>区政府及有关部门和各镇（街道）</w:t>
      </w:r>
      <w:r w:rsidRPr="00933E87">
        <w:rPr>
          <w:rFonts w:ascii="Times New Roman" w:eastAsia="方正仿宋简体" w:hAnsi="Times New Roman" w:cs="Times New Roman"/>
          <w:sz w:val="32"/>
          <w:szCs w:val="32"/>
        </w:rPr>
        <w:t>要按照职责分工和相关预案，切实做好应对突发事件的队伍、通信、物资、交通运输、医疗卫生及治安保障等工作，保证应急救援工作需要和受灾群众基本生活，推动恢复重建工作顺利进行。</w:t>
      </w:r>
    </w:p>
    <w:p w14:paraId="615642BB"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42" w:name="_Toc3598"/>
      <w:bookmarkStart w:id="143" w:name="_Toc10977"/>
      <w:bookmarkStart w:id="144" w:name="_Toc13191"/>
      <w:r w:rsidRPr="00933E87">
        <w:rPr>
          <w:rFonts w:ascii="Times New Roman" w:eastAsia="楷体_GB2312" w:hAnsi="Times New Roman" w:cs="Times New Roman"/>
          <w:sz w:val="32"/>
          <w:szCs w:val="32"/>
        </w:rPr>
        <w:t>5.1</w:t>
      </w:r>
      <w:bookmarkEnd w:id="142"/>
      <w:bookmarkEnd w:id="143"/>
      <w:r w:rsidRPr="00933E87">
        <w:rPr>
          <w:rFonts w:ascii="Times New Roman" w:eastAsia="楷体_GB2312" w:hAnsi="Times New Roman" w:cs="Times New Roman"/>
          <w:sz w:val="32"/>
          <w:szCs w:val="32"/>
        </w:rPr>
        <w:t>人力资源</w:t>
      </w:r>
      <w:bookmarkEnd w:id="144"/>
    </w:p>
    <w:p w14:paraId="454ADDF8"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pacing w:val="-4"/>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1</w:t>
      </w: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pacing w:val="-4"/>
          <w:sz w:val="32"/>
          <w:szCs w:val="32"/>
        </w:rPr>
        <w:t>国家综合性消防救援队伍是应急救援的国家队、主力军。区政府应当为综合性消防救援队伍的建设提供必要支持保障。</w:t>
      </w:r>
    </w:p>
    <w:p w14:paraId="64324B5B"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专业应急队伍是应急处置和救援的骨干力量。宣传、发改、网信、工信、公安、自然资源、生态环境、住建、交运、水务、农业农村、文旅、卫健、应急管理等部门根据职能分工和实际需要，在应急管理部门的统筹指导下，建设和管理本行业、本领域的专业应急队伍。</w:t>
      </w:r>
    </w:p>
    <w:p w14:paraId="7881E135"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3</w:t>
      </w:r>
      <w:r w:rsidRPr="00933E87">
        <w:rPr>
          <w:rFonts w:ascii="Times New Roman" w:eastAsia="方正仿宋简体" w:hAnsi="Times New Roman" w:cs="Times New Roman"/>
          <w:sz w:val="32"/>
          <w:szCs w:val="32"/>
        </w:rPr>
        <w:t>）建立健全军地协调联动机制，应急管理信息系统实现互联互通。</w:t>
      </w:r>
    </w:p>
    <w:p w14:paraId="29A9B7D3"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4</w:t>
      </w:r>
      <w:r w:rsidRPr="00933E87">
        <w:rPr>
          <w:rFonts w:ascii="Times New Roman" w:eastAsia="方正仿宋简体" w:hAnsi="Times New Roman" w:cs="Times New Roman"/>
          <w:sz w:val="32"/>
          <w:szCs w:val="32"/>
        </w:rPr>
        <w:t>）基层应急队伍是第一时间先期处置的重要力量。重点</w:t>
      </w:r>
      <w:r w:rsidRPr="00933E87">
        <w:rPr>
          <w:rFonts w:ascii="Times New Roman" w:eastAsia="方正仿宋简体" w:hAnsi="Times New Roman" w:cs="Times New Roman"/>
          <w:sz w:val="32"/>
          <w:szCs w:val="32"/>
        </w:rPr>
        <w:lastRenderedPageBreak/>
        <w:t>镇（街道）及村（居）民委员会应当单独建立或者与有关单位、社会组织共同建立基层应急队伍。</w:t>
      </w:r>
    </w:p>
    <w:p w14:paraId="6EFDE00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5</w:t>
      </w:r>
      <w:r w:rsidRPr="00933E87">
        <w:rPr>
          <w:rFonts w:ascii="Times New Roman" w:eastAsia="方正仿宋简体" w:hAnsi="Times New Roman" w:cs="Times New Roman"/>
          <w:sz w:val="32"/>
          <w:szCs w:val="32"/>
        </w:rPr>
        <w:t>）社会应急队伍是应急救援和处置的辅助力量。</w:t>
      </w:r>
      <w:r w:rsidRPr="00933E87">
        <w:rPr>
          <w:rFonts w:ascii="Times New Roman" w:eastAsia="方正仿宋简体" w:hAnsi="Times New Roman" w:cs="Times New Roman"/>
          <w:color w:val="000000"/>
          <w:sz w:val="32"/>
          <w:szCs w:val="32"/>
        </w:rPr>
        <w:t>区政府及有关部门和各镇（街道）</w:t>
      </w:r>
      <w:r w:rsidRPr="00933E87">
        <w:rPr>
          <w:rFonts w:ascii="Times New Roman" w:eastAsia="方正仿宋简体" w:hAnsi="Times New Roman" w:cs="Times New Roman"/>
          <w:sz w:val="32"/>
          <w:szCs w:val="32"/>
        </w:rPr>
        <w:t>要制定相关政策措施，充分发挥红十字会、志愿者等社会力量作用，鼓励企事业单位、社会组织及公民个人等依法有序参与应急救援工作。</w:t>
      </w:r>
    </w:p>
    <w:p w14:paraId="1C879C13"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6</w:t>
      </w:r>
      <w:r w:rsidRPr="00933E87">
        <w:rPr>
          <w:rFonts w:ascii="Times New Roman" w:eastAsia="方正仿宋简体" w:hAnsi="Times New Roman" w:cs="Times New Roman"/>
          <w:sz w:val="32"/>
          <w:szCs w:val="32"/>
        </w:rPr>
        <w:t>）推进应急力量训练设施统建共用、开放共享。构建救援合作机制，创新组织协调模式，搭建信息服务平台，分类推进，试点先行，营造良好发展环境。</w:t>
      </w:r>
    </w:p>
    <w:p w14:paraId="197B3562"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45" w:name="_Toc19942"/>
      <w:bookmarkStart w:id="146" w:name="_Toc3681"/>
      <w:bookmarkStart w:id="147" w:name="_Toc12263"/>
      <w:r w:rsidRPr="00933E87">
        <w:rPr>
          <w:rFonts w:ascii="Times New Roman" w:eastAsia="楷体_GB2312" w:hAnsi="Times New Roman" w:cs="Times New Roman"/>
          <w:sz w:val="32"/>
          <w:szCs w:val="32"/>
        </w:rPr>
        <w:t>5.2</w:t>
      </w:r>
      <w:r w:rsidRPr="00933E87">
        <w:rPr>
          <w:rFonts w:ascii="Times New Roman" w:eastAsia="楷体_GB2312" w:hAnsi="Times New Roman" w:cs="Times New Roman"/>
          <w:sz w:val="32"/>
          <w:szCs w:val="32"/>
        </w:rPr>
        <w:t>财力支持</w:t>
      </w:r>
      <w:bookmarkEnd w:id="145"/>
      <w:bookmarkEnd w:id="146"/>
      <w:bookmarkEnd w:id="147"/>
    </w:p>
    <w:p w14:paraId="26BBB816"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1</w:t>
      </w:r>
      <w:r w:rsidRPr="00933E87">
        <w:rPr>
          <w:rFonts w:ascii="Times New Roman" w:eastAsia="方正仿宋简体" w:hAnsi="Times New Roman" w:cs="Times New Roman"/>
          <w:sz w:val="32"/>
          <w:szCs w:val="32"/>
        </w:rPr>
        <w:t>）区政府要将突发事件防范和应对工作所需经费纳入财政预算。突发事件所需应急准备、应急演练、救援处置、救灾安置等工作资金由区应急管理局或相关行业主管部门提出，经财政部门审核后，按规定程序列入年度财政预算。</w:t>
      </w:r>
    </w:p>
    <w:p w14:paraId="0A91E269"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）处置突发事件需要财政负担的经费，按照财政事权和支出责任划分，分级负担。对受突发事件影响较大和财政困难的镇（街道），区政府应根据实际情况和镇（街道）申请，予以适当财政支持。</w:t>
      </w:r>
    </w:p>
    <w:p w14:paraId="19A79563"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3</w:t>
      </w:r>
      <w:r w:rsidRPr="00933E87">
        <w:rPr>
          <w:rFonts w:ascii="Times New Roman" w:eastAsia="方正仿宋简体" w:hAnsi="Times New Roman" w:cs="Times New Roman"/>
          <w:sz w:val="32"/>
          <w:szCs w:val="32"/>
        </w:rPr>
        <w:t>）区政府有关部门根据国家的相关政策，研究提出相应的征用补偿或救助政策，必要时报区政府批准。区财政局和区审计局要对突发事件财政应急保障资金的使用情况进行监督和评估。</w:t>
      </w:r>
    </w:p>
    <w:p w14:paraId="4D1AB621"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4</w:t>
      </w:r>
      <w:r w:rsidRPr="00933E87">
        <w:rPr>
          <w:rFonts w:ascii="Times New Roman" w:eastAsia="方正仿宋简体" w:hAnsi="Times New Roman" w:cs="Times New Roman"/>
          <w:sz w:val="32"/>
          <w:szCs w:val="32"/>
        </w:rPr>
        <w:t>）鼓励公民、法人或其他组织按照《中华人民共和国慈</w:t>
      </w:r>
      <w:r w:rsidRPr="00933E87">
        <w:rPr>
          <w:rFonts w:ascii="Times New Roman" w:eastAsia="方正仿宋简体" w:hAnsi="Times New Roman" w:cs="Times New Roman"/>
          <w:sz w:val="32"/>
          <w:szCs w:val="32"/>
        </w:rPr>
        <w:lastRenderedPageBreak/>
        <w:t>善法》《中华人民共和国公益事业捐赠法》等有关法律、行政法规的规定，为应对突发事件提供物资、装备、资金、技术支持和捐赠。</w:t>
      </w:r>
    </w:p>
    <w:p w14:paraId="14C9EE8D"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5</w:t>
      </w:r>
      <w:r w:rsidRPr="00933E87">
        <w:rPr>
          <w:rFonts w:ascii="Times New Roman" w:eastAsia="方正仿宋简体" w:hAnsi="Times New Roman" w:cs="Times New Roman"/>
          <w:sz w:val="32"/>
          <w:szCs w:val="32"/>
        </w:rPr>
        <w:t>）建立健全灾害风险保险体系。建立完善巨灾保险制度，推行安全生产、环境污染和食品安全责任保险制度，鼓励单位和公民参加保险。区政府及其有关部门应当为专业救援人员购买人身意外伤害保险，配备必要的防护装备和器材，减少应急救援人员的人身风险。</w:t>
      </w:r>
    </w:p>
    <w:p w14:paraId="21D1538B"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48" w:name="_Toc25142"/>
      <w:bookmarkStart w:id="149" w:name="_Toc12926"/>
      <w:bookmarkStart w:id="150" w:name="_Toc1401"/>
      <w:r w:rsidRPr="00933E87">
        <w:rPr>
          <w:rFonts w:ascii="Times New Roman" w:eastAsia="楷体_GB2312" w:hAnsi="Times New Roman" w:cs="Times New Roman"/>
          <w:sz w:val="32"/>
          <w:szCs w:val="32"/>
        </w:rPr>
        <w:t>5.3</w:t>
      </w:r>
      <w:bookmarkEnd w:id="148"/>
      <w:bookmarkEnd w:id="149"/>
      <w:r w:rsidRPr="00933E87">
        <w:rPr>
          <w:rFonts w:ascii="Times New Roman" w:eastAsia="楷体_GB2312" w:hAnsi="Times New Roman" w:cs="Times New Roman"/>
          <w:sz w:val="32"/>
          <w:szCs w:val="32"/>
        </w:rPr>
        <w:t>物资装备</w:t>
      </w:r>
      <w:bookmarkEnd w:id="150"/>
    </w:p>
    <w:p w14:paraId="767EB770"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1</w:t>
      </w:r>
      <w:r w:rsidRPr="00933E87">
        <w:rPr>
          <w:rFonts w:ascii="Times New Roman" w:eastAsia="方正仿宋简体" w:hAnsi="Times New Roman" w:cs="Times New Roman"/>
          <w:sz w:val="32"/>
          <w:szCs w:val="32"/>
        </w:rPr>
        <w:t>）区应急管理局会同区发改、财政等部门制定应急物资、救援装备储备规划及实施，并完善应急管理协调机制。有关部门按照职能分工加强相关类别应急救援物资、生活必需品和应急处置装备储备，强化区级应急电源、大功率水泵、大功率排水车、灭火消防机器人、多用途无人机的储备。区商务局负责生活必需品、重要消费品市场监测和保障市场供应工作。区发改、工信、财政、应急管理等部门按照职能分工，建立健全重要应急物资监测网络、预警体系和应急物资生产、储备、调拨及紧急配送体系，完善应急工作程序，确保所需应急物资和生活用品及时供应，并加强对物资储备的监督管理，及时予以补充和更新。</w:t>
      </w:r>
    </w:p>
    <w:p w14:paraId="76502983"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color w:val="000000"/>
          <w:sz w:val="32"/>
          <w:szCs w:val="32"/>
        </w:rPr>
        <w:t>区政府及有关部门和各镇（街道）</w:t>
      </w:r>
      <w:r w:rsidRPr="00933E87">
        <w:rPr>
          <w:rFonts w:ascii="Times New Roman" w:eastAsia="方正仿宋简体" w:hAnsi="Times New Roman" w:cs="Times New Roman"/>
          <w:sz w:val="32"/>
          <w:szCs w:val="32"/>
        </w:rPr>
        <w:t>应根据有关法律、法规和应急预案的规定，做好应急物资储备工作，或与有关企业签订协议，保障应急救援物资、生活必需品和应急救援装备</w:t>
      </w:r>
      <w:r w:rsidRPr="00933E87">
        <w:rPr>
          <w:rFonts w:ascii="Times New Roman" w:eastAsia="方正仿宋简体" w:hAnsi="Times New Roman" w:cs="Times New Roman"/>
          <w:sz w:val="32"/>
          <w:szCs w:val="32"/>
        </w:rPr>
        <w:lastRenderedPageBreak/>
        <w:t>的生产、供给。</w:t>
      </w:r>
    </w:p>
    <w:p w14:paraId="7C558118"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51" w:name="_Toc12985"/>
      <w:bookmarkStart w:id="152" w:name="_Toc19630"/>
      <w:bookmarkStart w:id="153" w:name="_Toc20127"/>
      <w:r w:rsidRPr="00933E87">
        <w:rPr>
          <w:rFonts w:ascii="Times New Roman" w:eastAsia="楷体_GB2312" w:hAnsi="Times New Roman" w:cs="Times New Roman"/>
          <w:sz w:val="32"/>
          <w:szCs w:val="32"/>
        </w:rPr>
        <w:t>5.4</w:t>
      </w:r>
      <w:bookmarkEnd w:id="151"/>
      <w:bookmarkEnd w:id="152"/>
      <w:r w:rsidRPr="00933E87">
        <w:rPr>
          <w:rFonts w:ascii="Times New Roman" w:eastAsia="楷体_GB2312" w:hAnsi="Times New Roman" w:cs="Times New Roman"/>
          <w:sz w:val="32"/>
          <w:szCs w:val="32"/>
        </w:rPr>
        <w:t>科技支撑</w:t>
      </w:r>
      <w:bookmarkEnd w:id="153"/>
    </w:p>
    <w:p w14:paraId="7746755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1</w:t>
      </w:r>
      <w:r w:rsidRPr="00933E87">
        <w:rPr>
          <w:rFonts w:ascii="Times New Roman" w:eastAsia="方正仿宋简体" w:hAnsi="Times New Roman" w:cs="Times New Roman"/>
          <w:sz w:val="32"/>
          <w:szCs w:val="32"/>
        </w:rPr>
        <w:t>）区政府及其有关部门要研究制定相关政策措施，鼓励、扶持具备相应条件的教学科研机构培养应急管理人才，加强应急管理学科建设；加强应急管理科技支撑机构建设，积累基础资料，促进科技成果交流共享；研究制定促进公共安全和应急产业发展的政策措施，鼓励、扶持教学科研机构和有关企业研究开发用于突发事件预防、监测、预警、应急救援和处置的新技术、新设备和新工具，提升应急科技支撑能力。</w:t>
      </w:r>
    </w:p>
    <w:p w14:paraId="650FB184"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）充分利用物联网、大数据、云计算、人工智能等，推进立体监测预警网络、空天地一体化韧性抗毁应急通信网络、大数据支撑体系、</w:t>
      </w: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智慧大脑</w:t>
      </w: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等建设，提高监测预警能力、辅助指挥决策能力、救援实战能力和社会动员能力。</w:t>
      </w:r>
    </w:p>
    <w:p w14:paraId="2619EFFE"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3</w:t>
      </w:r>
      <w:r w:rsidRPr="00933E87">
        <w:rPr>
          <w:rFonts w:ascii="Times New Roman" w:eastAsia="方正仿宋简体" w:hAnsi="Times New Roman" w:cs="Times New Roman"/>
          <w:sz w:val="32"/>
          <w:szCs w:val="32"/>
        </w:rPr>
        <w:t>）建立健全应急指挥平台体系。区应急管理局及有关部门要充分利用现有政府系统办公业务资源和专业系统资源，建立健全应急指挥场所、基础支撑系统和综合应用系统，规范技术标准，配置移动指挥系统，建立区级应急指挥平台和有关部门应急指挥平台，并实现与市级应急指挥平台的互联互通，满足突发事件监测监控、预测预警、值守应急、信息报告汇总与发布、视频会商、综合</w:t>
      </w:r>
      <w:proofErr w:type="gramStart"/>
      <w:r w:rsidRPr="00933E87">
        <w:rPr>
          <w:rFonts w:ascii="Times New Roman" w:eastAsia="方正仿宋简体" w:hAnsi="Times New Roman" w:cs="Times New Roman"/>
          <w:sz w:val="32"/>
          <w:szCs w:val="32"/>
        </w:rPr>
        <w:t>研</w:t>
      </w:r>
      <w:proofErr w:type="gramEnd"/>
      <w:r w:rsidRPr="00933E87">
        <w:rPr>
          <w:rFonts w:ascii="Times New Roman" w:eastAsia="方正仿宋简体" w:hAnsi="Times New Roman" w:cs="Times New Roman"/>
          <w:sz w:val="32"/>
          <w:szCs w:val="32"/>
        </w:rPr>
        <w:t>判、辅助决策、指挥协调、资源调用和总结评估等需要。有条件的镇（街道）也要建设适用的应急指挥平台，并与区级应急指挥平台互联互通。</w:t>
      </w:r>
    </w:p>
    <w:p w14:paraId="4C18B159"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54" w:name="_Toc22462"/>
      <w:r w:rsidRPr="00933E87">
        <w:rPr>
          <w:rFonts w:ascii="Times New Roman" w:eastAsia="楷体_GB2312" w:hAnsi="Times New Roman" w:cs="Times New Roman"/>
          <w:sz w:val="32"/>
          <w:szCs w:val="32"/>
        </w:rPr>
        <w:t>5.5</w:t>
      </w:r>
      <w:r w:rsidRPr="00933E87">
        <w:rPr>
          <w:rFonts w:ascii="Times New Roman" w:eastAsia="楷体_GB2312" w:hAnsi="Times New Roman" w:cs="Times New Roman"/>
          <w:sz w:val="32"/>
          <w:szCs w:val="32"/>
        </w:rPr>
        <w:t>医疗卫生保障</w:t>
      </w:r>
      <w:bookmarkEnd w:id="154"/>
    </w:p>
    <w:p w14:paraId="6A58878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lastRenderedPageBreak/>
        <w:t>区卫健局负责院前急救网络建设，依托现有医疗卫生资源，组建区级医疗卫生应急专业救援队伍，根据需要及时赴现场开展医疗救治和疾病防控等卫生应急工作。</w:t>
      </w:r>
    </w:p>
    <w:p w14:paraId="615380CF"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区政府有关部门要根据实际情况和事发地镇（街道）请求，及时为受灾地区提供药品、器械等医疗卫生物资和设备。必要时，</w:t>
      </w:r>
      <w:proofErr w:type="gramStart"/>
      <w:r w:rsidRPr="00933E87">
        <w:rPr>
          <w:rFonts w:ascii="Times New Roman" w:eastAsia="方正仿宋简体" w:hAnsi="Times New Roman" w:cs="Times New Roman"/>
          <w:sz w:val="32"/>
          <w:szCs w:val="32"/>
        </w:rPr>
        <w:t>动员区</w:t>
      </w:r>
      <w:proofErr w:type="gramEnd"/>
      <w:r w:rsidRPr="00933E87">
        <w:rPr>
          <w:rFonts w:ascii="Times New Roman" w:eastAsia="方正仿宋简体" w:hAnsi="Times New Roman" w:cs="Times New Roman"/>
          <w:sz w:val="32"/>
          <w:szCs w:val="32"/>
        </w:rPr>
        <w:t>红十字会等社会力量参与医疗卫生保障工作。</w:t>
      </w:r>
    </w:p>
    <w:p w14:paraId="5B816555"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55" w:name="_Toc21359"/>
      <w:bookmarkStart w:id="156" w:name="_Toc12827"/>
      <w:bookmarkStart w:id="157" w:name="_Toc15837"/>
      <w:r w:rsidRPr="00933E87">
        <w:rPr>
          <w:rFonts w:ascii="Times New Roman" w:eastAsia="楷体_GB2312" w:hAnsi="Times New Roman" w:cs="Times New Roman"/>
          <w:sz w:val="32"/>
          <w:szCs w:val="32"/>
        </w:rPr>
        <w:t>5.6</w:t>
      </w:r>
      <w:r w:rsidRPr="00933E87">
        <w:rPr>
          <w:rFonts w:ascii="Times New Roman" w:eastAsia="楷体_GB2312" w:hAnsi="Times New Roman" w:cs="Times New Roman"/>
          <w:sz w:val="32"/>
          <w:szCs w:val="32"/>
        </w:rPr>
        <w:t>交通运输保障</w:t>
      </w:r>
      <w:bookmarkEnd w:id="155"/>
      <w:bookmarkEnd w:id="156"/>
      <w:bookmarkEnd w:id="157"/>
    </w:p>
    <w:p w14:paraId="0E194972" w14:textId="77777777" w:rsidR="0064566D" w:rsidRPr="00933E87" w:rsidRDefault="00F77E24" w:rsidP="00933E87">
      <w:pPr>
        <w:adjustRightInd w:val="0"/>
        <w:snapToGrid w:val="0"/>
        <w:spacing w:line="560" w:lineRule="exact"/>
        <w:ind w:firstLineChars="200" w:firstLine="624"/>
        <w:rPr>
          <w:rFonts w:ascii="Times New Roman" w:eastAsia="方正仿宋简体" w:hAnsi="Times New Roman" w:cs="Times New Roman"/>
          <w:spacing w:val="-4"/>
          <w:sz w:val="32"/>
          <w:szCs w:val="32"/>
        </w:rPr>
      </w:pPr>
      <w:r w:rsidRPr="00933E87">
        <w:rPr>
          <w:rFonts w:ascii="Times New Roman" w:eastAsia="方正仿宋简体" w:hAnsi="Times New Roman" w:cs="Times New Roman"/>
          <w:spacing w:val="-4"/>
          <w:sz w:val="32"/>
          <w:szCs w:val="32"/>
        </w:rPr>
        <w:t>区</w:t>
      </w:r>
      <w:proofErr w:type="gramStart"/>
      <w:r w:rsidRPr="00933E87">
        <w:rPr>
          <w:rFonts w:ascii="Times New Roman" w:eastAsia="方正仿宋简体" w:hAnsi="Times New Roman" w:cs="Times New Roman"/>
          <w:spacing w:val="-4"/>
          <w:sz w:val="32"/>
          <w:szCs w:val="32"/>
        </w:rPr>
        <w:t>交运局</w:t>
      </w:r>
      <w:proofErr w:type="gramEnd"/>
      <w:r w:rsidRPr="00933E87">
        <w:rPr>
          <w:rFonts w:ascii="Times New Roman" w:eastAsia="方正仿宋简体" w:hAnsi="Times New Roman" w:cs="Times New Roman"/>
          <w:spacing w:val="-4"/>
          <w:sz w:val="32"/>
          <w:szCs w:val="32"/>
        </w:rPr>
        <w:t>应协调公路、铁路等单位保障救援人员和受突发事件危害人员、救灾物资、救援设备优先运输，处置突发事件期间配备有省政府制发的应急标志的应急处置工作人员和交通工具可以优先通行，免交车辆通行费。交通设施受损时，区交运局、区综合执法局及相关镇（街道）等单位应迅速组织力量抢修。履行统一领导职责或者组织处置突发事件的人民政府，应按照紧急情况下征用社会交通运输工具的规定程序，依法征用必要的社会交通工具，确保抢险救灾物资、人员及时安全送达。</w:t>
      </w:r>
    </w:p>
    <w:p w14:paraId="7B234C8A"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58" w:name="_Toc18481"/>
      <w:bookmarkStart w:id="159" w:name="_Toc8051"/>
      <w:bookmarkStart w:id="160" w:name="_Toc6023"/>
      <w:r w:rsidRPr="00933E87">
        <w:rPr>
          <w:rFonts w:ascii="Times New Roman" w:eastAsia="楷体_GB2312" w:hAnsi="Times New Roman" w:cs="Times New Roman"/>
          <w:sz w:val="32"/>
          <w:szCs w:val="32"/>
        </w:rPr>
        <w:t>5.7</w:t>
      </w:r>
      <w:r w:rsidRPr="00933E87">
        <w:rPr>
          <w:rFonts w:ascii="Times New Roman" w:eastAsia="楷体_GB2312" w:hAnsi="Times New Roman" w:cs="Times New Roman"/>
          <w:sz w:val="32"/>
          <w:szCs w:val="32"/>
        </w:rPr>
        <w:t>治安保障</w:t>
      </w:r>
      <w:bookmarkEnd w:id="158"/>
      <w:bookmarkEnd w:id="159"/>
      <w:bookmarkEnd w:id="160"/>
    </w:p>
    <w:p w14:paraId="143C37D5"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突发事件发生后，在区政府或区级专项应急指挥机制领导下，由事发地镇（街道）和公安派出所负责，区人武部予以协助配合，在突发事件处置现场周围设立警戒区和警戒哨，做好现场控制、交通管制、疏散救助群众、维护公共秩序等工作。</w:t>
      </w:r>
    </w:p>
    <w:p w14:paraId="653696DB"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61" w:name="_Toc20473"/>
      <w:bookmarkStart w:id="162" w:name="_Toc18602"/>
      <w:bookmarkStart w:id="163" w:name="_Toc7910"/>
      <w:r w:rsidRPr="00933E87">
        <w:rPr>
          <w:rFonts w:ascii="Times New Roman" w:eastAsia="楷体_GB2312" w:hAnsi="Times New Roman" w:cs="Times New Roman"/>
          <w:sz w:val="32"/>
          <w:szCs w:val="32"/>
        </w:rPr>
        <w:t>5.8</w:t>
      </w:r>
      <w:r w:rsidRPr="00933E87">
        <w:rPr>
          <w:rFonts w:ascii="Times New Roman" w:eastAsia="楷体_GB2312" w:hAnsi="Times New Roman" w:cs="Times New Roman"/>
          <w:sz w:val="32"/>
          <w:szCs w:val="32"/>
        </w:rPr>
        <w:t>应急避难场所及公共设施保障</w:t>
      </w:r>
      <w:bookmarkEnd w:id="161"/>
      <w:bookmarkEnd w:id="162"/>
      <w:bookmarkEnd w:id="163"/>
    </w:p>
    <w:p w14:paraId="7A463D66"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区应急管理局应结合城市、农村人口密度，利用人防疏散基地、公园绿地、露天广场、体育场（馆）、操场等公共场所，</w:t>
      </w:r>
      <w:r w:rsidRPr="00933E87">
        <w:rPr>
          <w:rFonts w:ascii="Times New Roman" w:eastAsia="方正仿宋简体" w:hAnsi="Times New Roman" w:cs="Times New Roman"/>
          <w:sz w:val="32"/>
          <w:szCs w:val="32"/>
        </w:rPr>
        <w:lastRenderedPageBreak/>
        <w:t>积极推动应急避难设施建设，保障在紧急情况下为居民提供紧急疏散、临时生活的安全场所。应急避难场所内应当设置应急办公区、应急</w:t>
      </w:r>
      <w:proofErr w:type="gramStart"/>
      <w:r w:rsidRPr="00933E87">
        <w:rPr>
          <w:rFonts w:ascii="Times New Roman" w:eastAsia="方正仿宋简体" w:hAnsi="Times New Roman" w:cs="Times New Roman"/>
          <w:sz w:val="32"/>
          <w:szCs w:val="32"/>
        </w:rPr>
        <w:t>棚宿区</w:t>
      </w:r>
      <w:proofErr w:type="gramEnd"/>
      <w:r w:rsidRPr="00933E87">
        <w:rPr>
          <w:rFonts w:ascii="Times New Roman" w:eastAsia="方正仿宋简体" w:hAnsi="Times New Roman" w:cs="Times New Roman"/>
          <w:sz w:val="32"/>
          <w:szCs w:val="32"/>
        </w:rPr>
        <w:t>以及供水、供电、通讯、物资供应、广播、卫生防疫等必需的预留位置及基本保障设施，并按有关规定设置标志标识。</w:t>
      </w:r>
    </w:p>
    <w:p w14:paraId="73AE7D3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有关部门（单位）应按照职责分工，分别负责煤、电、油、气、水供给，以及废水、废气、固体废弃物等有害物质的监测处理，满足应急状态下事发地居民和重要用户用电、用油、用气、用煤、用水基本要求。</w:t>
      </w:r>
    </w:p>
    <w:p w14:paraId="0805CCD8"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64" w:name="_Toc4210"/>
      <w:bookmarkStart w:id="165" w:name="_Toc5181"/>
      <w:bookmarkStart w:id="166" w:name="_Toc540"/>
      <w:r w:rsidRPr="00933E87">
        <w:rPr>
          <w:rFonts w:ascii="Times New Roman" w:eastAsia="楷体_GB2312" w:hAnsi="Times New Roman" w:cs="Times New Roman"/>
          <w:sz w:val="32"/>
          <w:szCs w:val="32"/>
        </w:rPr>
        <w:t>5.9</w:t>
      </w:r>
      <w:r w:rsidRPr="00933E87">
        <w:rPr>
          <w:rFonts w:ascii="Times New Roman" w:eastAsia="楷体_GB2312" w:hAnsi="Times New Roman" w:cs="Times New Roman"/>
          <w:sz w:val="32"/>
          <w:szCs w:val="32"/>
        </w:rPr>
        <w:t>通信保障</w:t>
      </w:r>
      <w:bookmarkEnd w:id="164"/>
      <w:bookmarkEnd w:id="165"/>
      <w:bookmarkEnd w:id="166"/>
    </w:p>
    <w:p w14:paraId="619040AD"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区工信、</w:t>
      </w:r>
      <w:proofErr w:type="gramStart"/>
      <w:r w:rsidRPr="00933E87">
        <w:rPr>
          <w:rFonts w:ascii="Times New Roman" w:eastAsia="方正仿宋简体" w:hAnsi="Times New Roman" w:cs="Times New Roman"/>
          <w:sz w:val="32"/>
          <w:szCs w:val="32"/>
        </w:rPr>
        <w:t>融媒体</w:t>
      </w:r>
      <w:proofErr w:type="gramEnd"/>
      <w:r w:rsidRPr="00933E87">
        <w:rPr>
          <w:rFonts w:ascii="Times New Roman" w:eastAsia="方正仿宋简体" w:hAnsi="Times New Roman" w:cs="Times New Roman"/>
          <w:sz w:val="32"/>
          <w:szCs w:val="32"/>
        </w:rPr>
        <w:t>中心、各通信公司等有关部门（单位）负责建立健全应急通信、应急广播电视保障工作体系，完善公用通信网，建立有线和无线相结合、基础电信网络与机动通信系统相配套的应急通信系统，确保通信畅通。</w:t>
      </w:r>
    </w:p>
    <w:p w14:paraId="760E0E40"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67" w:name="_Toc7359"/>
      <w:bookmarkStart w:id="168" w:name="_Toc19202"/>
      <w:bookmarkStart w:id="169" w:name="_Toc6970"/>
      <w:r w:rsidRPr="00933E87">
        <w:rPr>
          <w:rFonts w:ascii="Times New Roman" w:eastAsia="楷体_GB2312" w:hAnsi="Times New Roman" w:cs="Times New Roman"/>
          <w:sz w:val="32"/>
          <w:szCs w:val="32"/>
        </w:rPr>
        <w:t>5.10</w:t>
      </w:r>
      <w:r w:rsidRPr="00933E87">
        <w:rPr>
          <w:rFonts w:ascii="Times New Roman" w:eastAsia="楷体_GB2312" w:hAnsi="Times New Roman" w:cs="Times New Roman"/>
          <w:sz w:val="32"/>
          <w:szCs w:val="32"/>
        </w:rPr>
        <w:t>法治保障</w:t>
      </w:r>
      <w:bookmarkEnd w:id="167"/>
      <w:bookmarkEnd w:id="168"/>
      <w:bookmarkEnd w:id="169"/>
    </w:p>
    <w:p w14:paraId="1445B28D"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区政府有关部门会同区司法局根据应急工作实际，组织起草应对突发事件必需的规范性文件，为应急管理工作提供法治保障。区司法局负责应急法律服务和法治宣传，及时为受灾地区单位、群众提供法律服务和法律援助。</w:t>
      </w:r>
    </w:p>
    <w:p w14:paraId="50DF8418" w14:textId="77777777" w:rsidR="0064566D" w:rsidRPr="00933E87" w:rsidRDefault="00F77E24" w:rsidP="00933E87">
      <w:pPr>
        <w:pStyle w:val="1"/>
        <w:keepNext w:val="0"/>
        <w:keepLines w:val="0"/>
        <w:adjustRightInd w:val="0"/>
        <w:snapToGrid w:val="0"/>
        <w:spacing w:before="0" w:after="0" w:line="560" w:lineRule="exact"/>
        <w:ind w:firstLineChars="200" w:firstLine="640"/>
        <w:rPr>
          <w:rFonts w:ascii="Times New Roman" w:eastAsia="黑体" w:hAnsi="Times New Roman" w:cs="Times New Roman"/>
          <w:b w:val="0"/>
          <w:sz w:val="32"/>
          <w:szCs w:val="32"/>
        </w:rPr>
      </w:pPr>
      <w:bookmarkStart w:id="170" w:name="_Toc30438"/>
      <w:bookmarkStart w:id="171" w:name="_Toc13773"/>
      <w:bookmarkStart w:id="172" w:name="_Toc3109"/>
      <w:r w:rsidRPr="00933E87">
        <w:rPr>
          <w:rFonts w:ascii="Times New Roman" w:eastAsia="黑体" w:hAnsi="Times New Roman" w:cs="Times New Roman"/>
          <w:b w:val="0"/>
          <w:sz w:val="32"/>
          <w:szCs w:val="32"/>
        </w:rPr>
        <w:t>6</w:t>
      </w:r>
      <w:r w:rsidRPr="00933E87">
        <w:rPr>
          <w:rFonts w:ascii="Times New Roman" w:eastAsia="黑体" w:hAnsi="黑体" w:cs="Times New Roman"/>
          <w:b w:val="0"/>
          <w:sz w:val="32"/>
          <w:szCs w:val="32"/>
        </w:rPr>
        <w:t>责任与奖惩</w:t>
      </w:r>
      <w:bookmarkEnd w:id="170"/>
    </w:p>
    <w:p w14:paraId="29DB6164"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1</w:t>
      </w:r>
      <w:r w:rsidRPr="00933E87">
        <w:rPr>
          <w:rFonts w:ascii="Times New Roman" w:eastAsia="方正仿宋简体" w:hAnsi="Times New Roman" w:cs="Times New Roman"/>
          <w:sz w:val="32"/>
          <w:szCs w:val="32"/>
        </w:rPr>
        <w:t>）根据有关规定，建立健全应急管理工作领导负责制和责任追究制。</w:t>
      </w:r>
    </w:p>
    <w:p w14:paraId="6033F68B"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）公民按照各级党委、政府要求，参加应急救援工作或</w:t>
      </w:r>
      <w:r w:rsidRPr="00933E87">
        <w:rPr>
          <w:rFonts w:ascii="Times New Roman" w:eastAsia="方正仿宋简体" w:hAnsi="Times New Roman" w:cs="Times New Roman"/>
          <w:sz w:val="32"/>
          <w:szCs w:val="32"/>
        </w:rPr>
        <w:lastRenderedPageBreak/>
        <w:t>者协助维护社会秩序期间，其在本单位的工资待遇和福利不变；对突发事件应急管理工作中</w:t>
      </w:r>
      <w:proofErr w:type="gramStart"/>
      <w:r w:rsidRPr="00933E87">
        <w:rPr>
          <w:rFonts w:ascii="Times New Roman" w:eastAsia="方正仿宋简体" w:hAnsi="Times New Roman" w:cs="Times New Roman"/>
          <w:sz w:val="32"/>
          <w:szCs w:val="32"/>
        </w:rPr>
        <w:t>作出</w:t>
      </w:r>
      <w:proofErr w:type="gramEnd"/>
      <w:r w:rsidRPr="00933E87">
        <w:rPr>
          <w:rFonts w:ascii="Times New Roman" w:eastAsia="方正仿宋简体" w:hAnsi="Times New Roman" w:cs="Times New Roman"/>
          <w:sz w:val="32"/>
          <w:szCs w:val="32"/>
        </w:rPr>
        <w:t>突出贡献的先进集体和个人，按照相关规定给予表扬或奖励。</w:t>
      </w:r>
    </w:p>
    <w:p w14:paraId="44861BB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3</w:t>
      </w:r>
      <w:r w:rsidRPr="00933E87">
        <w:rPr>
          <w:rFonts w:ascii="Times New Roman" w:eastAsia="方正仿宋简体" w:hAnsi="Times New Roman" w:cs="Times New Roman"/>
          <w:sz w:val="32"/>
          <w:szCs w:val="32"/>
        </w:rPr>
        <w:t>）对迟报、谎报、瞒报和漏报突发事件重要情况，应急处置不力，或者应急管理工作中有其他失职、渎职行为的，按照有关规定给予处分；构成犯罪的，依法追究刑事责任。</w:t>
      </w:r>
    </w:p>
    <w:p w14:paraId="67E15666" w14:textId="77777777" w:rsidR="0064566D" w:rsidRPr="00933E87" w:rsidRDefault="00F77E24" w:rsidP="00933E87">
      <w:pPr>
        <w:pStyle w:val="1"/>
        <w:keepNext w:val="0"/>
        <w:keepLines w:val="0"/>
        <w:adjustRightInd w:val="0"/>
        <w:snapToGrid w:val="0"/>
        <w:spacing w:before="0" w:after="0" w:line="560" w:lineRule="exact"/>
        <w:ind w:firstLineChars="200" w:firstLine="640"/>
        <w:rPr>
          <w:rFonts w:ascii="Times New Roman" w:eastAsia="黑体" w:hAnsi="Times New Roman" w:cs="Times New Roman"/>
          <w:b w:val="0"/>
          <w:sz w:val="32"/>
          <w:szCs w:val="32"/>
        </w:rPr>
      </w:pPr>
      <w:bookmarkStart w:id="173" w:name="_Toc27796"/>
      <w:r w:rsidRPr="00933E87">
        <w:rPr>
          <w:rFonts w:ascii="Times New Roman" w:eastAsia="黑体" w:hAnsi="Times New Roman" w:cs="Times New Roman"/>
          <w:b w:val="0"/>
          <w:sz w:val="32"/>
          <w:szCs w:val="32"/>
        </w:rPr>
        <w:t>7</w:t>
      </w:r>
      <w:r w:rsidRPr="00933E87">
        <w:rPr>
          <w:rFonts w:ascii="Times New Roman" w:eastAsia="黑体" w:hAnsi="黑体" w:cs="Times New Roman"/>
          <w:b w:val="0"/>
          <w:sz w:val="32"/>
          <w:szCs w:val="32"/>
        </w:rPr>
        <w:t>预案管理</w:t>
      </w:r>
      <w:bookmarkEnd w:id="171"/>
      <w:bookmarkEnd w:id="172"/>
      <w:bookmarkEnd w:id="173"/>
    </w:p>
    <w:p w14:paraId="4ABC85FC"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74" w:name="_Toc8617"/>
      <w:r w:rsidRPr="00933E87">
        <w:rPr>
          <w:rFonts w:ascii="Times New Roman" w:eastAsia="楷体_GB2312" w:hAnsi="Times New Roman" w:cs="Times New Roman"/>
          <w:sz w:val="32"/>
          <w:szCs w:val="32"/>
        </w:rPr>
        <w:t>7.1</w:t>
      </w:r>
      <w:r w:rsidRPr="00933E87">
        <w:rPr>
          <w:rFonts w:ascii="Times New Roman" w:eastAsia="楷体_GB2312" w:hAnsi="Times New Roman" w:cs="Times New Roman"/>
          <w:sz w:val="32"/>
          <w:szCs w:val="32"/>
        </w:rPr>
        <w:t>预案编制</w:t>
      </w:r>
      <w:bookmarkEnd w:id="174"/>
    </w:p>
    <w:p w14:paraId="3D6CE2D9"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1</w:t>
      </w:r>
      <w:r w:rsidRPr="00933E87">
        <w:rPr>
          <w:rFonts w:ascii="Times New Roman" w:eastAsia="方正仿宋简体" w:hAnsi="Times New Roman" w:cs="Times New Roman"/>
          <w:sz w:val="32"/>
          <w:szCs w:val="32"/>
        </w:rPr>
        <w:t>）区应急管理局要会同有关部门（单位）针对我区突发事件历史情况和具体风险情况，制定区级总体应急预案、专项应急预案的编制修订工作规划，按程序报区政府批准后实施。专项预案构成种类要及时补充完善。</w:t>
      </w:r>
    </w:p>
    <w:p w14:paraId="1547718E"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）编制应急预案应当在风险评估、案例研究和应急资源调查的基础上进行，以确保应急预案的可操作性。在预案编制中以情景构建的方式模拟突发事件场景，增强应急预案各项措施有效性。</w:t>
      </w:r>
    </w:p>
    <w:p w14:paraId="70DC1C71"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3</w:t>
      </w:r>
      <w:r w:rsidRPr="00933E87">
        <w:rPr>
          <w:rFonts w:ascii="Times New Roman" w:eastAsia="方正仿宋简体" w:hAnsi="Times New Roman" w:cs="Times New Roman"/>
          <w:sz w:val="32"/>
          <w:szCs w:val="32"/>
        </w:rPr>
        <w:t>）区政府及其部门在应急预案编制过程中应广泛听取有关部门（单位）和专家的意见。涉及其他单位职责的，应当书面征求相关单位意见。必要时向社会公开征求意见。基层组织和单位应急预案在编制过程中应征</w:t>
      </w:r>
      <w:proofErr w:type="gramStart"/>
      <w:r w:rsidRPr="00933E87">
        <w:rPr>
          <w:rFonts w:ascii="Times New Roman" w:eastAsia="方正仿宋简体" w:hAnsi="Times New Roman" w:cs="Times New Roman"/>
          <w:sz w:val="32"/>
          <w:szCs w:val="32"/>
        </w:rPr>
        <w:t>求相关</w:t>
      </w:r>
      <w:proofErr w:type="gramEnd"/>
      <w:r w:rsidRPr="00933E87">
        <w:rPr>
          <w:rFonts w:ascii="Times New Roman" w:eastAsia="方正仿宋简体" w:hAnsi="Times New Roman" w:cs="Times New Roman"/>
          <w:sz w:val="32"/>
          <w:szCs w:val="32"/>
        </w:rPr>
        <w:t>公民、法人或其他组织的意见。</w:t>
      </w:r>
    </w:p>
    <w:p w14:paraId="473BFC4F"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75" w:name="_Toc31101"/>
      <w:r w:rsidRPr="00933E87">
        <w:rPr>
          <w:rFonts w:ascii="Times New Roman" w:eastAsia="楷体_GB2312" w:hAnsi="Times New Roman" w:cs="Times New Roman"/>
          <w:sz w:val="32"/>
          <w:szCs w:val="32"/>
        </w:rPr>
        <w:t>7.2</w:t>
      </w:r>
      <w:r w:rsidRPr="00933E87">
        <w:rPr>
          <w:rFonts w:ascii="Times New Roman" w:eastAsia="楷体_GB2312" w:hAnsi="Times New Roman" w:cs="Times New Roman"/>
          <w:sz w:val="32"/>
          <w:szCs w:val="32"/>
        </w:rPr>
        <w:t>预案审批与衔接</w:t>
      </w:r>
      <w:bookmarkEnd w:id="175"/>
    </w:p>
    <w:p w14:paraId="634B33D8"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各类应急预案衔接要遵循</w:t>
      </w: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下级服从上级，专项、部门服从</w:t>
      </w:r>
      <w:r w:rsidRPr="00933E87">
        <w:rPr>
          <w:rFonts w:ascii="Times New Roman" w:eastAsia="方正仿宋简体" w:hAnsi="Times New Roman" w:cs="Times New Roman"/>
          <w:sz w:val="32"/>
          <w:szCs w:val="32"/>
        </w:rPr>
        <w:lastRenderedPageBreak/>
        <w:t>总体，预案之间不得相互矛盾</w:t>
      </w: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的原则。区应急管理局综合协调应急预案衔接工作，负责区级灾害事故类专项应急预案审核以及部门应急预案备案工作。应急预案审批单位应当在应急预案印发后的</w:t>
      </w:r>
      <w:r w:rsidRPr="00933E87">
        <w:rPr>
          <w:rFonts w:ascii="Times New Roman" w:eastAsia="方正仿宋简体" w:hAnsi="Times New Roman" w:cs="Times New Roman"/>
          <w:sz w:val="32"/>
          <w:szCs w:val="32"/>
        </w:rPr>
        <w:t>20</w:t>
      </w:r>
      <w:r w:rsidRPr="00933E87">
        <w:rPr>
          <w:rFonts w:ascii="Times New Roman" w:eastAsia="方正仿宋简体" w:hAnsi="Times New Roman" w:cs="Times New Roman"/>
          <w:sz w:val="32"/>
          <w:szCs w:val="32"/>
        </w:rPr>
        <w:t>个工作日内依照下列规定向有关单位备案：</w:t>
      </w:r>
    </w:p>
    <w:p w14:paraId="5710DACE"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1</w:t>
      </w:r>
      <w:r w:rsidRPr="00933E87">
        <w:rPr>
          <w:rFonts w:ascii="Times New Roman" w:eastAsia="方正仿宋简体" w:hAnsi="Times New Roman" w:cs="Times New Roman"/>
          <w:sz w:val="32"/>
          <w:szCs w:val="32"/>
        </w:rPr>
        <w:t>）区政府总体应急预案由区应急管理局组织起草，按程序报请区政府常务会议审议后公布实施，报市政府备案</w:t>
      </w: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送市应急管理局。</w:t>
      </w:r>
    </w:p>
    <w:p w14:paraId="3CA6FBE9"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）区政府专项应急预案按职责分工由主要牵头部门负责起草，按程序报请区政府审批后印发实施，抄送市政府有关主管部门备案。</w:t>
      </w:r>
    </w:p>
    <w:p w14:paraId="6D1AE2C6"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3</w:t>
      </w:r>
      <w:r w:rsidRPr="00933E87">
        <w:rPr>
          <w:rFonts w:ascii="Times New Roman" w:eastAsia="方正仿宋简体" w:hAnsi="Times New Roman" w:cs="Times New Roman"/>
          <w:sz w:val="32"/>
          <w:szCs w:val="32"/>
        </w:rPr>
        <w:t>）部门应急预案经部门有关会议审议、本部门主要负责人签发后印发实施，报区政府和市政府有关主管部门备案。</w:t>
      </w:r>
    </w:p>
    <w:p w14:paraId="3B7AAA8F"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4</w:t>
      </w:r>
      <w:r w:rsidRPr="00933E87">
        <w:rPr>
          <w:rFonts w:ascii="Times New Roman" w:eastAsia="方正仿宋简体" w:hAnsi="Times New Roman" w:cs="Times New Roman"/>
          <w:sz w:val="32"/>
          <w:szCs w:val="32"/>
        </w:rPr>
        <w:t>）基层组织和单位应急预案须与区政府预案相衔接，经基层组织或本单位主要负责人签发，并按照有关法律法规要求向有关部门备案。</w:t>
      </w:r>
    </w:p>
    <w:p w14:paraId="6BEE07B0"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5</w:t>
      </w:r>
      <w:r w:rsidRPr="00933E87">
        <w:rPr>
          <w:rFonts w:ascii="Times New Roman" w:eastAsia="方正仿宋简体" w:hAnsi="Times New Roman" w:cs="Times New Roman"/>
          <w:sz w:val="32"/>
          <w:szCs w:val="32"/>
        </w:rPr>
        <w:t>）法律、法规另有规定的从其规定。</w:t>
      </w:r>
    </w:p>
    <w:p w14:paraId="25A9DFAD"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76" w:name="_Toc8317"/>
      <w:r w:rsidRPr="00933E87">
        <w:rPr>
          <w:rFonts w:ascii="Times New Roman" w:eastAsia="楷体_GB2312" w:hAnsi="Times New Roman" w:cs="Times New Roman"/>
          <w:sz w:val="32"/>
          <w:szCs w:val="32"/>
        </w:rPr>
        <w:t>7.3</w:t>
      </w:r>
      <w:r w:rsidRPr="00933E87">
        <w:rPr>
          <w:rFonts w:ascii="Times New Roman" w:eastAsia="楷体_GB2312" w:hAnsi="Times New Roman" w:cs="Times New Roman"/>
          <w:sz w:val="32"/>
          <w:szCs w:val="32"/>
        </w:rPr>
        <w:t>预案演练</w:t>
      </w:r>
      <w:bookmarkEnd w:id="176"/>
    </w:p>
    <w:p w14:paraId="00F6C9B1"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1</w:t>
      </w:r>
      <w:r w:rsidRPr="00933E87">
        <w:rPr>
          <w:rFonts w:ascii="Times New Roman" w:eastAsia="方正仿宋简体" w:hAnsi="Times New Roman" w:cs="Times New Roman"/>
          <w:sz w:val="32"/>
          <w:szCs w:val="32"/>
        </w:rPr>
        <w:t>）预案编制单位应当建立应急演练制度，根据实际情况采取实战演练、桌面推演等方式，常态</w:t>
      </w:r>
      <w:proofErr w:type="gramStart"/>
      <w:r w:rsidRPr="00933E87">
        <w:rPr>
          <w:rFonts w:ascii="Times New Roman" w:eastAsia="方正仿宋简体" w:hAnsi="Times New Roman" w:cs="Times New Roman"/>
          <w:sz w:val="32"/>
          <w:szCs w:val="32"/>
        </w:rPr>
        <w:t>化开展</w:t>
      </w:r>
      <w:proofErr w:type="gramEnd"/>
      <w:r w:rsidRPr="00933E87">
        <w:rPr>
          <w:rFonts w:ascii="Times New Roman" w:eastAsia="方正仿宋简体" w:hAnsi="Times New Roman" w:cs="Times New Roman"/>
          <w:sz w:val="32"/>
          <w:szCs w:val="32"/>
        </w:rPr>
        <w:t>形式多样、节约高效的应急演练。各类专项应急预案、部门应急预案至少每</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年进行一次应急演练。法律、法规和国家另有规定的，从其规定。如预案发生重大调整，需及时按照新的预案开展演练。区应急管理局负责指导预案演练工作。</w:t>
      </w:r>
    </w:p>
    <w:p w14:paraId="16A4369D"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lastRenderedPageBreak/>
        <w:t>（</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）区政府专项应急预案编制牵头部门（单位）应当主动组织开展应急演练，涉及的相关部门（单位）要积极配合参与。部门预案应按规定进行应急演练。</w:t>
      </w:r>
    </w:p>
    <w:p w14:paraId="34CFD810"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3</w:t>
      </w:r>
      <w:r w:rsidRPr="00933E87">
        <w:rPr>
          <w:rFonts w:ascii="Times New Roman" w:eastAsia="方正仿宋简体" w:hAnsi="Times New Roman" w:cs="Times New Roman"/>
          <w:sz w:val="32"/>
          <w:szCs w:val="32"/>
        </w:rPr>
        <w:t>）区政府及其有关部门要有计划、有重点地组织有关部门对应急预案进行演练，特别是对涉及领域多、需多方配合的应急预案要开展综合性演练。</w:t>
      </w:r>
    </w:p>
    <w:p w14:paraId="24A0B78B"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4</w:t>
      </w:r>
      <w:r w:rsidRPr="00933E87">
        <w:rPr>
          <w:rFonts w:ascii="Times New Roman" w:eastAsia="方正仿宋简体" w:hAnsi="Times New Roman" w:cs="Times New Roman"/>
          <w:sz w:val="32"/>
          <w:szCs w:val="32"/>
        </w:rPr>
        <w:t>）各镇（街道）应当组织开展必要的应急演练。村（居）、企事业单位应当结合实际经常性开展应急演练。</w:t>
      </w:r>
    </w:p>
    <w:p w14:paraId="44AE0389"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77" w:name="_Toc9463"/>
      <w:r w:rsidRPr="00933E87">
        <w:rPr>
          <w:rFonts w:ascii="Times New Roman" w:eastAsia="楷体_GB2312" w:hAnsi="Times New Roman" w:cs="Times New Roman"/>
          <w:sz w:val="32"/>
          <w:szCs w:val="32"/>
        </w:rPr>
        <w:t>7.4</w:t>
      </w:r>
      <w:r w:rsidRPr="00933E87">
        <w:rPr>
          <w:rFonts w:ascii="Times New Roman" w:eastAsia="楷体_GB2312" w:hAnsi="Times New Roman" w:cs="Times New Roman"/>
          <w:sz w:val="32"/>
          <w:szCs w:val="32"/>
        </w:rPr>
        <w:t>预案评估与修订</w:t>
      </w:r>
      <w:bookmarkEnd w:id="177"/>
    </w:p>
    <w:p w14:paraId="62CA6B28"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1</w:t>
      </w:r>
      <w:r w:rsidRPr="00933E87">
        <w:rPr>
          <w:rFonts w:ascii="Times New Roman" w:eastAsia="方正仿宋简体" w:hAnsi="Times New Roman" w:cs="Times New Roman"/>
          <w:sz w:val="32"/>
          <w:szCs w:val="32"/>
        </w:rPr>
        <w:t>）应急预案编制单位应当建立定期评估制度，分析评价预案内容的针对性、实用性和可操作性，实现应急预案的动态优化和科学规范管理。</w:t>
      </w:r>
    </w:p>
    <w:p w14:paraId="0A7DD186"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）有下列情形之一的，应当及时修订应急预案：</w:t>
      </w:r>
    </w:p>
    <w:p w14:paraId="17DBBC0D"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hAnsi="Times New Roman" w:cs="Times New Roman"/>
          <w:sz w:val="32"/>
          <w:szCs w:val="32"/>
        </w:rPr>
        <w:t>①</w:t>
      </w:r>
      <w:r w:rsidRPr="00933E87">
        <w:rPr>
          <w:rFonts w:ascii="Times New Roman" w:eastAsia="方正仿宋简体" w:hAnsi="Times New Roman" w:cs="Times New Roman"/>
          <w:sz w:val="32"/>
          <w:szCs w:val="32"/>
        </w:rPr>
        <w:t>有关法律、法规、规章、标准、上位预案中的有关规定发生变化的；</w:t>
      </w:r>
    </w:p>
    <w:p w14:paraId="63CA054E"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hAnsi="Times New Roman" w:cs="Times New Roman"/>
          <w:sz w:val="32"/>
          <w:szCs w:val="32"/>
        </w:rPr>
        <w:t>②</w:t>
      </w:r>
      <w:r w:rsidRPr="00933E87">
        <w:rPr>
          <w:rFonts w:ascii="Times New Roman" w:eastAsia="方正仿宋简体" w:hAnsi="Times New Roman" w:cs="Times New Roman"/>
          <w:sz w:val="32"/>
          <w:szCs w:val="32"/>
        </w:rPr>
        <w:t>应急指挥机构及其职责发生重大调整的；</w:t>
      </w:r>
    </w:p>
    <w:p w14:paraId="583A5F38"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hAnsi="Times New Roman" w:cs="Times New Roman"/>
          <w:sz w:val="32"/>
          <w:szCs w:val="32"/>
        </w:rPr>
        <w:t>③</w:t>
      </w:r>
      <w:r w:rsidRPr="00933E87">
        <w:rPr>
          <w:rFonts w:ascii="Times New Roman" w:eastAsia="方正仿宋简体" w:hAnsi="Times New Roman" w:cs="Times New Roman"/>
          <w:sz w:val="32"/>
          <w:szCs w:val="32"/>
        </w:rPr>
        <w:t>面临的风险发生重大变化的；</w:t>
      </w:r>
    </w:p>
    <w:p w14:paraId="5263D809"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hAnsi="Times New Roman" w:cs="Times New Roman"/>
          <w:sz w:val="32"/>
          <w:szCs w:val="32"/>
        </w:rPr>
        <w:t>④</w:t>
      </w:r>
      <w:r w:rsidRPr="00933E87">
        <w:rPr>
          <w:rFonts w:ascii="Times New Roman" w:eastAsia="方正仿宋简体" w:hAnsi="Times New Roman" w:cs="Times New Roman"/>
          <w:sz w:val="32"/>
          <w:szCs w:val="32"/>
        </w:rPr>
        <w:t>重要应急资源发生重大变化的；</w:t>
      </w:r>
    </w:p>
    <w:p w14:paraId="5B63B24D"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hAnsi="Times New Roman" w:cs="Times New Roman"/>
          <w:sz w:val="32"/>
          <w:szCs w:val="32"/>
        </w:rPr>
        <w:t>⑤</w:t>
      </w:r>
      <w:r w:rsidRPr="00933E87">
        <w:rPr>
          <w:rFonts w:ascii="Times New Roman" w:eastAsia="方正仿宋简体" w:hAnsi="Times New Roman" w:cs="Times New Roman"/>
          <w:sz w:val="32"/>
          <w:szCs w:val="32"/>
        </w:rPr>
        <w:t>预案中的其他重要信息发生变化的；</w:t>
      </w:r>
    </w:p>
    <w:p w14:paraId="1ABC166E"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hAnsi="Times New Roman" w:cs="Times New Roman"/>
          <w:sz w:val="32"/>
          <w:szCs w:val="32"/>
        </w:rPr>
        <w:t>⑥</w:t>
      </w:r>
      <w:r w:rsidRPr="00933E87">
        <w:rPr>
          <w:rFonts w:ascii="Times New Roman" w:eastAsia="方正仿宋简体" w:hAnsi="Times New Roman" w:cs="Times New Roman"/>
          <w:sz w:val="32"/>
          <w:szCs w:val="32"/>
        </w:rPr>
        <w:t>在突发事件实际应对和应急演练中发现问题需要</w:t>
      </w:r>
      <w:proofErr w:type="gramStart"/>
      <w:r w:rsidRPr="00933E87">
        <w:rPr>
          <w:rFonts w:ascii="Times New Roman" w:eastAsia="方正仿宋简体" w:hAnsi="Times New Roman" w:cs="Times New Roman"/>
          <w:sz w:val="32"/>
          <w:szCs w:val="32"/>
        </w:rPr>
        <w:t>作出</w:t>
      </w:r>
      <w:proofErr w:type="gramEnd"/>
      <w:r w:rsidRPr="00933E87">
        <w:rPr>
          <w:rFonts w:ascii="Times New Roman" w:eastAsia="方正仿宋简体" w:hAnsi="Times New Roman" w:cs="Times New Roman"/>
          <w:sz w:val="32"/>
          <w:szCs w:val="32"/>
        </w:rPr>
        <w:t>重大调整的；</w:t>
      </w:r>
    </w:p>
    <w:p w14:paraId="3CB5475D"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hAnsi="Times New Roman" w:cs="Times New Roman"/>
          <w:sz w:val="32"/>
          <w:szCs w:val="32"/>
        </w:rPr>
        <w:t>⑦</w:t>
      </w:r>
      <w:r w:rsidRPr="00933E87">
        <w:rPr>
          <w:rFonts w:ascii="Times New Roman" w:eastAsia="方正仿宋简体" w:hAnsi="Times New Roman" w:cs="Times New Roman"/>
          <w:sz w:val="32"/>
          <w:szCs w:val="32"/>
        </w:rPr>
        <w:t>应急预案制定单位认为应当修订的其他情况。</w:t>
      </w:r>
    </w:p>
    <w:p w14:paraId="117F869E"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3</w:t>
      </w:r>
      <w:r w:rsidRPr="00933E87">
        <w:rPr>
          <w:rFonts w:ascii="Times New Roman" w:eastAsia="方正仿宋简体" w:hAnsi="Times New Roman" w:cs="Times New Roman"/>
          <w:sz w:val="32"/>
          <w:szCs w:val="32"/>
        </w:rPr>
        <w:t>）应急预案修订涉及组织指挥体系与职责、应急处置程</w:t>
      </w:r>
      <w:r w:rsidRPr="00933E87">
        <w:rPr>
          <w:rFonts w:ascii="Times New Roman" w:eastAsia="方正仿宋简体" w:hAnsi="Times New Roman" w:cs="Times New Roman"/>
          <w:sz w:val="32"/>
          <w:szCs w:val="32"/>
        </w:rPr>
        <w:lastRenderedPageBreak/>
        <w:t>序、主要处置措施、响应分级标准等重要内容的，修订工作应按照本预案</w:t>
      </w: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预案审批与衔接</w:t>
      </w: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部分有关要求组织进行。仅涉及其他内容的，修订程序可适当简化。</w:t>
      </w:r>
    </w:p>
    <w:p w14:paraId="645C07FB"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4</w:t>
      </w: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color w:val="000000"/>
          <w:sz w:val="32"/>
          <w:szCs w:val="32"/>
        </w:rPr>
        <w:t>区政府及有关部门和各镇（街道）</w:t>
      </w:r>
      <w:r w:rsidRPr="00933E87">
        <w:rPr>
          <w:rFonts w:ascii="Times New Roman" w:eastAsia="方正仿宋简体" w:hAnsi="Times New Roman" w:cs="Times New Roman"/>
          <w:sz w:val="32"/>
          <w:szCs w:val="32"/>
        </w:rPr>
        <w:t>，企事业单位、社会团体、公民等，可以向有关预案编制单位提出修订建议。</w:t>
      </w:r>
    </w:p>
    <w:p w14:paraId="39AB04F2" w14:textId="77777777" w:rsidR="0064566D" w:rsidRPr="00933E87" w:rsidRDefault="00F77E24" w:rsidP="00D87D5C">
      <w:pPr>
        <w:pStyle w:val="20"/>
        <w:keepNext w:val="0"/>
        <w:keepLines w:val="0"/>
        <w:adjustRightInd w:val="0"/>
        <w:snapToGrid w:val="0"/>
        <w:spacing w:line="560" w:lineRule="exact"/>
        <w:ind w:firstLine="640"/>
        <w:rPr>
          <w:rFonts w:ascii="Times New Roman" w:eastAsia="楷体_GB2312" w:hAnsi="Times New Roman" w:cs="Times New Roman"/>
          <w:sz w:val="32"/>
          <w:szCs w:val="32"/>
        </w:rPr>
      </w:pPr>
      <w:bookmarkStart w:id="178" w:name="_Toc23625"/>
      <w:bookmarkStart w:id="179" w:name="_Toc14037"/>
      <w:bookmarkStart w:id="180" w:name="_Toc17736"/>
      <w:r w:rsidRPr="00933E87">
        <w:rPr>
          <w:rFonts w:ascii="Times New Roman" w:eastAsia="楷体_GB2312" w:hAnsi="Times New Roman" w:cs="Times New Roman"/>
          <w:sz w:val="32"/>
          <w:szCs w:val="32"/>
        </w:rPr>
        <w:t>7.5</w:t>
      </w:r>
      <w:r w:rsidRPr="00933E87">
        <w:rPr>
          <w:rFonts w:ascii="Times New Roman" w:eastAsia="楷体_GB2312" w:hAnsi="Times New Roman" w:cs="Times New Roman"/>
          <w:sz w:val="32"/>
          <w:szCs w:val="32"/>
        </w:rPr>
        <w:t>宣传和培训</w:t>
      </w:r>
      <w:bookmarkEnd w:id="178"/>
      <w:bookmarkEnd w:id="179"/>
      <w:bookmarkEnd w:id="180"/>
    </w:p>
    <w:p w14:paraId="70E98CCE"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1</w:t>
      </w:r>
      <w:r w:rsidRPr="00933E87">
        <w:rPr>
          <w:rFonts w:ascii="Times New Roman" w:eastAsia="方正仿宋简体" w:hAnsi="Times New Roman" w:cs="Times New Roman"/>
          <w:sz w:val="32"/>
          <w:szCs w:val="32"/>
        </w:rPr>
        <w:t>）加强公益宣传，普及安全知识，培育安全文化。应急管理、新闻宣传、文化和旅游、广播电视、工业和信息化等部门要通过图书、报刊、音像制品和电子出版物、广播、电视、网络、手机等渠道，广泛宣传应急法律法规和预防、避险、自救、互救、减灾等知识，增强公众的忧患意识、社会责任意识、公共安全和风险防范意识，提高全社会的避险能力和自救互救能力。</w:t>
      </w:r>
    </w:p>
    <w:p w14:paraId="4ACBB352"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pacing w:val="-4"/>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pacing w:val="-4"/>
          <w:sz w:val="32"/>
          <w:szCs w:val="32"/>
        </w:rPr>
        <w:t>完善安全教育体系。各类学校、幼儿园应当在区教育主管部门指导下，把应急知识教育纳入教学内容，对学生进行应急知识教育，培养学生的安全意识和自救与互救能力。区教育主管部门应当对学校幼儿园开展应急知识教育进行指导和监督。</w:t>
      </w:r>
    </w:p>
    <w:p w14:paraId="03AB2DA1"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3</w:t>
      </w:r>
      <w:r w:rsidRPr="00933E87">
        <w:rPr>
          <w:rFonts w:ascii="Times New Roman" w:eastAsia="方正仿宋简体" w:hAnsi="Times New Roman" w:cs="Times New Roman"/>
          <w:sz w:val="32"/>
          <w:szCs w:val="32"/>
        </w:rPr>
        <w:t>）区政府及其有关部门要建立健全突发事件应急管理培训制度，针对我区实际情况定期开展突发事件应急预案的宣传和教育培训工作。区级专项应急指挥部办公室或专项应急预案编制牵头部门应组织指挥部各成员单位，针对相关专项应急预案进行工作培训，使指挥人员、参与应急处置人员熟悉预案内容、岗位职责和相关流程等，提高应对突发事件的决策和处置</w:t>
      </w:r>
      <w:r w:rsidRPr="00933E87">
        <w:rPr>
          <w:rFonts w:ascii="Times New Roman" w:eastAsia="方正仿宋简体" w:hAnsi="Times New Roman" w:cs="Times New Roman"/>
          <w:sz w:val="32"/>
          <w:szCs w:val="32"/>
        </w:rPr>
        <w:lastRenderedPageBreak/>
        <w:t>能力。新闻媒体应当无偿开展突发事件预防与应急、自救与互救知识的公益宣传。企事业单位应当定期开展应急管理法律法规、安全管理制度、安全操作规程以及应急知识等方面的教育与培训。</w:t>
      </w:r>
    </w:p>
    <w:p w14:paraId="59022EFC" w14:textId="77777777" w:rsidR="0064566D" w:rsidRPr="00933E87" w:rsidRDefault="00F77E24" w:rsidP="00933E87">
      <w:pPr>
        <w:adjustRightInd w:val="0"/>
        <w:snapToGrid w:val="0"/>
        <w:spacing w:line="560" w:lineRule="exact"/>
        <w:ind w:firstLineChars="200" w:firstLine="640"/>
        <w:outlineLvl w:val="0"/>
        <w:rPr>
          <w:rFonts w:ascii="Times New Roman" w:eastAsia="黑体" w:hAnsi="Times New Roman" w:cs="Times New Roman"/>
          <w:sz w:val="32"/>
          <w:szCs w:val="32"/>
        </w:rPr>
      </w:pPr>
      <w:bookmarkStart w:id="181" w:name="_Toc11654"/>
      <w:bookmarkStart w:id="182" w:name="_Toc5250"/>
      <w:bookmarkStart w:id="183" w:name="_Toc2836"/>
      <w:bookmarkStart w:id="184" w:name="_Toc4036"/>
      <w:r w:rsidRPr="00933E87">
        <w:rPr>
          <w:rFonts w:ascii="Times New Roman" w:eastAsia="黑体" w:hAnsi="Times New Roman" w:cs="Times New Roman"/>
          <w:sz w:val="32"/>
          <w:szCs w:val="32"/>
        </w:rPr>
        <w:t>8</w:t>
      </w:r>
      <w:r w:rsidRPr="00933E87">
        <w:rPr>
          <w:rFonts w:ascii="Times New Roman" w:eastAsia="黑体" w:hAnsi="黑体" w:cs="Times New Roman"/>
          <w:sz w:val="32"/>
          <w:szCs w:val="32"/>
        </w:rPr>
        <w:t>附则</w:t>
      </w:r>
      <w:bookmarkEnd w:id="181"/>
      <w:bookmarkEnd w:id="182"/>
      <w:bookmarkEnd w:id="183"/>
      <w:bookmarkEnd w:id="184"/>
    </w:p>
    <w:p w14:paraId="43D16DE9"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1</w:t>
      </w:r>
      <w:r w:rsidRPr="00933E87">
        <w:rPr>
          <w:rFonts w:ascii="Times New Roman" w:eastAsia="方正仿宋简体" w:hAnsi="Times New Roman" w:cs="Times New Roman"/>
          <w:sz w:val="32"/>
          <w:szCs w:val="32"/>
        </w:rPr>
        <w:t>）本预案涉及的区政府有关部门（单位）、镇（街道）、群众自治组织、企事业单位等应当按本预案的规定履行职责，并制定、完善相应应急预案及其支撑性文件。区应急管理局应当加强本预案实施的跟踪分析、督促检查、综合协调，并根据需要及时组织评估，向区政府提出修订建议。</w:t>
      </w:r>
    </w:p>
    <w:p w14:paraId="547260DB" w14:textId="77777777" w:rsidR="0064566D" w:rsidRPr="00933E87" w:rsidRDefault="00F77E24" w:rsidP="00D87D5C">
      <w:pPr>
        <w:adjustRightInd w:val="0"/>
        <w:snapToGrid w:val="0"/>
        <w:spacing w:line="56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2</w:t>
      </w:r>
      <w:r w:rsidRPr="00933E87">
        <w:rPr>
          <w:rFonts w:ascii="Times New Roman" w:eastAsia="方正仿宋简体" w:hAnsi="Times New Roman" w:cs="Times New Roman"/>
          <w:sz w:val="32"/>
          <w:szCs w:val="32"/>
        </w:rPr>
        <w:t>）本预案自发布之日起实施。《济宁市兖州区人民政府关于印发济宁市兖州区突发事件总体应急预案的通知》（济</w:t>
      </w:r>
      <w:proofErr w:type="gramStart"/>
      <w:r w:rsidRPr="00933E87">
        <w:rPr>
          <w:rFonts w:ascii="Times New Roman" w:eastAsia="方正仿宋简体" w:hAnsi="Times New Roman" w:cs="Times New Roman"/>
          <w:sz w:val="32"/>
          <w:szCs w:val="32"/>
        </w:rPr>
        <w:t>兖</w:t>
      </w:r>
      <w:proofErr w:type="gramEnd"/>
      <w:r w:rsidRPr="00933E87">
        <w:rPr>
          <w:rFonts w:ascii="Times New Roman" w:eastAsia="方正仿宋简体" w:hAnsi="Times New Roman" w:cs="Times New Roman"/>
          <w:sz w:val="32"/>
          <w:szCs w:val="32"/>
        </w:rPr>
        <w:t>政字〔</w:t>
      </w:r>
      <w:r w:rsidRPr="00933E87">
        <w:rPr>
          <w:rFonts w:ascii="Times New Roman" w:eastAsia="方正仿宋简体" w:hAnsi="Times New Roman" w:cs="Times New Roman"/>
          <w:sz w:val="32"/>
          <w:szCs w:val="32"/>
        </w:rPr>
        <w:t>2016</w:t>
      </w:r>
      <w:r w:rsidRPr="00933E87">
        <w:rPr>
          <w:rFonts w:ascii="Times New Roman" w:eastAsia="方正仿宋简体" w:hAnsi="Times New Roman" w:cs="Times New Roman"/>
          <w:sz w:val="32"/>
          <w:szCs w:val="32"/>
        </w:rPr>
        <w:t>〕</w:t>
      </w:r>
      <w:r w:rsidRPr="00933E87">
        <w:rPr>
          <w:rFonts w:ascii="Times New Roman" w:eastAsia="方正仿宋简体" w:hAnsi="Times New Roman" w:cs="Times New Roman"/>
          <w:sz w:val="32"/>
          <w:szCs w:val="32"/>
        </w:rPr>
        <w:t>57</w:t>
      </w:r>
      <w:r w:rsidRPr="00933E87">
        <w:rPr>
          <w:rFonts w:ascii="Times New Roman" w:eastAsia="方正仿宋简体" w:hAnsi="Times New Roman" w:cs="Times New Roman"/>
          <w:sz w:val="32"/>
          <w:szCs w:val="32"/>
        </w:rPr>
        <w:t>号）同时废止。</w:t>
      </w:r>
    </w:p>
    <w:p w14:paraId="42FA89E6" w14:textId="77777777" w:rsidR="0064566D" w:rsidRPr="00933E87" w:rsidRDefault="0064566D" w:rsidP="00D87D5C">
      <w:pPr>
        <w:adjustRightInd w:val="0"/>
        <w:snapToGrid w:val="0"/>
        <w:spacing w:line="560" w:lineRule="exact"/>
        <w:ind w:firstLineChars="200" w:firstLine="420"/>
        <w:rPr>
          <w:rFonts w:ascii="Times New Roman" w:hAnsi="Times New Roman" w:cs="Times New Roman"/>
        </w:rPr>
      </w:pPr>
    </w:p>
    <w:p w14:paraId="20891C51" w14:textId="77777777" w:rsidR="0064566D" w:rsidRPr="00933E87" w:rsidRDefault="00F77E24" w:rsidP="00D87D5C">
      <w:pPr>
        <w:pStyle w:val="2"/>
        <w:adjustRightInd w:val="0"/>
        <w:snapToGrid w:val="0"/>
        <w:spacing w:after="0" w:line="560" w:lineRule="exact"/>
        <w:ind w:leftChars="0" w:left="0"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附件：突发事件专项应急预案和主要牵头部门（单位）</w:t>
      </w:r>
    </w:p>
    <w:p w14:paraId="47100825" w14:textId="77777777" w:rsidR="00933E87" w:rsidRPr="00933E87" w:rsidRDefault="00933E87" w:rsidP="00933E87">
      <w:pPr>
        <w:rPr>
          <w:rFonts w:ascii="Times New Roman" w:hAnsi="Times New Roman" w:cs="Times New Roman"/>
        </w:rPr>
      </w:pPr>
    </w:p>
    <w:p w14:paraId="4D156089" w14:textId="77777777" w:rsidR="00933E87" w:rsidRPr="00933E87" w:rsidRDefault="00933E87" w:rsidP="00933E87">
      <w:pPr>
        <w:pStyle w:val="2"/>
        <w:rPr>
          <w:rFonts w:ascii="Times New Roman" w:hAnsi="Times New Roman" w:cs="Times New Roman"/>
        </w:rPr>
      </w:pPr>
    </w:p>
    <w:p w14:paraId="48255397" w14:textId="77777777" w:rsidR="00933E87" w:rsidRPr="00933E87" w:rsidRDefault="00933E87" w:rsidP="00933E87">
      <w:pPr>
        <w:rPr>
          <w:rFonts w:ascii="Times New Roman" w:hAnsi="Times New Roman" w:cs="Times New Roman"/>
        </w:rPr>
      </w:pPr>
    </w:p>
    <w:p w14:paraId="5B04B04E" w14:textId="77777777" w:rsidR="00933E87" w:rsidRPr="00933E87" w:rsidRDefault="00933E87" w:rsidP="00933E87">
      <w:pPr>
        <w:pStyle w:val="2"/>
        <w:rPr>
          <w:rFonts w:ascii="Times New Roman" w:hAnsi="Times New Roman" w:cs="Times New Roman"/>
        </w:rPr>
        <w:sectPr w:rsidR="00933E87" w:rsidRPr="00933E87">
          <w:footerReference w:type="default" r:id="rId8"/>
          <w:pgSz w:w="11906" w:h="16838"/>
          <w:pgMar w:top="2155" w:right="1588" w:bottom="1304" w:left="1588" w:header="1361" w:footer="1418" w:gutter="0"/>
          <w:pgNumType w:start="1"/>
          <w:cols w:space="720"/>
          <w:docGrid w:type="lines" w:linePitch="312"/>
        </w:sectPr>
      </w:pPr>
    </w:p>
    <w:p w14:paraId="5DEC821E" w14:textId="77777777" w:rsidR="0064566D" w:rsidRPr="00933E87" w:rsidRDefault="00F77E24">
      <w:pPr>
        <w:spacing w:line="560" w:lineRule="exact"/>
        <w:rPr>
          <w:rFonts w:ascii="Times New Roman" w:eastAsia="方正黑体简体" w:hAnsi="Times New Roman" w:cs="Times New Roman"/>
          <w:kern w:val="44"/>
          <w:sz w:val="32"/>
          <w:szCs w:val="32"/>
        </w:rPr>
      </w:pPr>
      <w:r w:rsidRPr="00933E87">
        <w:rPr>
          <w:rFonts w:ascii="Times New Roman" w:eastAsia="方正黑体简体" w:hAnsi="Times New Roman" w:cs="Times New Roman"/>
          <w:kern w:val="44"/>
          <w:sz w:val="32"/>
          <w:szCs w:val="32"/>
        </w:rPr>
        <w:lastRenderedPageBreak/>
        <w:t>附件</w:t>
      </w:r>
      <w:bookmarkStart w:id="185" w:name="_Toc23233"/>
      <w:bookmarkStart w:id="186" w:name="_Toc363"/>
      <w:bookmarkEnd w:id="0"/>
      <w:bookmarkEnd w:id="1"/>
      <w:bookmarkEnd w:id="2"/>
    </w:p>
    <w:p w14:paraId="5548944F" w14:textId="77777777" w:rsidR="0064566D" w:rsidRPr="00933E87" w:rsidRDefault="0064566D">
      <w:pPr>
        <w:spacing w:line="560" w:lineRule="exact"/>
        <w:rPr>
          <w:rFonts w:ascii="Times New Roman" w:eastAsia="方正黑体简体" w:hAnsi="Times New Roman" w:cs="Times New Roman"/>
          <w:kern w:val="44"/>
          <w:sz w:val="32"/>
          <w:szCs w:val="32"/>
        </w:rPr>
      </w:pPr>
    </w:p>
    <w:p w14:paraId="5C6E8B9D" w14:textId="77777777" w:rsidR="0064566D" w:rsidRPr="00933E87" w:rsidRDefault="00F77E24">
      <w:pPr>
        <w:adjustRightInd w:val="0"/>
        <w:snapToGrid w:val="0"/>
        <w:spacing w:line="560" w:lineRule="exact"/>
        <w:jc w:val="center"/>
        <w:outlineLvl w:val="0"/>
        <w:rPr>
          <w:rFonts w:ascii="Times New Roman" w:eastAsia="方正小标宋简体" w:hAnsi="Times New Roman" w:cs="Times New Roman"/>
          <w:sz w:val="44"/>
          <w:szCs w:val="44"/>
        </w:rPr>
      </w:pPr>
      <w:r w:rsidRPr="00933E87">
        <w:rPr>
          <w:rFonts w:ascii="Times New Roman" w:eastAsia="方正小标宋简体" w:hAnsi="Times New Roman" w:cs="Times New Roman"/>
          <w:sz w:val="44"/>
          <w:szCs w:val="44"/>
        </w:rPr>
        <w:t>突发事件专项应急预案和主要牵头部门</w:t>
      </w:r>
      <w:bookmarkEnd w:id="185"/>
      <w:bookmarkEnd w:id="186"/>
    </w:p>
    <w:p w14:paraId="17EEFBFA" w14:textId="77777777" w:rsidR="0064566D" w:rsidRPr="00933E87" w:rsidRDefault="00F77E24">
      <w:pPr>
        <w:adjustRightInd w:val="0"/>
        <w:snapToGrid w:val="0"/>
        <w:spacing w:line="560" w:lineRule="exact"/>
        <w:jc w:val="center"/>
        <w:outlineLvl w:val="0"/>
        <w:rPr>
          <w:rFonts w:ascii="Times New Roman" w:eastAsia="方正小标宋简体" w:hAnsi="Times New Roman" w:cs="Times New Roman"/>
          <w:sz w:val="44"/>
          <w:szCs w:val="44"/>
        </w:rPr>
      </w:pPr>
      <w:r w:rsidRPr="00933E87">
        <w:rPr>
          <w:rFonts w:ascii="Times New Roman" w:eastAsia="方正小标宋简体" w:hAnsi="Times New Roman" w:cs="Times New Roman"/>
          <w:sz w:val="44"/>
          <w:szCs w:val="44"/>
        </w:rPr>
        <w:t>（单</w:t>
      </w:r>
      <w:r w:rsidR="00933E87">
        <w:rPr>
          <w:rFonts w:ascii="Times New Roman" w:eastAsia="方正小标宋简体" w:hAnsi="Times New Roman" w:cs="Times New Roman" w:hint="eastAsia"/>
          <w:sz w:val="44"/>
          <w:szCs w:val="44"/>
        </w:rPr>
        <w:t xml:space="preserve">  </w:t>
      </w:r>
      <w:r w:rsidRPr="00933E87">
        <w:rPr>
          <w:rFonts w:ascii="Times New Roman" w:eastAsia="方正小标宋简体" w:hAnsi="Times New Roman" w:cs="Times New Roman"/>
          <w:sz w:val="44"/>
          <w:szCs w:val="44"/>
        </w:rPr>
        <w:t>位）</w:t>
      </w:r>
    </w:p>
    <w:p w14:paraId="4645558D" w14:textId="77777777" w:rsidR="0064566D" w:rsidRPr="00933E87" w:rsidRDefault="00F77E24">
      <w:pPr>
        <w:adjustRightInd w:val="0"/>
        <w:snapToGrid w:val="0"/>
        <w:spacing w:line="560" w:lineRule="exact"/>
        <w:outlineLvl w:val="0"/>
        <w:rPr>
          <w:rFonts w:ascii="Times New Roman" w:eastAsia="黑体" w:hAnsi="Times New Roman" w:cs="Times New Roman"/>
          <w:sz w:val="44"/>
          <w:szCs w:val="44"/>
        </w:rPr>
      </w:pPr>
      <w:r w:rsidRPr="00933E87">
        <w:rPr>
          <w:rFonts w:ascii="Times New Roman" w:eastAsia="黑体" w:hAnsi="Times New Roman" w:cs="Times New Roman"/>
          <w:sz w:val="32"/>
          <w:szCs w:val="32"/>
        </w:rPr>
        <w:t>（</w:t>
      </w:r>
      <w:r w:rsidRPr="00933E87">
        <w:rPr>
          <w:rFonts w:ascii="Times New Roman" w:eastAsia="黑体" w:hAnsi="Times New Roman" w:cs="Times New Roman"/>
          <w:sz w:val="32"/>
          <w:szCs w:val="32"/>
        </w:rPr>
        <w:t>1</w:t>
      </w:r>
      <w:r w:rsidRPr="00933E87">
        <w:rPr>
          <w:rFonts w:ascii="Times New Roman" w:eastAsia="黑体" w:hAnsi="Times New Roman" w:cs="Times New Roman"/>
          <w:sz w:val="32"/>
          <w:szCs w:val="32"/>
        </w:rPr>
        <w:t>）自然灾害类</w:t>
      </w:r>
    </w:p>
    <w:tbl>
      <w:tblPr>
        <w:tblW w:w="87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16"/>
        <w:gridCol w:w="1907"/>
        <w:gridCol w:w="2806"/>
        <w:gridCol w:w="3160"/>
      </w:tblGrid>
      <w:tr w:rsidR="0064566D" w:rsidRPr="00933E87" w14:paraId="2118C8EF" w14:textId="77777777" w:rsidTr="006D444F">
        <w:trPr>
          <w:trHeight w:val="683"/>
          <w:jc w:val="center"/>
        </w:trPr>
        <w:tc>
          <w:tcPr>
            <w:tcW w:w="916" w:type="dxa"/>
            <w:vAlign w:val="center"/>
          </w:tcPr>
          <w:p w14:paraId="6CEFD0BF" w14:textId="77777777" w:rsidR="0064566D" w:rsidRPr="00933E87" w:rsidRDefault="00F77E24">
            <w:pPr>
              <w:adjustRightInd w:val="0"/>
              <w:snapToGrid w:val="0"/>
              <w:spacing w:line="300" w:lineRule="exact"/>
              <w:jc w:val="center"/>
              <w:rPr>
                <w:rFonts w:ascii="Times New Roman" w:eastAsia="方正黑体简体" w:hAnsi="Times New Roman" w:cs="Times New Roman"/>
                <w:sz w:val="24"/>
                <w:szCs w:val="24"/>
              </w:rPr>
            </w:pPr>
            <w:r w:rsidRPr="00933E87">
              <w:rPr>
                <w:rFonts w:ascii="Times New Roman" w:eastAsia="方正黑体简体" w:hAnsi="Times New Roman" w:cs="Times New Roman"/>
                <w:sz w:val="24"/>
                <w:szCs w:val="24"/>
              </w:rPr>
              <w:t>序号</w:t>
            </w:r>
          </w:p>
        </w:tc>
        <w:tc>
          <w:tcPr>
            <w:tcW w:w="1907" w:type="dxa"/>
            <w:vAlign w:val="center"/>
          </w:tcPr>
          <w:p w14:paraId="47281703" w14:textId="77777777" w:rsidR="0064566D" w:rsidRPr="00933E87" w:rsidRDefault="00F77E24">
            <w:pPr>
              <w:adjustRightInd w:val="0"/>
              <w:snapToGrid w:val="0"/>
              <w:spacing w:line="300" w:lineRule="exact"/>
              <w:jc w:val="center"/>
              <w:rPr>
                <w:rFonts w:ascii="Times New Roman" w:eastAsia="方正黑体简体" w:hAnsi="Times New Roman" w:cs="Times New Roman"/>
                <w:sz w:val="24"/>
                <w:szCs w:val="24"/>
              </w:rPr>
            </w:pPr>
            <w:r w:rsidRPr="00933E87">
              <w:rPr>
                <w:rFonts w:ascii="Times New Roman" w:eastAsia="方正黑体简体" w:hAnsi="Times New Roman" w:cs="Times New Roman"/>
                <w:sz w:val="24"/>
                <w:szCs w:val="24"/>
              </w:rPr>
              <w:t>事件类别</w:t>
            </w:r>
          </w:p>
        </w:tc>
        <w:tc>
          <w:tcPr>
            <w:tcW w:w="2806" w:type="dxa"/>
            <w:vAlign w:val="center"/>
          </w:tcPr>
          <w:p w14:paraId="6807B005" w14:textId="77777777" w:rsidR="0064566D" w:rsidRPr="00933E87" w:rsidRDefault="00F77E24">
            <w:pPr>
              <w:adjustRightInd w:val="0"/>
              <w:snapToGrid w:val="0"/>
              <w:spacing w:line="300" w:lineRule="exact"/>
              <w:jc w:val="center"/>
              <w:rPr>
                <w:rFonts w:ascii="Times New Roman" w:eastAsia="方正黑体简体" w:hAnsi="Times New Roman" w:cs="Times New Roman"/>
                <w:sz w:val="24"/>
                <w:szCs w:val="24"/>
              </w:rPr>
            </w:pPr>
            <w:r w:rsidRPr="00933E87">
              <w:rPr>
                <w:rFonts w:ascii="Times New Roman" w:eastAsia="方正黑体简体" w:hAnsi="Times New Roman" w:cs="Times New Roman"/>
                <w:sz w:val="24"/>
                <w:szCs w:val="24"/>
              </w:rPr>
              <w:t>主要牵头部门（单位）</w:t>
            </w:r>
          </w:p>
        </w:tc>
        <w:tc>
          <w:tcPr>
            <w:tcW w:w="3160" w:type="dxa"/>
            <w:vAlign w:val="center"/>
          </w:tcPr>
          <w:p w14:paraId="09F8992B" w14:textId="77777777" w:rsidR="0064566D" w:rsidRPr="00933E87" w:rsidRDefault="00F77E24">
            <w:pPr>
              <w:adjustRightInd w:val="0"/>
              <w:snapToGrid w:val="0"/>
              <w:spacing w:line="300" w:lineRule="exact"/>
              <w:jc w:val="center"/>
              <w:rPr>
                <w:rFonts w:ascii="Times New Roman" w:eastAsia="方正黑体简体" w:hAnsi="Times New Roman" w:cs="Times New Roman"/>
                <w:sz w:val="24"/>
                <w:szCs w:val="24"/>
              </w:rPr>
            </w:pPr>
            <w:r w:rsidRPr="00933E87">
              <w:rPr>
                <w:rFonts w:ascii="Times New Roman" w:eastAsia="方正黑体简体" w:hAnsi="Times New Roman" w:cs="Times New Roman"/>
                <w:sz w:val="24"/>
                <w:szCs w:val="24"/>
              </w:rPr>
              <w:t>专项应急预案</w:t>
            </w:r>
          </w:p>
        </w:tc>
      </w:tr>
      <w:tr w:rsidR="0064566D" w:rsidRPr="00933E87" w14:paraId="7F00599F" w14:textId="77777777" w:rsidTr="004823B2">
        <w:trPr>
          <w:trHeight w:val="728"/>
          <w:jc w:val="center"/>
        </w:trPr>
        <w:tc>
          <w:tcPr>
            <w:tcW w:w="916" w:type="dxa"/>
            <w:vAlign w:val="center"/>
          </w:tcPr>
          <w:p w14:paraId="4EE14926"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1</w:t>
            </w:r>
          </w:p>
        </w:tc>
        <w:tc>
          <w:tcPr>
            <w:tcW w:w="1907" w:type="dxa"/>
            <w:vAlign w:val="center"/>
          </w:tcPr>
          <w:p w14:paraId="33C005DB"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气象灾害</w:t>
            </w:r>
          </w:p>
        </w:tc>
        <w:tc>
          <w:tcPr>
            <w:tcW w:w="2806" w:type="dxa"/>
            <w:vAlign w:val="center"/>
          </w:tcPr>
          <w:p w14:paraId="68AD6E3C"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区气象局</w:t>
            </w:r>
          </w:p>
        </w:tc>
        <w:tc>
          <w:tcPr>
            <w:tcW w:w="3160" w:type="dxa"/>
            <w:vAlign w:val="center"/>
          </w:tcPr>
          <w:p w14:paraId="606ADF2B" w14:textId="77777777" w:rsidR="0064566D" w:rsidRPr="00933E87" w:rsidRDefault="00F77E24" w:rsidP="004823B2">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济宁市</w:t>
            </w:r>
            <w:proofErr w:type="gramStart"/>
            <w:r w:rsidRPr="00933E87">
              <w:rPr>
                <w:rFonts w:ascii="Times New Roman" w:eastAsia="方正仿宋简体" w:hAnsi="Times New Roman" w:cs="Times New Roman"/>
                <w:sz w:val="24"/>
                <w:szCs w:val="24"/>
              </w:rPr>
              <w:t>兖州区</w:t>
            </w:r>
            <w:proofErr w:type="gramEnd"/>
            <w:r w:rsidRPr="00933E87">
              <w:rPr>
                <w:rFonts w:ascii="Times New Roman" w:eastAsia="方正仿宋简体" w:hAnsi="Times New Roman" w:cs="Times New Roman"/>
                <w:sz w:val="24"/>
                <w:szCs w:val="24"/>
              </w:rPr>
              <w:t>气象灾害应急预案</w:t>
            </w:r>
          </w:p>
        </w:tc>
      </w:tr>
      <w:tr w:rsidR="0064566D" w:rsidRPr="00933E87" w14:paraId="1B488183" w14:textId="77777777" w:rsidTr="004823B2">
        <w:trPr>
          <w:trHeight w:val="728"/>
          <w:jc w:val="center"/>
        </w:trPr>
        <w:tc>
          <w:tcPr>
            <w:tcW w:w="916" w:type="dxa"/>
            <w:vAlign w:val="center"/>
          </w:tcPr>
          <w:p w14:paraId="4B7B2345"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2</w:t>
            </w:r>
          </w:p>
        </w:tc>
        <w:tc>
          <w:tcPr>
            <w:tcW w:w="1907" w:type="dxa"/>
            <w:vAlign w:val="center"/>
          </w:tcPr>
          <w:p w14:paraId="4E04E74E"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水旱灾害</w:t>
            </w:r>
          </w:p>
        </w:tc>
        <w:tc>
          <w:tcPr>
            <w:tcW w:w="2806" w:type="dxa"/>
            <w:vMerge w:val="restart"/>
            <w:vAlign w:val="center"/>
          </w:tcPr>
          <w:p w14:paraId="2D2A81FD"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区应急管理局</w:t>
            </w:r>
          </w:p>
        </w:tc>
        <w:tc>
          <w:tcPr>
            <w:tcW w:w="3160" w:type="dxa"/>
            <w:vAlign w:val="center"/>
          </w:tcPr>
          <w:p w14:paraId="52C99AE7" w14:textId="77777777" w:rsidR="0064566D" w:rsidRPr="00933E87" w:rsidRDefault="00F77E24" w:rsidP="004823B2">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济宁市</w:t>
            </w:r>
            <w:proofErr w:type="gramStart"/>
            <w:r w:rsidRPr="00933E87">
              <w:rPr>
                <w:rFonts w:ascii="Times New Roman" w:eastAsia="方正仿宋简体" w:hAnsi="Times New Roman" w:cs="Times New Roman"/>
                <w:sz w:val="24"/>
                <w:szCs w:val="24"/>
              </w:rPr>
              <w:t>兖州区</w:t>
            </w:r>
            <w:proofErr w:type="gramEnd"/>
            <w:r w:rsidRPr="00933E87">
              <w:rPr>
                <w:rFonts w:ascii="Times New Roman" w:eastAsia="方正仿宋简体" w:hAnsi="Times New Roman" w:cs="Times New Roman"/>
                <w:sz w:val="24"/>
                <w:szCs w:val="24"/>
              </w:rPr>
              <w:t>防汛抗旱防台风应急预案</w:t>
            </w:r>
          </w:p>
        </w:tc>
      </w:tr>
      <w:tr w:rsidR="0064566D" w:rsidRPr="00933E87" w14:paraId="17900ED2" w14:textId="77777777" w:rsidTr="004823B2">
        <w:trPr>
          <w:trHeight w:val="728"/>
          <w:jc w:val="center"/>
        </w:trPr>
        <w:tc>
          <w:tcPr>
            <w:tcW w:w="916" w:type="dxa"/>
            <w:vAlign w:val="center"/>
          </w:tcPr>
          <w:p w14:paraId="479D4027"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3</w:t>
            </w:r>
          </w:p>
        </w:tc>
        <w:tc>
          <w:tcPr>
            <w:tcW w:w="1907" w:type="dxa"/>
            <w:vAlign w:val="center"/>
          </w:tcPr>
          <w:p w14:paraId="76B2EF88"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地震灾害</w:t>
            </w:r>
          </w:p>
        </w:tc>
        <w:tc>
          <w:tcPr>
            <w:tcW w:w="2806" w:type="dxa"/>
            <w:vMerge/>
            <w:vAlign w:val="center"/>
          </w:tcPr>
          <w:p w14:paraId="499C2CAA" w14:textId="77777777" w:rsidR="0064566D" w:rsidRPr="00933E87" w:rsidRDefault="0064566D">
            <w:pPr>
              <w:adjustRightInd w:val="0"/>
              <w:snapToGrid w:val="0"/>
              <w:spacing w:line="300" w:lineRule="exact"/>
              <w:jc w:val="center"/>
              <w:rPr>
                <w:rFonts w:ascii="Times New Roman" w:eastAsia="方正仿宋简体" w:hAnsi="Times New Roman" w:cs="Times New Roman"/>
                <w:sz w:val="24"/>
                <w:szCs w:val="24"/>
              </w:rPr>
            </w:pPr>
          </w:p>
        </w:tc>
        <w:tc>
          <w:tcPr>
            <w:tcW w:w="3160" w:type="dxa"/>
            <w:vAlign w:val="center"/>
          </w:tcPr>
          <w:p w14:paraId="076A6422" w14:textId="77777777" w:rsidR="0064566D" w:rsidRPr="00933E87" w:rsidRDefault="00F77E24" w:rsidP="004823B2">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济宁市</w:t>
            </w:r>
            <w:proofErr w:type="gramStart"/>
            <w:r w:rsidRPr="00933E87">
              <w:rPr>
                <w:rFonts w:ascii="Times New Roman" w:eastAsia="方正仿宋简体" w:hAnsi="Times New Roman" w:cs="Times New Roman"/>
                <w:sz w:val="24"/>
                <w:szCs w:val="24"/>
              </w:rPr>
              <w:t>兖州区</w:t>
            </w:r>
            <w:proofErr w:type="gramEnd"/>
            <w:r w:rsidRPr="00933E87">
              <w:rPr>
                <w:rFonts w:ascii="Times New Roman" w:eastAsia="方正仿宋简体" w:hAnsi="Times New Roman" w:cs="Times New Roman"/>
                <w:sz w:val="24"/>
                <w:szCs w:val="24"/>
              </w:rPr>
              <w:t>突发地震应急预案</w:t>
            </w:r>
          </w:p>
        </w:tc>
      </w:tr>
      <w:tr w:rsidR="0064566D" w:rsidRPr="00933E87" w14:paraId="4893C882" w14:textId="77777777" w:rsidTr="004823B2">
        <w:trPr>
          <w:trHeight w:val="728"/>
          <w:jc w:val="center"/>
        </w:trPr>
        <w:tc>
          <w:tcPr>
            <w:tcW w:w="916" w:type="dxa"/>
            <w:vAlign w:val="center"/>
          </w:tcPr>
          <w:p w14:paraId="0C95570C"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4</w:t>
            </w:r>
          </w:p>
        </w:tc>
        <w:tc>
          <w:tcPr>
            <w:tcW w:w="1907" w:type="dxa"/>
            <w:vAlign w:val="center"/>
          </w:tcPr>
          <w:p w14:paraId="58392925"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地质灾害</w:t>
            </w:r>
          </w:p>
        </w:tc>
        <w:tc>
          <w:tcPr>
            <w:tcW w:w="2806" w:type="dxa"/>
            <w:vMerge/>
            <w:vAlign w:val="center"/>
          </w:tcPr>
          <w:p w14:paraId="23EC5CB7" w14:textId="77777777" w:rsidR="0064566D" w:rsidRPr="00933E87" w:rsidRDefault="0064566D">
            <w:pPr>
              <w:adjustRightInd w:val="0"/>
              <w:snapToGrid w:val="0"/>
              <w:spacing w:line="300" w:lineRule="exact"/>
              <w:jc w:val="center"/>
              <w:rPr>
                <w:rFonts w:ascii="Times New Roman" w:eastAsia="方正仿宋简体" w:hAnsi="Times New Roman" w:cs="Times New Roman"/>
                <w:sz w:val="24"/>
                <w:szCs w:val="24"/>
              </w:rPr>
            </w:pPr>
          </w:p>
        </w:tc>
        <w:tc>
          <w:tcPr>
            <w:tcW w:w="3160" w:type="dxa"/>
            <w:vAlign w:val="center"/>
          </w:tcPr>
          <w:p w14:paraId="3DAD9E04" w14:textId="77777777" w:rsidR="0064566D" w:rsidRPr="00933E87" w:rsidRDefault="00F77E24" w:rsidP="004823B2">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济宁市</w:t>
            </w:r>
            <w:proofErr w:type="gramStart"/>
            <w:r w:rsidRPr="00933E87">
              <w:rPr>
                <w:rFonts w:ascii="Times New Roman" w:eastAsia="方正仿宋简体" w:hAnsi="Times New Roman" w:cs="Times New Roman"/>
                <w:sz w:val="24"/>
                <w:szCs w:val="24"/>
              </w:rPr>
              <w:t>兖州区</w:t>
            </w:r>
            <w:proofErr w:type="gramEnd"/>
            <w:r w:rsidRPr="00933E87">
              <w:rPr>
                <w:rFonts w:ascii="Times New Roman" w:eastAsia="方正仿宋简体" w:hAnsi="Times New Roman" w:cs="Times New Roman"/>
                <w:sz w:val="24"/>
                <w:szCs w:val="24"/>
              </w:rPr>
              <w:t>突发地质灾害应急预案</w:t>
            </w:r>
          </w:p>
        </w:tc>
      </w:tr>
      <w:tr w:rsidR="0064566D" w:rsidRPr="00933E87" w14:paraId="044EA879" w14:textId="77777777" w:rsidTr="004823B2">
        <w:trPr>
          <w:trHeight w:val="728"/>
          <w:jc w:val="center"/>
        </w:trPr>
        <w:tc>
          <w:tcPr>
            <w:tcW w:w="916" w:type="dxa"/>
            <w:vAlign w:val="center"/>
          </w:tcPr>
          <w:p w14:paraId="688000E3"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5</w:t>
            </w:r>
          </w:p>
        </w:tc>
        <w:tc>
          <w:tcPr>
            <w:tcW w:w="1907" w:type="dxa"/>
            <w:vAlign w:val="center"/>
          </w:tcPr>
          <w:p w14:paraId="11AEE041"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森林草原火灾</w:t>
            </w:r>
          </w:p>
        </w:tc>
        <w:tc>
          <w:tcPr>
            <w:tcW w:w="2806" w:type="dxa"/>
            <w:vMerge/>
            <w:vAlign w:val="center"/>
          </w:tcPr>
          <w:p w14:paraId="7CDDE4A4" w14:textId="77777777" w:rsidR="0064566D" w:rsidRPr="00933E87" w:rsidRDefault="0064566D">
            <w:pPr>
              <w:adjustRightInd w:val="0"/>
              <w:snapToGrid w:val="0"/>
              <w:spacing w:line="300" w:lineRule="exact"/>
              <w:jc w:val="center"/>
              <w:rPr>
                <w:rFonts w:ascii="Times New Roman" w:eastAsia="方正仿宋简体" w:hAnsi="Times New Roman" w:cs="Times New Roman"/>
                <w:sz w:val="24"/>
                <w:szCs w:val="24"/>
              </w:rPr>
            </w:pPr>
          </w:p>
        </w:tc>
        <w:tc>
          <w:tcPr>
            <w:tcW w:w="3160" w:type="dxa"/>
            <w:vAlign w:val="center"/>
          </w:tcPr>
          <w:p w14:paraId="67996F45" w14:textId="77777777" w:rsidR="0064566D" w:rsidRPr="00933E87" w:rsidRDefault="00F77E24" w:rsidP="004823B2">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济宁市</w:t>
            </w:r>
            <w:proofErr w:type="gramStart"/>
            <w:r w:rsidRPr="00933E87">
              <w:rPr>
                <w:rFonts w:ascii="Times New Roman" w:eastAsia="方正仿宋简体" w:hAnsi="Times New Roman" w:cs="Times New Roman"/>
                <w:sz w:val="24"/>
                <w:szCs w:val="24"/>
              </w:rPr>
              <w:t>兖州区</w:t>
            </w:r>
            <w:proofErr w:type="gramEnd"/>
            <w:r w:rsidRPr="00933E87">
              <w:rPr>
                <w:rFonts w:ascii="Times New Roman" w:eastAsia="方正仿宋简体" w:hAnsi="Times New Roman" w:cs="Times New Roman"/>
                <w:sz w:val="24"/>
                <w:szCs w:val="24"/>
              </w:rPr>
              <w:t>森林草原火灾应急预案</w:t>
            </w:r>
          </w:p>
        </w:tc>
      </w:tr>
      <w:tr w:rsidR="0064566D" w:rsidRPr="00933E87" w14:paraId="1589FD22" w14:textId="77777777" w:rsidTr="004823B2">
        <w:trPr>
          <w:trHeight w:val="728"/>
          <w:jc w:val="center"/>
        </w:trPr>
        <w:tc>
          <w:tcPr>
            <w:tcW w:w="916" w:type="dxa"/>
            <w:vAlign w:val="center"/>
          </w:tcPr>
          <w:p w14:paraId="58A1EDD7"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6</w:t>
            </w:r>
          </w:p>
        </w:tc>
        <w:tc>
          <w:tcPr>
            <w:tcW w:w="1907" w:type="dxa"/>
            <w:vAlign w:val="center"/>
          </w:tcPr>
          <w:p w14:paraId="572E40AC"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自然灾害救助</w:t>
            </w:r>
          </w:p>
        </w:tc>
        <w:tc>
          <w:tcPr>
            <w:tcW w:w="2806" w:type="dxa"/>
            <w:vMerge/>
            <w:vAlign w:val="center"/>
          </w:tcPr>
          <w:p w14:paraId="2473F215" w14:textId="77777777" w:rsidR="0064566D" w:rsidRPr="00933E87" w:rsidRDefault="0064566D">
            <w:pPr>
              <w:adjustRightInd w:val="0"/>
              <w:snapToGrid w:val="0"/>
              <w:spacing w:line="300" w:lineRule="exact"/>
              <w:jc w:val="center"/>
              <w:rPr>
                <w:rFonts w:ascii="Times New Roman" w:eastAsia="方正仿宋简体" w:hAnsi="Times New Roman" w:cs="Times New Roman"/>
                <w:sz w:val="24"/>
                <w:szCs w:val="24"/>
              </w:rPr>
            </w:pPr>
          </w:p>
        </w:tc>
        <w:tc>
          <w:tcPr>
            <w:tcW w:w="3160" w:type="dxa"/>
            <w:vAlign w:val="center"/>
          </w:tcPr>
          <w:p w14:paraId="0F1AE32D" w14:textId="77777777" w:rsidR="0064566D" w:rsidRPr="00933E87" w:rsidRDefault="00F77E24" w:rsidP="004823B2">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济宁市</w:t>
            </w:r>
            <w:proofErr w:type="gramStart"/>
            <w:r w:rsidRPr="00933E87">
              <w:rPr>
                <w:rFonts w:ascii="Times New Roman" w:eastAsia="方正仿宋简体" w:hAnsi="Times New Roman" w:cs="Times New Roman"/>
                <w:sz w:val="24"/>
                <w:szCs w:val="24"/>
              </w:rPr>
              <w:t>兖州区</w:t>
            </w:r>
            <w:proofErr w:type="gramEnd"/>
            <w:r w:rsidRPr="00933E87">
              <w:rPr>
                <w:rFonts w:ascii="Times New Roman" w:eastAsia="方正仿宋简体" w:hAnsi="Times New Roman" w:cs="Times New Roman"/>
                <w:sz w:val="24"/>
                <w:szCs w:val="24"/>
              </w:rPr>
              <w:t>自然灾害救助应急预案</w:t>
            </w:r>
          </w:p>
        </w:tc>
      </w:tr>
      <w:tr w:rsidR="0064566D" w:rsidRPr="00933E87" w14:paraId="0BAE47FE" w14:textId="77777777" w:rsidTr="004823B2">
        <w:trPr>
          <w:trHeight w:val="728"/>
          <w:jc w:val="center"/>
        </w:trPr>
        <w:tc>
          <w:tcPr>
            <w:tcW w:w="916" w:type="dxa"/>
            <w:vAlign w:val="center"/>
          </w:tcPr>
          <w:p w14:paraId="69C0B546"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7</w:t>
            </w:r>
          </w:p>
        </w:tc>
        <w:tc>
          <w:tcPr>
            <w:tcW w:w="1907" w:type="dxa"/>
            <w:vAlign w:val="center"/>
          </w:tcPr>
          <w:p w14:paraId="20F739EA"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生物灾害</w:t>
            </w:r>
          </w:p>
        </w:tc>
        <w:tc>
          <w:tcPr>
            <w:tcW w:w="2806" w:type="dxa"/>
            <w:vAlign w:val="center"/>
          </w:tcPr>
          <w:p w14:paraId="477586AC" w14:textId="77777777" w:rsidR="0064566D" w:rsidRPr="00933E87" w:rsidRDefault="00F77E24">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区农业农村局</w:t>
            </w:r>
          </w:p>
        </w:tc>
        <w:tc>
          <w:tcPr>
            <w:tcW w:w="3160" w:type="dxa"/>
            <w:vAlign w:val="center"/>
          </w:tcPr>
          <w:p w14:paraId="02BC44F6" w14:textId="77777777" w:rsidR="0064566D" w:rsidRPr="00933E87" w:rsidRDefault="00F77E24" w:rsidP="004823B2">
            <w:pPr>
              <w:adjustRightInd w:val="0"/>
              <w:snapToGrid w:val="0"/>
              <w:spacing w:line="300" w:lineRule="exact"/>
              <w:jc w:val="center"/>
              <w:rPr>
                <w:rFonts w:ascii="Times New Roman" w:eastAsia="方正仿宋简体" w:hAnsi="Times New Roman" w:cs="Times New Roman"/>
                <w:sz w:val="24"/>
                <w:szCs w:val="24"/>
              </w:rPr>
            </w:pPr>
            <w:r w:rsidRPr="00933E87">
              <w:rPr>
                <w:rFonts w:ascii="Times New Roman" w:eastAsia="方正仿宋简体" w:hAnsi="Times New Roman" w:cs="Times New Roman"/>
                <w:sz w:val="24"/>
                <w:szCs w:val="24"/>
              </w:rPr>
              <w:t>济宁市</w:t>
            </w:r>
            <w:proofErr w:type="gramStart"/>
            <w:r w:rsidRPr="00933E87">
              <w:rPr>
                <w:rFonts w:ascii="Times New Roman" w:eastAsia="方正仿宋简体" w:hAnsi="Times New Roman" w:cs="Times New Roman"/>
                <w:sz w:val="24"/>
                <w:szCs w:val="24"/>
              </w:rPr>
              <w:t>兖州区</w:t>
            </w:r>
            <w:proofErr w:type="gramEnd"/>
            <w:r w:rsidRPr="00933E87">
              <w:rPr>
                <w:rFonts w:ascii="Times New Roman" w:eastAsia="方正仿宋简体" w:hAnsi="Times New Roman" w:cs="Times New Roman"/>
                <w:sz w:val="24"/>
                <w:szCs w:val="24"/>
              </w:rPr>
              <w:t>农业重大有害生物突发事件应急预案</w:t>
            </w:r>
          </w:p>
        </w:tc>
      </w:tr>
    </w:tbl>
    <w:p w14:paraId="380C9EB6" w14:textId="77777777" w:rsidR="0064566D" w:rsidRPr="00933E87" w:rsidRDefault="0064566D">
      <w:pPr>
        <w:adjustRightInd w:val="0"/>
        <w:snapToGrid w:val="0"/>
        <w:spacing w:line="560" w:lineRule="exact"/>
        <w:outlineLvl w:val="0"/>
        <w:rPr>
          <w:rFonts w:ascii="Times New Roman" w:eastAsia="方正仿宋简体" w:hAnsi="Times New Roman" w:cs="Times New Roman"/>
          <w:sz w:val="32"/>
          <w:szCs w:val="32"/>
        </w:rPr>
      </w:pPr>
    </w:p>
    <w:p w14:paraId="573188DE" w14:textId="77777777" w:rsidR="0064566D" w:rsidRPr="00933E87" w:rsidRDefault="00F77E24">
      <w:pPr>
        <w:widowControl/>
        <w:jc w:val="left"/>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br w:type="page"/>
      </w:r>
    </w:p>
    <w:p w14:paraId="225C989F" w14:textId="77777777" w:rsidR="0064566D" w:rsidRPr="00933E87" w:rsidRDefault="00F77E24">
      <w:pPr>
        <w:adjustRightInd w:val="0"/>
        <w:snapToGrid w:val="0"/>
        <w:spacing w:line="560" w:lineRule="exact"/>
        <w:outlineLvl w:val="0"/>
        <w:rPr>
          <w:rFonts w:ascii="Times New Roman" w:eastAsia="黑体" w:hAnsi="Times New Roman" w:cs="Times New Roman"/>
          <w:sz w:val="32"/>
          <w:szCs w:val="32"/>
        </w:rPr>
      </w:pPr>
      <w:r w:rsidRPr="00933E87">
        <w:rPr>
          <w:rFonts w:ascii="Times New Roman" w:eastAsia="黑体" w:hAnsi="Times New Roman" w:cs="Times New Roman"/>
          <w:sz w:val="32"/>
          <w:szCs w:val="32"/>
        </w:rPr>
        <w:lastRenderedPageBreak/>
        <w:t>（</w:t>
      </w:r>
      <w:r w:rsidRPr="00933E87">
        <w:rPr>
          <w:rFonts w:ascii="Times New Roman" w:eastAsia="黑体" w:hAnsi="Times New Roman" w:cs="Times New Roman"/>
          <w:sz w:val="32"/>
          <w:szCs w:val="32"/>
        </w:rPr>
        <w:t>2</w:t>
      </w:r>
      <w:r w:rsidRPr="00933E87">
        <w:rPr>
          <w:rFonts w:ascii="Times New Roman" w:eastAsia="黑体" w:hAnsi="Times New Roman" w:cs="Times New Roman"/>
          <w:sz w:val="32"/>
          <w:szCs w:val="32"/>
        </w:rPr>
        <w:t>）事故灾难类</w:t>
      </w:r>
    </w:p>
    <w:tbl>
      <w:tblPr>
        <w:tblW w:w="87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10"/>
        <w:gridCol w:w="2040"/>
        <w:gridCol w:w="2779"/>
        <w:gridCol w:w="3160"/>
      </w:tblGrid>
      <w:tr w:rsidR="0064566D" w:rsidRPr="00933E87" w14:paraId="08B05FD6" w14:textId="77777777" w:rsidTr="006D444F">
        <w:trPr>
          <w:trHeight w:val="818"/>
          <w:jc w:val="center"/>
        </w:trPr>
        <w:tc>
          <w:tcPr>
            <w:tcW w:w="810" w:type="dxa"/>
            <w:vAlign w:val="center"/>
          </w:tcPr>
          <w:p w14:paraId="5557DBC9" w14:textId="77777777" w:rsidR="0064566D" w:rsidRPr="00933E87" w:rsidRDefault="00F77E24">
            <w:pPr>
              <w:adjustRightInd w:val="0"/>
              <w:snapToGrid w:val="0"/>
              <w:spacing w:line="300" w:lineRule="exact"/>
              <w:jc w:val="center"/>
              <w:rPr>
                <w:rFonts w:ascii="Times New Roman" w:eastAsia="方正黑体简体" w:hAnsi="Times New Roman" w:cs="Times New Roman"/>
                <w:sz w:val="28"/>
                <w:szCs w:val="24"/>
              </w:rPr>
            </w:pPr>
            <w:r w:rsidRPr="00933E87">
              <w:rPr>
                <w:rFonts w:ascii="Times New Roman" w:eastAsia="方正黑体简体" w:hAnsi="Times New Roman" w:cs="Times New Roman"/>
                <w:sz w:val="28"/>
                <w:szCs w:val="24"/>
              </w:rPr>
              <w:t>序号</w:t>
            </w:r>
          </w:p>
        </w:tc>
        <w:tc>
          <w:tcPr>
            <w:tcW w:w="2040" w:type="dxa"/>
            <w:vAlign w:val="center"/>
          </w:tcPr>
          <w:p w14:paraId="26978790" w14:textId="77777777" w:rsidR="0064566D" w:rsidRPr="00933E87" w:rsidRDefault="00F77E24">
            <w:pPr>
              <w:adjustRightInd w:val="0"/>
              <w:snapToGrid w:val="0"/>
              <w:spacing w:line="300" w:lineRule="exact"/>
              <w:jc w:val="center"/>
              <w:rPr>
                <w:rFonts w:ascii="Times New Roman" w:eastAsia="方正黑体简体" w:hAnsi="Times New Roman" w:cs="Times New Roman"/>
                <w:sz w:val="28"/>
                <w:szCs w:val="24"/>
              </w:rPr>
            </w:pPr>
            <w:r w:rsidRPr="00933E87">
              <w:rPr>
                <w:rFonts w:ascii="Times New Roman" w:eastAsia="方正黑体简体" w:hAnsi="Times New Roman" w:cs="Times New Roman"/>
                <w:sz w:val="28"/>
                <w:szCs w:val="24"/>
              </w:rPr>
              <w:t>事件类别</w:t>
            </w:r>
          </w:p>
        </w:tc>
        <w:tc>
          <w:tcPr>
            <w:tcW w:w="2779" w:type="dxa"/>
            <w:vAlign w:val="center"/>
          </w:tcPr>
          <w:p w14:paraId="1E38551D" w14:textId="77777777" w:rsidR="0064566D" w:rsidRPr="00933E87" w:rsidRDefault="00F77E24">
            <w:pPr>
              <w:adjustRightInd w:val="0"/>
              <w:snapToGrid w:val="0"/>
              <w:spacing w:line="300" w:lineRule="exact"/>
              <w:jc w:val="center"/>
              <w:rPr>
                <w:rFonts w:ascii="Times New Roman" w:eastAsia="方正黑体简体" w:hAnsi="Times New Roman" w:cs="Times New Roman"/>
                <w:sz w:val="28"/>
                <w:szCs w:val="24"/>
              </w:rPr>
            </w:pPr>
            <w:r w:rsidRPr="00933E87">
              <w:rPr>
                <w:rFonts w:ascii="Times New Roman" w:eastAsia="方正黑体简体" w:hAnsi="Times New Roman" w:cs="Times New Roman"/>
                <w:sz w:val="28"/>
                <w:szCs w:val="24"/>
              </w:rPr>
              <w:t>主要牵头部门</w:t>
            </w:r>
          </w:p>
          <w:p w14:paraId="7225FD0B" w14:textId="77777777" w:rsidR="0064566D" w:rsidRPr="00933E87" w:rsidRDefault="00F77E24">
            <w:pPr>
              <w:adjustRightInd w:val="0"/>
              <w:snapToGrid w:val="0"/>
              <w:spacing w:line="300" w:lineRule="exact"/>
              <w:jc w:val="center"/>
              <w:rPr>
                <w:rFonts w:ascii="Times New Roman" w:eastAsia="方正黑体简体" w:hAnsi="Times New Roman" w:cs="Times New Roman"/>
                <w:sz w:val="28"/>
                <w:szCs w:val="24"/>
              </w:rPr>
            </w:pPr>
            <w:r w:rsidRPr="00933E87">
              <w:rPr>
                <w:rFonts w:ascii="Times New Roman" w:eastAsia="方正黑体简体" w:hAnsi="Times New Roman" w:cs="Times New Roman"/>
                <w:sz w:val="28"/>
                <w:szCs w:val="24"/>
              </w:rPr>
              <w:t>（单位）</w:t>
            </w:r>
          </w:p>
        </w:tc>
        <w:tc>
          <w:tcPr>
            <w:tcW w:w="3160" w:type="dxa"/>
            <w:vAlign w:val="center"/>
          </w:tcPr>
          <w:p w14:paraId="36698216" w14:textId="77777777" w:rsidR="0064566D" w:rsidRPr="00933E87" w:rsidRDefault="00F77E24">
            <w:pPr>
              <w:adjustRightInd w:val="0"/>
              <w:snapToGrid w:val="0"/>
              <w:spacing w:line="300" w:lineRule="exact"/>
              <w:jc w:val="center"/>
              <w:rPr>
                <w:rFonts w:ascii="Times New Roman" w:eastAsia="方正黑体简体" w:hAnsi="Times New Roman" w:cs="Times New Roman"/>
                <w:sz w:val="28"/>
                <w:szCs w:val="24"/>
              </w:rPr>
            </w:pPr>
            <w:r w:rsidRPr="00933E87">
              <w:rPr>
                <w:rFonts w:ascii="Times New Roman" w:eastAsia="方正黑体简体" w:hAnsi="Times New Roman" w:cs="Times New Roman"/>
                <w:sz w:val="28"/>
                <w:szCs w:val="24"/>
              </w:rPr>
              <w:t>专项应急预案</w:t>
            </w:r>
          </w:p>
        </w:tc>
      </w:tr>
      <w:tr w:rsidR="0064566D" w:rsidRPr="00933E87" w14:paraId="15118317" w14:textId="77777777" w:rsidTr="006D444F">
        <w:trPr>
          <w:trHeight w:val="567"/>
          <w:jc w:val="center"/>
        </w:trPr>
        <w:tc>
          <w:tcPr>
            <w:tcW w:w="810" w:type="dxa"/>
            <w:vAlign w:val="center"/>
          </w:tcPr>
          <w:p w14:paraId="7159400C"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1</w:t>
            </w:r>
          </w:p>
        </w:tc>
        <w:tc>
          <w:tcPr>
            <w:tcW w:w="2040" w:type="dxa"/>
            <w:vAlign w:val="center"/>
          </w:tcPr>
          <w:p w14:paraId="07FB0C1E"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大面积停电事件</w:t>
            </w:r>
          </w:p>
        </w:tc>
        <w:tc>
          <w:tcPr>
            <w:tcW w:w="2779" w:type="dxa"/>
            <w:vMerge w:val="restart"/>
            <w:vAlign w:val="center"/>
          </w:tcPr>
          <w:p w14:paraId="450C82D6"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区发展和</w:t>
            </w:r>
            <w:proofErr w:type="gramStart"/>
            <w:r w:rsidRPr="00933E87">
              <w:rPr>
                <w:rFonts w:ascii="Times New Roman" w:eastAsia="仿宋" w:hAnsi="Times New Roman" w:cs="Times New Roman"/>
                <w:sz w:val="24"/>
                <w:szCs w:val="24"/>
              </w:rPr>
              <w:t>改革局</w:t>
            </w:r>
            <w:proofErr w:type="gramEnd"/>
          </w:p>
        </w:tc>
        <w:tc>
          <w:tcPr>
            <w:tcW w:w="3160" w:type="dxa"/>
            <w:vAlign w:val="center"/>
          </w:tcPr>
          <w:p w14:paraId="0C041E77"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大面积停电事件应急预案</w:t>
            </w:r>
          </w:p>
        </w:tc>
      </w:tr>
      <w:tr w:rsidR="0064566D" w:rsidRPr="00933E87" w14:paraId="4C79751F" w14:textId="77777777" w:rsidTr="006D444F">
        <w:trPr>
          <w:trHeight w:val="567"/>
          <w:jc w:val="center"/>
        </w:trPr>
        <w:tc>
          <w:tcPr>
            <w:tcW w:w="810" w:type="dxa"/>
            <w:vAlign w:val="center"/>
          </w:tcPr>
          <w:p w14:paraId="5BDEC43F"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2</w:t>
            </w:r>
          </w:p>
        </w:tc>
        <w:tc>
          <w:tcPr>
            <w:tcW w:w="2040" w:type="dxa"/>
            <w:vAlign w:val="center"/>
          </w:tcPr>
          <w:p w14:paraId="0C1B9C40"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石油天然气管</w:t>
            </w:r>
            <w:proofErr w:type="gramStart"/>
            <w:r w:rsidRPr="00933E87">
              <w:rPr>
                <w:rFonts w:ascii="Times New Roman" w:eastAsia="仿宋" w:hAnsi="Times New Roman" w:cs="Times New Roman"/>
                <w:sz w:val="24"/>
                <w:szCs w:val="24"/>
              </w:rPr>
              <w:t>道事件</w:t>
            </w:r>
            <w:proofErr w:type="gramEnd"/>
          </w:p>
        </w:tc>
        <w:tc>
          <w:tcPr>
            <w:tcW w:w="2779" w:type="dxa"/>
            <w:vMerge/>
            <w:vAlign w:val="center"/>
          </w:tcPr>
          <w:p w14:paraId="1A46044A" w14:textId="77777777" w:rsidR="0064566D" w:rsidRPr="00933E87" w:rsidRDefault="0064566D">
            <w:pPr>
              <w:adjustRightInd w:val="0"/>
              <w:snapToGrid w:val="0"/>
              <w:spacing w:line="300" w:lineRule="exact"/>
              <w:jc w:val="center"/>
              <w:rPr>
                <w:rFonts w:ascii="Times New Roman" w:eastAsia="仿宋" w:hAnsi="Times New Roman" w:cs="Times New Roman"/>
                <w:sz w:val="24"/>
                <w:szCs w:val="24"/>
              </w:rPr>
            </w:pPr>
          </w:p>
        </w:tc>
        <w:tc>
          <w:tcPr>
            <w:tcW w:w="3160" w:type="dxa"/>
            <w:vAlign w:val="center"/>
          </w:tcPr>
          <w:p w14:paraId="0B1F57D6"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石油天然气管</w:t>
            </w:r>
            <w:proofErr w:type="gramStart"/>
            <w:r w:rsidRPr="00933E87">
              <w:rPr>
                <w:rFonts w:ascii="Times New Roman" w:eastAsia="仿宋" w:hAnsi="Times New Roman" w:cs="Times New Roman"/>
                <w:sz w:val="24"/>
                <w:szCs w:val="24"/>
              </w:rPr>
              <w:t>道事件</w:t>
            </w:r>
            <w:proofErr w:type="gramEnd"/>
            <w:r w:rsidRPr="00933E87">
              <w:rPr>
                <w:rFonts w:ascii="Times New Roman" w:eastAsia="仿宋" w:hAnsi="Times New Roman" w:cs="Times New Roman"/>
                <w:sz w:val="24"/>
                <w:szCs w:val="24"/>
              </w:rPr>
              <w:t>应急预案</w:t>
            </w:r>
          </w:p>
        </w:tc>
      </w:tr>
      <w:tr w:rsidR="0064566D" w:rsidRPr="00933E87" w14:paraId="51E613BF" w14:textId="77777777" w:rsidTr="006D444F">
        <w:trPr>
          <w:trHeight w:val="751"/>
          <w:jc w:val="center"/>
        </w:trPr>
        <w:tc>
          <w:tcPr>
            <w:tcW w:w="810" w:type="dxa"/>
            <w:vAlign w:val="center"/>
          </w:tcPr>
          <w:p w14:paraId="6A8F11EE"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3</w:t>
            </w:r>
          </w:p>
        </w:tc>
        <w:tc>
          <w:tcPr>
            <w:tcW w:w="2040" w:type="dxa"/>
            <w:vAlign w:val="center"/>
          </w:tcPr>
          <w:p w14:paraId="0DAFD857"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危险化学品事故</w:t>
            </w:r>
          </w:p>
        </w:tc>
        <w:tc>
          <w:tcPr>
            <w:tcW w:w="2779" w:type="dxa"/>
            <w:vMerge w:val="restart"/>
            <w:vAlign w:val="center"/>
          </w:tcPr>
          <w:p w14:paraId="2E0B4544"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区应急管理局</w:t>
            </w:r>
          </w:p>
        </w:tc>
        <w:tc>
          <w:tcPr>
            <w:tcW w:w="3160" w:type="dxa"/>
            <w:vAlign w:val="center"/>
          </w:tcPr>
          <w:p w14:paraId="016D1C5F"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兖州区危险</w:t>
            </w:r>
            <w:proofErr w:type="gramEnd"/>
            <w:r w:rsidRPr="00933E87">
              <w:rPr>
                <w:rFonts w:ascii="Times New Roman" w:eastAsia="仿宋" w:hAnsi="Times New Roman" w:cs="Times New Roman"/>
                <w:sz w:val="24"/>
                <w:szCs w:val="24"/>
              </w:rPr>
              <w:t>化学品生产安全事故应急预案</w:t>
            </w:r>
          </w:p>
        </w:tc>
      </w:tr>
      <w:tr w:rsidR="0064566D" w:rsidRPr="00933E87" w14:paraId="4F0551D7" w14:textId="77777777" w:rsidTr="006D444F">
        <w:trPr>
          <w:trHeight w:val="567"/>
          <w:jc w:val="center"/>
        </w:trPr>
        <w:tc>
          <w:tcPr>
            <w:tcW w:w="810" w:type="dxa"/>
            <w:vAlign w:val="center"/>
          </w:tcPr>
          <w:p w14:paraId="029058D0"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4</w:t>
            </w:r>
          </w:p>
        </w:tc>
        <w:tc>
          <w:tcPr>
            <w:tcW w:w="2040" w:type="dxa"/>
            <w:vAlign w:val="center"/>
          </w:tcPr>
          <w:p w14:paraId="76ABDB02"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烟花爆竹事故</w:t>
            </w:r>
          </w:p>
        </w:tc>
        <w:tc>
          <w:tcPr>
            <w:tcW w:w="2779" w:type="dxa"/>
            <w:vMerge/>
            <w:vAlign w:val="center"/>
          </w:tcPr>
          <w:p w14:paraId="39FDC574" w14:textId="77777777" w:rsidR="0064566D" w:rsidRPr="00933E87" w:rsidRDefault="0064566D">
            <w:pPr>
              <w:adjustRightInd w:val="0"/>
              <w:snapToGrid w:val="0"/>
              <w:spacing w:line="300" w:lineRule="exact"/>
              <w:jc w:val="center"/>
              <w:rPr>
                <w:rFonts w:ascii="Times New Roman" w:eastAsia="仿宋" w:hAnsi="Times New Roman" w:cs="Times New Roman"/>
                <w:sz w:val="24"/>
                <w:szCs w:val="24"/>
              </w:rPr>
            </w:pPr>
          </w:p>
        </w:tc>
        <w:tc>
          <w:tcPr>
            <w:tcW w:w="3160" w:type="dxa"/>
            <w:vAlign w:val="center"/>
          </w:tcPr>
          <w:p w14:paraId="578CC8EF"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烟花爆竹生产安全事故应急预案</w:t>
            </w:r>
          </w:p>
        </w:tc>
      </w:tr>
      <w:tr w:rsidR="0064566D" w:rsidRPr="00933E87" w14:paraId="2B25746B" w14:textId="77777777" w:rsidTr="006D444F">
        <w:trPr>
          <w:trHeight w:val="567"/>
          <w:jc w:val="center"/>
        </w:trPr>
        <w:tc>
          <w:tcPr>
            <w:tcW w:w="810" w:type="dxa"/>
            <w:vAlign w:val="center"/>
          </w:tcPr>
          <w:p w14:paraId="1A2176DB"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5</w:t>
            </w:r>
          </w:p>
        </w:tc>
        <w:tc>
          <w:tcPr>
            <w:tcW w:w="2040" w:type="dxa"/>
            <w:vAlign w:val="center"/>
          </w:tcPr>
          <w:p w14:paraId="10D9698E"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工贸行业事故</w:t>
            </w:r>
          </w:p>
        </w:tc>
        <w:tc>
          <w:tcPr>
            <w:tcW w:w="2779" w:type="dxa"/>
            <w:vMerge/>
            <w:vAlign w:val="center"/>
          </w:tcPr>
          <w:p w14:paraId="7FB336B0" w14:textId="77777777" w:rsidR="0064566D" w:rsidRPr="00933E87" w:rsidRDefault="0064566D">
            <w:pPr>
              <w:adjustRightInd w:val="0"/>
              <w:snapToGrid w:val="0"/>
              <w:spacing w:line="300" w:lineRule="exact"/>
              <w:jc w:val="center"/>
              <w:rPr>
                <w:rFonts w:ascii="Times New Roman" w:eastAsia="仿宋" w:hAnsi="Times New Roman" w:cs="Times New Roman"/>
                <w:sz w:val="24"/>
                <w:szCs w:val="24"/>
              </w:rPr>
            </w:pPr>
          </w:p>
        </w:tc>
        <w:tc>
          <w:tcPr>
            <w:tcW w:w="3160" w:type="dxa"/>
            <w:vAlign w:val="center"/>
          </w:tcPr>
          <w:p w14:paraId="1945F06E"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兖州区工贸</w:t>
            </w:r>
            <w:proofErr w:type="gramEnd"/>
            <w:r w:rsidRPr="00933E87">
              <w:rPr>
                <w:rFonts w:ascii="Times New Roman" w:eastAsia="仿宋" w:hAnsi="Times New Roman" w:cs="Times New Roman"/>
                <w:sz w:val="24"/>
                <w:szCs w:val="24"/>
              </w:rPr>
              <w:t>行业生产安全事故应急预案</w:t>
            </w:r>
          </w:p>
        </w:tc>
      </w:tr>
      <w:tr w:rsidR="0064566D" w:rsidRPr="00933E87" w14:paraId="3F04BD7F" w14:textId="77777777" w:rsidTr="006D444F">
        <w:trPr>
          <w:trHeight w:val="567"/>
          <w:jc w:val="center"/>
        </w:trPr>
        <w:tc>
          <w:tcPr>
            <w:tcW w:w="810" w:type="dxa"/>
            <w:vAlign w:val="center"/>
          </w:tcPr>
          <w:p w14:paraId="56EFF926"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6</w:t>
            </w:r>
          </w:p>
        </w:tc>
        <w:tc>
          <w:tcPr>
            <w:tcW w:w="2040" w:type="dxa"/>
            <w:vAlign w:val="center"/>
          </w:tcPr>
          <w:p w14:paraId="4F35FD32"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煤矿事故</w:t>
            </w:r>
          </w:p>
        </w:tc>
        <w:tc>
          <w:tcPr>
            <w:tcW w:w="2779" w:type="dxa"/>
            <w:vMerge/>
            <w:vAlign w:val="center"/>
          </w:tcPr>
          <w:p w14:paraId="653F518F" w14:textId="77777777" w:rsidR="0064566D" w:rsidRPr="00933E87" w:rsidRDefault="0064566D">
            <w:pPr>
              <w:adjustRightInd w:val="0"/>
              <w:snapToGrid w:val="0"/>
              <w:spacing w:line="300" w:lineRule="exact"/>
              <w:jc w:val="center"/>
              <w:rPr>
                <w:rFonts w:ascii="Times New Roman" w:eastAsia="仿宋" w:hAnsi="Times New Roman" w:cs="Times New Roman"/>
                <w:sz w:val="24"/>
                <w:szCs w:val="24"/>
              </w:rPr>
            </w:pPr>
          </w:p>
        </w:tc>
        <w:tc>
          <w:tcPr>
            <w:tcW w:w="3160" w:type="dxa"/>
            <w:vAlign w:val="center"/>
          </w:tcPr>
          <w:p w14:paraId="4928D874"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煤矿事故应急预案</w:t>
            </w:r>
          </w:p>
        </w:tc>
      </w:tr>
      <w:tr w:rsidR="0064566D" w:rsidRPr="00933E87" w14:paraId="233819A5" w14:textId="77777777" w:rsidTr="006D444F">
        <w:trPr>
          <w:trHeight w:val="567"/>
          <w:jc w:val="center"/>
        </w:trPr>
        <w:tc>
          <w:tcPr>
            <w:tcW w:w="810" w:type="dxa"/>
            <w:vAlign w:val="center"/>
          </w:tcPr>
          <w:p w14:paraId="33E6856F"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7</w:t>
            </w:r>
          </w:p>
        </w:tc>
        <w:tc>
          <w:tcPr>
            <w:tcW w:w="2040" w:type="dxa"/>
            <w:vAlign w:val="center"/>
          </w:tcPr>
          <w:p w14:paraId="2D99B410"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火灾事故</w:t>
            </w:r>
          </w:p>
        </w:tc>
        <w:tc>
          <w:tcPr>
            <w:tcW w:w="2779" w:type="dxa"/>
            <w:vAlign w:val="center"/>
          </w:tcPr>
          <w:p w14:paraId="7C9DA140"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区消防救援大队</w:t>
            </w:r>
          </w:p>
        </w:tc>
        <w:tc>
          <w:tcPr>
            <w:tcW w:w="3160" w:type="dxa"/>
            <w:vAlign w:val="center"/>
          </w:tcPr>
          <w:p w14:paraId="4640137A"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火灾事故应急预案</w:t>
            </w:r>
          </w:p>
        </w:tc>
      </w:tr>
      <w:tr w:rsidR="0064566D" w:rsidRPr="00933E87" w14:paraId="79B60B60" w14:textId="77777777" w:rsidTr="006D444F">
        <w:trPr>
          <w:trHeight w:val="567"/>
          <w:jc w:val="center"/>
        </w:trPr>
        <w:tc>
          <w:tcPr>
            <w:tcW w:w="810" w:type="dxa"/>
            <w:vAlign w:val="center"/>
          </w:tcPr>
          <w:p w14:paraId="3A3C9F1E"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8</w:t>
            </w:r>
          </w:p>
        </w:tc>
        <w:tc>
          <w:tcPr>
            <w:tcW w:w="2040" w:type="dxa"/>
            <w:vAlign w:val="center"/>
          </w:tcPr>
          <w:p w14:paraId="42B10303"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道路交通事故</w:t>
            </w:r>
          </w:p>
        </w:tc>
        <w:tc>
          <w:tcPr>
            <w:tcW w:w="2779" w:type="dxa"/>
            <w:vAlign w:val="center"/>
          </w:tcPr>
          <w:p w14:paraId="1BCD5E03"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区公安分局</w:t>
            </w:r>
          </w:p>
        </w:tc>
        <w:tc>
          <w:tcPr>
            <w:tcW w:w="3160" w:type="dxa"/>
            <w:vAlign w:val="center"/>
          </w:tcPr>
          <w:p w14:paraId="309C5D5A"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道路交通事故应急预案</w:t>
            </w:r>
          </w:p>
        </w:tc>
      </w:tr>
      <w:tr w:rsidR="0064566D" w:rsidRPr="00933E87" w14:paraId="7215C547" w14:textId="77777777" w:rsidTr="006D444F">
        <w:trPr>
          <w:trHeight w:val="567"/>
          <w:jc w:val="center"/>
        </w:trPr>
        <w:tc>
          <w:tcPr>
            <w:tcW w:w="810" w:type="dxa"/>
            <w:vAlign w:val="center"/>
          </w:tcPr>
          <w:p w14:paraId="57DF5F3B"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9</w:t>
            </w:r>
          </w:p>
        </w:tc>
        <w:tc>
          <w:tcPr>
            <w:tcW w:w="2040" w:type="dxa"/>
            <w:vAlign w:val="center"/>
          </w:tcPr>
          <w:p w14:paraId="2F552FEE"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交通基础设施建设工程事故</w:t>
            </w:r>
          </w:p>
        </w:tc>
        <w:tc>
          <w:tcPr>
            <w:tcW w:w="2779" w:type="dxa"/>
            <w:vAlign w:val="center"/>
          </w:tcPr>
          <w:p w14:paraId="721C7A9A"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区交通运输局</w:t>
            </w:r>
          </w:p>
        </w:tc>
        <w:tc>
          <w:tcPr>
            <w:tcW w:w="3160" w:type="dxa"/>
            <w:vAlign w:val="center"/>
          </w:tcPr>
          <w:p w14:paraId="4998482D"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交通基础设施建设工程事故应急预案</w:t>
            </w:r>
          </w:p>
        </w:tc>
      </w:tr>
      <w:tr w:rsidR="0064566D" w:rsidRPr="00933E87" w14:paraId="0704877D" w14:textId="77777777" w:rsidTr="006D444F">
        <w:trPr>
          <w:trHeight w:val="567"/>
          <w:jc w:val="center"/>
        </w:trPr>
        <w:tc>
          <w:tcPr>
            <w:tcW w:w="810" w:type="dxa"/>
            <w:vAlign w:val="center"/>
          </w:tcPr>
          <w:p w14:paraId="483E3A51"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10</w:t>
            </w:r>
          </w:p>
        </w:tc>
        <w:tc>
          <w:tcPr>
            <w:tcW w:w="2040" w:type="dxa"/>
            <w:vAlign w:val="center"/>
          </w:tcPr>
          <w:p w14:paraId="16500347"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房屋建筑突发事故</w:t>
            </w:r>
          </w:p>
        </w:tc>
        <w:tc>
          <w:tcPr>
            <w:tcW w:w="2779" w:type="dxa"/>
            <w:vMerge w:val="restart"/>
            <w:vAlign w:val="center"/>
          </w:tcPr>
          <w:p w14:paraId="169A8A12"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区住房和城乡建设局</w:t>
            </w:r>
          </w:p>
        </w:tc>
        <w:tc>
          <w:tcPr>
            <w:tcW w:w="3160" w:type="dxa"/>
            <w:vAlign w:val="center"/>
          </w:tcPr>
          <w:p w14:paraId="41AF8EC2"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房屋建筑生产安全事故应急预案</w:t>
            </w:r>
          </w:p>
        </w:tc>
      </w:tr>
      <w:tr w:rsidR="0064566D" w:rsidRPr="00933E87" w14:paraId="53DA1E89" w14:textId="77777777" w:rsidTr="006D444F">
        <w:trPr>
          <w:trHeight w:val="567"/>
          <w:jc w:val="center"/>
        </w:trPr>
        <w:tc>
          <w:tcPr>
            <w:tcW w:w="810" w:type="dxa"/>
            <w:vAlign w:val="center"/>
          </w:tcPr>
          <w:p w14:paraId="53CE862C"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11</w:t>
            </w:r>
          </w:p>
        </w:tc>
        <w:tc>
          <w:tcPr>
            <w:tcW w:w="2040" w:type="dxa"/>
            <w:vAlign w:val="center"/>
          </w:tcPr>
          <w:p w14:paraId="34FE35EE"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燃气事故</w:t>
            </w:r>
          </w:p>
        </w:tc>
        <w:tc>
          <w:tcPr>
            <w:tcW w:w="2779" w:type="dxa"/>
            <w:vMerge/>
            <w:vAlign w:val="center"/>
          </w:tcPr>
          <w:p w14:paraId="1767AD2D" w14:textId="77777777" w:rsidR="0064566D" w:rsidRPr="00933E87" w:rsidRDefault="0064566D">
            <w:pPr>
              <w:adjustRightInd w:val="0"/>
              <w:snapToGrid w:val="0"/>
              <w:spacing w:line="300" w:lineRule="exact"/>
              <w:jc w:val="center"/>
              <w:rPr>
                <w:rFonts w:ascii="Times New Roman" w:eastAsia="仿宋" w:hAnsi="Times New Roman" w:cs="Times New Roman"/>
                <w:sz w:val="24"/>
                <w:szCs w:val="24"/>
              </w:rPr>
            </w:pPr>
          </w:p>
        </w:tc>
        <w:tc>
          <w:tcPr>
            <w:tcW w:w="3160" w:type="dxa"/>
            <w:vAlign w:val="center"/>
          </w:tcPr>
          <w:p w14:paraId="7F6B5649"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燃气事故应急预案</w:t>
            </w:r>
          </w:p>
        </w:tc>
      </w:tr>
      <w:tr w:rsidR="0064566D" w:rsidRPr="00933E87" w14:paraId="404C49A2" w14:textId="77777777" w:rsidTr="006D444F">
        <w:trPr>
          <w:trHeight w:val="567"/>
          <w:jc w:val="center"/>
        </w:trPr>
        <w:tc>
          <w:tcPr>
            <w:tcW w:w="810" w:type="dxa"/>
            <w:vAlign w:val="center"/>
          </w:tcPr>
          <w:p w14:paraId="71D25CE3"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12</w:t>
            </w:r>
          </w:p>
        </w:tc>
        <w:tc>
          <w:tcPr>
            <w:tcW w:w="2040" w:type="dxa"/>
            <w:vAlign w:val="center"/>
          </w:tcPr>
          <w:p w14:paraId="2E42589E"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供热事故</w:t>
            </w:r>
          </w:p>
        </w:tc>
        <w:tc>
          <w:tcPr>
            <w:tcW w:w="2779" w:type="dxa"/>
            <w:vMerge/>
            <w:vAlign w:val="center"/>
          </w:tcPr>
          <w:p w14:paraId="424E6B75" w14:textId="77777777" w:rsidR="0064566D" w:rsidRPr="00933E87" w:rsidRDefault="0064566D">
            <w:pPr>
              <w:adjustRightInd w:val="0"/>
              <w:snapToGrid w:val="0"/>
              <w:spacing w:line="300" w:lineRule="exact"/>
              <w:jc w:val="center"/>
              <w:rPr>
                <w:rFonts w:ascii="Times New Roman" w:eastAsia="仿宋" w:hAnsi="Times New Roman" w:cs="Times New Roman"/>
                <w:sz w:val="24"/>
                <w:szCs w:val="24"/>
              </w:rPr>
            </w:pPr>
          </w:p>
        </w:tc>
        <w:tc>
          <w:tcPr>
            <w:tcW w:w="3160" w:type="dxa"/>
            <w:vAlign w:val="center"/>
          </w:tcPr>
          <w:p w14:paraId="557D3AF9"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供热事故应急预案</w:t>
            </w:r>
          </w:p>
        </w:tc>
      </w:tr>
      <w:tr w:rsidR="0064566D" w:rsidRPr="00933E87" w14:paraId="5C2C4729" w14:textId="77777777" w:rsidTr="006D444F">
        <w:trPr>
          <w:trHeight w:val="567"/>
          <w:jc w:val="center"/>
        </w:trPr>
        <w:tc>
          <w:tcPr>
            <w:tcW w:w="810" w:type="dxa"/>
            <w:vAlign w:val="center"/>
          </w:tcPr>
          <w:p w14:paraId="49B1AA43"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13</w:t>
            </w:r>
          </w:p>
        </w:tc>
        <w:tc>
          <w:tcPr>
            <w:tcW w:w="2040" w:type="dxa"/>
            <w:vAlign w:val="center"/>
          </w:tcPr>
          <w:p w14:paraId="3FDDA116"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单建人防工程</w:t>
            </w:r>
          </w:p>
          <w:p w14:paraId="34798D2E"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事件</w:t>
            </w:r>
          </w:p>
        </w:tc>
        <w:tc>
          <w:tcPr>
            <w:tcW w:w="2779" w:type="dxa"/>
            <w:vMerge/>
            <w:vAlign w:val="center"/>
          </w:tcPr>
          <w:p w14:paraId="3629DC6D" w14:textId="77777777" w:rsidR="0064566D" w:rsidRPr="00933E87" w:rsidRDefault="0064566D">
            <w:pPr>
              <w:adjustRightInd w:val="0"/>
              <w:snapToGrid w:val="0"/>
              <w:spacing w:line="300" w:lineRule="exact"/>
              <w:jc w:val="center"/>
              <w:rPr>
                <w:rFonts w:ascii="Times New Roman" w:eastAsia="仿宋" w:hAnsi="Times New Roman" w:cs="Times New Roman"/>
                <w:sz w:val="24"/>
                <w:szCs w:val="24"/>
              </w:rPr>
            </w:pPr>
          </w:p>
        </w:tc>
        <w:tc>
          <w:tcPr>
            <w:tcW w:w="3160" w:type="dxa"/>
            <w:vAlign w:val="center"/>
          </w:tcPr>
          <w:p w14:paraId="7EFA1CB5"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单建人防工程事件应急预案</w:t>
            </w:r>
          </w:p>
        </w:tc>
      </w:tr>
      <w:tr w:rsidR="0064566D" w:rsidRPr="00933E87" w14:paraId="7CBC502D" w14:textId="77777777" w:rsidTr="006D444F">
        <w:trPr>
          <w:trHeight w:val="567"/>
          <w:jc w:val="center"/>
        </w:trPr>
        <w:tc>
          <w:tcPr>
            <w:tcW w:w="810" w:type="dxa"/>
            <w:vAlign w:val="center"/>
          </w:tcPr>
          <w:p w14:paraId="29B2D007"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14</w:t>
            </w:r>
          </w:p>
        </w:tc>
        <w:tc>
          <w:tcPr>
            <w:tcW w:w="2040" w:type="dxa"/>
            <w:vAlign w:val="center"/>
          </w:tcPr>
          <w:p w14:paraId="4BE3781B"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市政基础设施突发事故</w:t>
            </w:r>
          </w:p>
        </w:tc>
        <w:tc>
          <w:tcPr>
            <w:tcW w:w="2779" w:type="dxa"/>
            <w:vAlign w:val="center"/>
          </w:tcPr>
          <w:p w14:paraId="70837C4C"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区综合行政执法局</w:t>
            </w:r>
          </w:p>
        </w:tc>
        <w:tc>
          <w:tcPr>
            <w:tcW w:w="3160" w:type="dxa"/>
            <w:vAlign w:val="center"/>
          </w:tcPr>
          <w:p w14:paraId="7F445D4D"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市政基础设施生产安全事故应急预案</w:t>
            </w:r>
          </w:p>
        </w:tc>
      </w:tr>
      <w:tr w:rsidR="0064566D" w:rsidRPr="00933E87" w14:paraId="03F8AB9D" w14:textId="77777777" w:rsidTr="006D444F">
        <w:trPr>
          <w:trHeight w:val="567"/>
          <w:jc w:val="center"/>
        </w:trPr>
        <w:tc>
          <w:tcPr>
            <w:tcW w:w="810" w:type="dxa"/>
            <w:vAlign w:val="center"/>
          </w:tcPr>
          <w:p w14:paraId="5F5CBC44"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15</w:t>
            </w:r>
          </w:p>
        </w:tc>
        <w:tc>
          <w:tcPr>
            <w:tcW w:w="2040" w:type="dxa"/>
            <w:vAlign w:val="center"/>
          </w:tcPr>
          <w:p w14:paraId="03AF6887"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城市供水突发</w:t>
            </w:r>
          </w:p>
          <w:p w14:paraId="7B49C520"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事件</w:t>
            </w:r>
          </w:p>
        </w:tc>
        <w:tc>
          <w:tcPr>
            <w:tcW w:w="2779" w:type="dxa"/>
            <w:vAlign w:val="center"/>
          </w:tcPr>
          <w:p w14:paraId="581C64C5"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区水务局</w:t>
            </w:r>
          </w:p>
        </w:tc>
        <w:tc>
          <w:tcPr>
            <w:tcW w:w="3160" w:type="dxa"/>
            <w:vAlign w:val="center"/>
          </w:tcPr>
          <w:p w14:paraId="5452B50E"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城市供水突发事件应急预案</w:t>
            </w:r>
          </w:p>
        </w:tc>
      </w:tr>
      <w:tr w:rsidR="0064566D" w:rsidRPr="00933E87" w14:paraId="1F086495" w14:textId="77777777" w:rsidTr="006D444F">
        <w:trPr>
          <w:trHeight w:val="567"/>
          <w:jc w:val="center"/>
        </w:trPr>
        <w:tc>
          <w:tcPr>
            <w:tcW w:w="810" w:type="dxa"/>
            <w:vAlign w:val="center"/>
          </w:tcPr>
          <w:p w14:paraId="75DC4B1F"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16</w:t>
            </w:r>
          </w:p>
        </w:tc>
        <w:tc>
          <w:tcPr>
            <w:tcW w:w="2040" w:type="dxa"/>
            <w:vAlign w:val="center"/>
          </w:tcPr>
          <w:p w14:paraId="1F3AE118"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特种设备事故</w:t>
            </w:r>
          </w:p>
        </w:tc>
        <w:tc>
          <w:tcPr>
            <w:tcW w:w="2779" w:type="dxa"/>
            <w:vAlign w:val="center"/>
          </w:tcPr>
          <w:p w14:paraId="30DA20E0"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区市场监管局</w:t>
            </w:r>
          </w:p>
        </w:tc>
        <w:tc>
          <w:tcPr>
            <w:tcW w:w="3160" w:type="dxa"/>
            <w:vAlign w:val="center"/>
          </w:tcPr>
          <w:p w14:paraId="3B2BEBF8"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特种设备事故应急预案</w:t>
            </w:r>
          </w:p>
        </w:tc>
      </w:tr>
      <w:tr w:rsidR="0064566D" w:rsidRPr="00933E87" w14:paraId="6702D035" w14:textId="77777777" w:rsidTr="006D444F">
        <w:trPr>
          <w:trHeight w:val="567"/>
          <w:jc w:val="center"/>
        </w:trPr>
        <w:tc>
          <w:tcPr>
            <w:tcW w:w="810" w:type="dxa"/>
            <w:vAlign w:val="center"/>
          </w:tcPr>
          <w:p w14:paraId="200779A7"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17</w:t>
            </w:r>
          </w:p>
        </w:tc>
        <w:tc>
          <w:tcPr>
            <w:tcW w:w="2040" w:type="dxa"/>
            <w:vAlign w:val="center"/>
          </w:tcPr>
          <w:p w14:paraId="59D2C71F"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辐射事故</w:t>
            </w:r>
          </w:p>
        </w:tc>
        <w:tc>
          <w:tcPr>
            <w:tcW w:w="2779" w:type="dxa"/>
            <w:vMerge w:val="restart"/>
            <w:vAlign w:val="center"/>
          </w:tcPr>
          <w:p w14:paraId="062DC6BC"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区生态环境局</w:t>
            </w:r>
          </w:p>
        </w:tc>
        <w:tc>
          <w:tcPr>
            <w:tcW w:w="3160" w:type="dxa"/>
            <w:vAlign w:val="center"/>
          </w:tcPr>
          <w:p w14:paraId="252DBEF0"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兖州区辐射</w:t>
            </w:r>
            <w:proofErr w:type="gramEnd"/>
            <w:r w:rsidRPr="00933E87">
              <w:rPr>
                <w:rFonts w:ascii="Times New Roman" w:eastAsia="仿宋" w:hAnsi="Times New Roman" w:cs="Times New Roman"/>
                <w:sz w:val="24"/>
                <w:szCs w:val="24"/>
              </w:rPr>
              <w:t>事故应急预案</w:t>
            </w:r>
          </w:p>
        </w:tc>
      </w:tr>
      <w:tr w:rsidR="0064566D" w:rsidRPr="00933E87" w14:paraId="5EDB35EE" w14:textId="77777777" w:rsidTr="006D444F">
        <w:trPr>
          <w:trHeight w:val="567"/>
          <w:jc w:val="center"/>
        </w:trPr>
        <w:tc>
          <w:tcPr>
            <w:tcW w:w="810" w:type="dxa"/>
            <w:vAlign w:val="center"/>
          </w:tcPr>
          <w:p w14:paraId="71FA64FB"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18</w:t>
            </w:r>
          </w:p>
        </w:tc>
        <w:tc>
          <w:tcPr>
            <w:tcW w:w="2040" w:type="dxa"/>
            <w:vAlign w:val="center"/>
          </w:tcPr>
          <w:p w14:paraId="2E00E852"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重污染天气事件</w:t>
            </w:r>
          </w:p>
        </w:tc>
        <w:tc>
          <w:tcPr>
            <w:tcW w:w="2779" w:type="dxa"/>
            <w:vMerge/>
            <w:vAlign w:val="center"/>
          </w:tcPr>
          <w:p w14:paraId="73DD646F" w14:textId="77777777" w:rsidR="0064566D" w:rsidRPr="00933E87" w:rsidRDefault="0064566D">
            <w:pPr>
              <w:adjustRightInd w:val="0"/>
              <w:snapToGrid w:val="0"/>
              <w:spacing w:line="300" w:lineRule="exact"/>
              <w:rPr>
                <w:rFonts w:ascii="Times New Roman" w:eastAsia="仿宋" w:hAnsi="Times New Roman" w:cs="Times New Roman"/>
                <w:sz w:val="24"/>
                <w:szCs w:val="24"/>
              </w:rPr>
            </w:pPr>
          </w:p>
        </w:tc>
        <w:tc>
          <w:tcPr>
            <w:tcW w:w="3160" w:type="dxa"/>
            <w:vAlign w:val="center"/>
          </w:tcPr>
          <w:p w14:paraId="0F62DD94"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重污染天气应急预案</w:t>
            </w:r>
          </w:p>
        </w:tc>
      </w:tr>
      <w:tr w:rsidR="0064566D" w:rsidRPr="00933E87" w14:paraId="33BC5DCF" w14:textId="77777777" w:rsidTr="006D444F">
        <w:trPr>
          <w:trHeight w:val="567"/>
          <w:jc w:val="center"/>
        </w:trPr>
        <w:tc>
          <w:tcPr>
            <w:tcW w:w="810" w:type="dxa"/>
            <w:vAlign w:val="center"/>
          </w:tcPr>
          <w:p w14:paraId="1AB0CA06"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19</w:t>
            </w:r>
          </w:p>
        </w:tc>
        <w:tc>
          <w:tcPr>
            <w:tcW w:w="2040" w:type="dxa"/>
            <w:vAlign w:val="center"/>
          </w:tcPr>
          <w:p w14:paraId="0B430480"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突发环境事件</w:t>
            </w:r>
          </w:p>
        </w:tc>
        <w:tc>
          <w:tcPr>
            <w:tcW w:w="2779" w:type="dxa"/>
            <w:vMerge/>
            <w:vAlign w:val="center"/>
          </w:tcPr>
          <w:p w14:paraId="25105E72" w14:textId="77777777" w:rsidR="0064566D" w:rsidRPr="00933E87" w:rsidRDefault="0064566D">
            <w:pPr>
              <w:adjustRightInd w:val="0"/>
              <w:snapToGrid w:val="0"/>
              <w:spacing w:line="300" w:lineRule="exact"/>
              <w:rPr>
                <w:rFonts w:ascii="Times New Roman" w:eastAsia="仿宋" w:hAnsi="Times New Roman" w:cs="Times New Roman"/>
                <w:sz w:val="24"/>
                <w:szCs w:val="24"/>
              </w:rPr>
            </w:pPr>
          </w:p>
        </w:tc>
        <w:tc>
          <w:tcPr>
            <w:tcW w:w="3160" w:type="dxa"/>
            <w:vAlign w:val="center"/>
          </w:tcPr>
          <w:p w14:paraId="0003FAE2"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突发环境事件应急预案</w:t>
            </w:r>
          </w:p>
        </w:tc>
      </w:tr>
      <w:tr w:rsidR="0064566D" w:rsidRPr="00933E87" w14:paraId="6F5DB794" w14:textId="77777777" w:rsidTr="006D444F">
        <w:trPr>
          <w:trHeight w:val="567"/>
          <w:jc w:val="center"/>
        </w:trPr>
        <w:tc>
          <w:tcPr>
            <w:tcW w:w="810" w:type="dxa"/>
            <w:vAlign w:val="center"/>
          </w:tcPr>
          <w:p w14:paraId="5C67A065"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20</w:t>
            </w:r>
          </w:p>
        </w:tc>
        <w:tc>
          <w:tcPr>
            <w:tcW w:w="2040" w:type="dxa"/>
            <w:vAlign w:val="center"/>
          </w:tcPr>
          <w:p w14:paraId="0E813453"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旅游安全事件</w:t>
            </w:r>
          </w:p>
        </w:tc>
        <w:tc>
          <w:tcPr>
            <w:tcW w:w="2779" w:type="dxa"/>
            <w:vAlign w:val="center"/>
          </w:tcPr>
          <w:p w14:paraId="0DC1060F"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区文化和旅游局</w:t>
            </w:r>
          </w:p>
        </w:tc>
        <w:tc>
          <w:tcPr>
            <w:tcW w:w="3160" w:type="dxa"/>
            <w:vAlign w:val="center"/>
          </w:tcPr>
          <w:p w14:paraId="41121FE0"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旅游安全事件应急预案</w:t>
            </w:r>
          </w:p>
        </w:tc>
      </w:tr>
    </w:tbl>
    <w:tbl>
      <w:tblPr>
        <w:tblpPr w:leftFromText="180" w:rightFromText="180" w:vertAnchor="text" w:horzAnchor="margin" w:tblpY="736"/>
        <w:tblOverlap w:val="never"/>
        <w:tblW w:w="858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48"/>
        <w:gridCol w:w="2021"/>
        <w:gridCol w:w="2397"/>
        <w:gridCol w:w="3423"/>
      </w:tblGrid>
      <w:tr w:rsidR="0064566D" w:rsidRPr="00933E87" w14:paraId="232D7650" w14:textId="77777777">
        <w:trPr>
          <w:trHeight w:val="837"/>
        </w:trPr>
        <w:tc>
          <w:tcPr>
            <w:tcW w:w="748" w:type="dxa"/>
            <w:vAlign w:val="center"/>
          </w:tcPr>
          <w:p w14:paraId="7958957C" w14:textId="77777777" w:rsidR="0064566D" w:rsidRPr="00933E87" w:rsidRDefault="00F77E24">
            <w:pPr>
              <w:adjustRightInd w:val="0"/>
              <w:snapToGrid w:val="0"/>
              <w:spacing w:line="300" w:lineRule="exact"/>
              <w:jc w:val="center"/>
              <w:rPr>
                <w:rFonts w:ascii="Times New Roman" w:eastAsia="方正黑体简体" w:hAnsi="Times New Roman" w:cs="Times New Roman"/>
                <w:sz w:val="28"/>
                <w:szCs w:val="24"/>
              </w:rPr>
            </w:pPr>
            <w:r w:rsidRPr="00933E87">
              <w:rPr>
                <w:rFonts w:ascii="Times New Roman" w:eastAsia="方正黑体简体" w:hAnsi="Times New Roman" w:cs="Times New Roman"/>
                <w:sz w:val="28"/>
                <w:szCs w:val="24"/>
              </w:rPr>
              <w:lastRenderedPageBreak/>
              <w:t>序号</w:t>
            </w:r>
          </w:p>
        </w:tc>
        <w:tc>
          <w:tcPr>
            <w:tcW w:w="2021" w:type="dxa"/>
            <w:vAlign w:val="center"/>
          </w:tcPr>
          <w:p w14:paraId="566BA577" w14:textId="77777777" w:rsidR="0064566D" w:rsidRPr="00933E87" w:rsidRDefault="00F77E24">
            <w:pPr>
              <w:adjustRightInd w:val="0"/>
              <w:snapToGrid w:val="0"/>
              <w:spacing w:line="300" w:lineRule="exact"/>
              <w:jc w:val="center"/>
              <w:rPr>
                <w:rFonts w:ascii="Times New Roman" w:eastAsia="方正黑体简体" w:hAnsi="Times New Roman" w:cs="Times New Roman"/>
                <w:sz w:val="28"/>
                <w:szCs w:val="24"/>
              </w:rPr>
            </w:pPr>
            <w:r w:rsidRPr="00933E87">
              <w:rPr>
                <w:rFonts w:ascii="Times New Roman" w:eastAsia="方正黑体简体" w:hAnsi="Times New Roman" w:cs="Times New Roman"/>
                <w:sz w:val="28"/>
                <w:szCs w:val="24"/>
              </w:rPr>
              <w:t>事件类别</w:t>
            </w:r>
          </w:p>
        </w:tc>
        <w:tc>
          <w:tcPr>
            <w:tcW w:w="2397" w:type="dxa"/>
            <w:vAlign w:val="center"/>
          </w:tcPr>
          <w:p w14:paraId="7AB7A3F6" w14:textId="77777777" w:rsidR="0064566D" w:rsidRPr="00933E87" w:rsidRDefault="00F77E24">
            <w:pPr>
              <w:adjustRightInd w:val="0"/>
              <w:snapToGrid w:val="0"/>
              <w:spacing w:line="300" w:lineRule="exact"/>
              <w:jc w:val="center"/>
              <w:rPr>
                <w:rFonts w:ascii="Times New Roman" w:eastAsia="方正黑体简体" w:hAnsi="Times New Roman" w:cs="Times New Roman"/>
                <w:sz w:val="28"/>
                <w:szCs w:val="24"/>
              </w:rPr>
            </w:pPr>
            <w:r w:rsidRPr="00933E87">
              <w:rPr>
                <w:rFonts w:ascii="Times New Roman" w:eastAsia="方正黑体简体" w:hAnsi="Times New Roman" w:cs="Times New Roman"/>
                <w:sz w:val="28"/>
                <w:szCs w:val="24"/>
              </w:rPr>
              <w:t>主要牵头部门</w:t>
            </w:r>
          </w:p>
          <w:p w14:paraId="721A1D7C" w14:textId="77777777" w:rsidR="0064566D" w:rsidRPr="00933E87" w:rsidRDefault="00F77E24">
            <w:pPr>
              <w:adjustRightInd w:val="0"/>
              <w:snapToGrid w:val="0"/>
              <w:spacing w:line="300" w:lineRule="exact"/>
              <w:jc w:val="center"/>
              <w:rPr>
                <w:rFonts w:ascii="Times New Roman" w:eastAsia="方正黑体简体" w:hAnsi="Times New Roman" w:cs="Times New Roman"/>
                <w:sz w:val="28"/>
                <w:szCs w:val="24"/>
              </w:rPr>
            </w:pPr>
            <w:r w:rsidRPr="00933E87">
              <w:rPr>
                <w:rFonts w:ascii="Times New Roman" w:eastAsia="方正黑体简体" w:hAnsi="Times New Roman" w:cs="Times New Roman"/>
                <w:sz w:val="28"/>
                <w:szCs w:val="24"/>
              </w:rPr>
              <w:t>（单位）</w:t>
            </w:r>
          </w:p>
        </w:tc>
        <w:tc>
          <w:tcPr>
            <w:tcW w:w="3423" w:type="dxa"/>
            <w:vAlign w:val="center"/>
          </w:tcPr>
          <w:p w14:paraId="6EEA0778" w14:textId="77777777" w:rsidR="0064566D" w:rsidRPr="00933E87" w:rsidRDefault="00F77E24">
            <w:pPr>
              <w:adjustRightInd w:val="0"/>
              <w:snapToGrid w:val="0"/>
              <w:spacing w:line="300" w:lineRule="exact"/>
              <w:jc w:val="center"/>
              <w:rPr>
                <w:rFonts w:ascii="Times New Roman" w:eastAsia="方正黑体简体" w:hAnsi="Times New Roman" w:cs="Times New Roman"/>
                <w:sz w:val="28"/>
                <w:szCs w:val="24"/>
              </w:rPr>
            </w:pPr>
            <w:r w:rsidRPr="00933E87">
              <w:rPr>
                <w:rFonts w:ascii="Times New Roman" w:eastAsia="方正黑体简体" w:hAnsi="Times New Roman" w:cs="Times New Roman"/>
                <w:sz w:val="28"/>
                <w:szCs w:val="24"/>
              </w:rPr>
              <w:t>专项应急预案</w:t>
            </w:r>
          </w:p>
        </w:tc>
      </w:tr>
      <w:tr w:rsidR="0064566D" w:rsidRPr="00933E87" w14:paraId="16E6E7D2" w14:textId="77777777">
        <w:trPr>
          <w:trHeight w:val="575"/>
        </w:trPr>
        <w:tc>
          <w:tcPr>
            <w:tcW w:w="748" w:type="dxa"/>
            <w:vAlign w:val="center"/>
          </w:tcPr>
          <w:p w14:paraId="2220AE4F"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1</w:t>
            </w:r>
          </w:p>
        </w:tc>
        <w:tc>
          <w:tcPr>
            <w:tcW w:w="2021" w:type="dxa"/>
            <w:vAlign w:val="center"/>
          </w:tcPr>
          <w:p w14:paraId="5ACBDEF8"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传染病疫情</w:t>
            </w:r>
          </w:p>
        </w:tc>
        <w:tc>
          <w:tcPr>
            <w:tcW w:w="2397" w:type="dxa"/>
            <w:vMerge w:val="restart"/>
            <w:vAlign w:val="center"/>
          </w:tcPr>
          <w:p w14:paraId="5A35BADE"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区卫生健康局</w:t>
            </w:r>
          </w:p>
        </w:tc>
        <w:tc>
          <w:tcPr>
            <w:tcW w:w="3423" w:type="dxa"/>
            <w:vAlign w:val="center"/>
          </w:tcPr>
          <w:p w14:paraId="5A4EAA44"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突发传染病疫情应急预案</w:t>
            </w:r>
          </w:p>
        </w:tc>
      </w:tr>
      <w:tr w:rsidR="0064566D" w:rsidRPr="00933E87" w14:paraId="521E87A2" w14:textId="77777777">
        <w:trPr>
          <w:trHeight w:val="575"/>
        </w:trPr>
        <w:tc>
          <w:tcPr>
            <w:tcW w:w="748" w:type="dxa"/>
            <w:vAlign w:val="center"/>
          </w:tcPr>
          <w:p w14:paraId="33581318"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2</w:t>
            </w:r>
          </w:p>
        </w:tc>
        <w:tc>
          <w:tcPr>
            <w:tcW w:w="2021" w:type="dxa"/>
            <w:vAlign w:val="center"/>
          </w:tcPr>
          <w:p w14:paraId="54E15536"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群体性不明原因疾病</w:t>
            </w:r>
          </w:p>
        </w:tc>
        <w:tc>
          <w:tcPr>
            <w:tcW w:w="2397" w:type="dxa"/>
            <w:vMerge/>
            <w:vAlign w:val="center"/>
          </w:tcPr>
          <w:p w14:paraId="638EDC1F" w14:textId="77777777" w:rsidR="0064566D" w:rsidRPr="00933E87" w:rsidRDefault="0064566D">
            <w:pPr>
              <w:adjustRightInd w:val="0"/>
              <w:snapToGrid w:val="0"/>
              <w:spacing w:line="300" w:lineRule="exact"/>
              <w:jc w:val="center"/>
              <w:rPr>
                <w:rFonts w:ascii="Times New Roman" w:eastAsia="仿宋" w:hAnsi="Times New Roman" w:cs="Times New Roman"/>
                <w:sz w:val="24"/>
                <w:szCs w:val="24"/>
              </w:rPr>
            </w:pPr>
          </w:p>
        </w:tc>
        <w:tc>
          <w:tcPr>
            <w:tcW w:w="3423" w:type="dxa"/>
            <w:vAlign w:val="center"/>
          </w:tcPr>
          <w:p w14:paraId="7A9F737D"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突发群体性不明原因疾病应急预案</w:t>
            </w:r>
          </w:p>
        </w:tc>
      </w:tr>
      <w:tr w:rsidR="0064566D" w:rsidRPr="00933E87" w14:paraId="4BCE319A" w14:textId="77777777">
        <w:trPr>
          <w:trHeight w:val="575"/>
        </w:trPr>
        <w:tc>
          <w:tcPr>
            <w:tcW w:w="748" w:type="dxa"/>
            <w:vAlign w:val="center"/>
          </w:tcPr>
          <w:p w14:paraId="78462A30"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3</w:t>
            </w:r>
          </w:p>
        </w:tc>
        <w:tc>
          <w:tcPr>
            <w:tcW w:w="2021" w:type="dxa"/>
            <w:vAlign w:val="center"/>
          </w:tcPr>
          <w:p w14:paraId="36CD798F"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职业中毒事件</w:t>
            </w:r>
          </w:p>
        </w:tc>
        <w:tc>
          <w:tcPr>
            <w:tcW w:w="2397" w:type="dxa"/>
            <w:vMerge/>
            <w:vAlign w:val="center"/>
          </w:tcPr>
          <w:p w14:paraId="03BD4230" w14:textId="77777777" w:rsidR="0064566D" w:rsidRPr="00933E87" w:rsidRDefault="0064566D">
            <w:pPr>
              <w:adjustRightInd w:val="0"/>
              <w:snapToGrid w:val="0"/>
              <w:spacing w:line="300" w:lineRule="exact"/>
              <w:jc w:val="center"/>
              <w:rPr>
                <w:rFonts w:ascii="Times New Roman" w:eastAsia="仿宋" w:hAnsi="Times New Roman" w:cs="Times New Roman"/>
                <w:sz w:val="24"/>
                <w:szCs w:val="24"/>
              </w:rPr>
            </w:pPr>
          </w:p>
        </w:tc>
        <w:tc>
          <w:tcPr>
            <w:tcW w:w="3423" w:type="dxa"/>
            <w:vAlign w:val="center"/>
          </w:tcPr>
          <w:p w14:paraId="0EA0D9BF"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突发职业中毒事件应急预案</w:t>
            </w:r>
          </w:p>
        </w:tc>
      </w:tr>
      <w:tr w:rsidR="0064566D" w:rsidRPr="00933E87" w14:paraId="69A12270" w14:textId="77777777">
        <w:trPr>
          <w:trHeight w:val="575"/>
        </w:trPr>
        <w:tc>
          <w:tcPr>
            <w:tcW w:w="748" w:type="dxa"/>
            <w:vAlign w:val="center"/>
          </w:tcPr>
          <w:p w14:paraId="4051CA25"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4</w:t>
            </w:r>
          </w:p>
        </w:tc>
        <w:tc>
          <w:tcPr>
            <w:tcW w:w="2021" w:type="dxa"/>
            <w:vAlign w:val="center"/>
          </w:tcPr>
          <w:p w14:paraId="1CC4C82F"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食品安全事件</w:t>
            </w:r>
          </w:p>
        </w:tc>
        <w:tc>
          <w:tcPr>
            <w:tcW w:w="2397" w:type="dxa"/>
            <w:vMerge w:val="restart"/>
            <w:vAlign w:val="center"/>
          </w:tcPr>
          <w:p w14:paraId="44406547"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区市场监管局</w:t>
            </w:r>
          </w:p>
        </w:tc>
        <w:tc>
          <w:tcPr>
            <w:tcW w:w="3423" w:type="dxa"/>
            <w:vAlign w:val="center"/>
          </w:tcPr>
          <w:p w14:paraId="757A2317"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食品安全事件应急预案</w:t>
            </w:r>
          </w:p>
        </w:tc>
      </w:tr>
      <w:tr w:rsidR="0064566D" w:rsidRPr="00933E87" w14:paraId="32539E48" w14:textId="77777777">
        <w:trPr>
          <w:trHeight w:val="784"/>
        </w:trPr>
        <w:tc>
          <w:tcPr>
            <w:tcW w:w="748" w:type="dxa"/>
            <w:vAlign w:val="center"/>
          </w:tcPr>
          <w:p w14:paraId="65B310E8"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5</w:t>
            </w:r>
          </w:p>
        </w:tc>
        <w:tc>
          <w:tcPr>
            <w:tcW w:w="2021" w:type="dxa"/>
            <w:vAlign w:val="center"/>
          </w:tcPr>
          <w:p w14:paraId="219C758A"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药品（疫苗）安全事件</w:t>
            </w:r>
          </w:p>
        </w:tc>
        <w:tc>
          <w:tcPr>
            <w:tcW w:w="2397" w:type="dxa"/>
            <w:vMerge/>
            <w:vAlign w:val="center"/>
          </w:tcPr>
          <w:p w14:paraId="0A560022" w14:textId="77777777" w:rsidR="0064566D" w:rsidRPr="00933E87" w:rsidRDefault="0064566D">
            <w:pPr>
              <w:adjustRightInd w:val="0"/>
              <w:snapToGrid w:val="0"/>
              <w:spacing w:line="300" w:lineRule="exact"/>
              <w:jc w:val="center"/>
              <w:rPr>
                <w:rFonts w:ascii="Times New Roman" w:eastAsia="仿宋" w:hAnsi="Times New Roman" w:cs="Times New Roman"/>
                <w:sz w:val="24"/>
                <w:szCs w:val="24"/>
              </w:rPr>
            </w:pPr>
          </w:p>
        </w:tc>
        <w:tc>
          <w:tcPr>
            <w:tcW w:w="3423" w:type="dxa"/>
            <w:vAlign w:val="center"/>
          </w:tcPr>
          <w:p w14:paraId="204FD964"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药品（疫苗）安全事件应急预案</w:t>
            </w:r>
          </w:p>
        </w:tc>
      </w:tr>
      <w:tr w:rsidR="0064566D" w:rsidRPr="00933E87" w14:paraId="040A0BE9" w14:textId="77777777">
        <w:trPr>
          <w:trHeight w:val="575"/>
        </w:trPr>
        <w:tc>
          <w:tcPr>
            <w:tcW w:w="748" w:type="dxa"/>
            <w:vAlign w:val="center"/>
          </w:tcPr>
          <w:p w14:paraId="4CEBF889"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6</w:t>
            </w:r>
          </w:p>
        </w:tc>
        <w:tc>
          <w:tcPr>
            <w:tcW w:w="2021" w:type="dxa"/>
            <w:vAlign w:val="center"/>
          </w:tcPr>
          <w:p w14:paraId="13AA8B72"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动物疫情</w:t>
            </w:r>
          </w:p>
        </w:tc>
        <w:tc>
          <w:tcPr>
            <w:tcW w:w="2397" w:type="dxa"/>
            <w:vAlign w:val="center"/>
          </w:tcPr>
          <w:p w14:paraId="10B44891"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区农业农村局</w:t>
            </w:r>
          </w:p>
        </w:tc>
        <w:tc>
          <w:tcPr>
            <w:tcW w:w="3423" w:type="dxa"/>
            <w:vAlign w:val="center"/>
          </w:tcPr>
          <w:p w14:paraId="6F50A655"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兖州区动物</w:t>
            </w:r>
            <w:proofErr w:type="gramEnd"/>
            <w:r w:rsidRPr="00933E87">
              <w:rPr>
                <w:rFonts w:ascii="Times New Roman" w:eastAsia="仿宋" w:hAnsi="Times New Roman" w:cs="Times New Roman"/>
                <w:sz w:val="24"/>
                <w:szCs w:val="24"/>
              </w:rPr>
              <w:t>疫情事件应急预案</w:t>
            </w:r>
          </w:p>
        </w:tc>
      </w:tr>
    </w:tbl>
    <w:p w14:paraId="10779508" w14:textId="77777777" w:rsidR="0064566D" w:rsidRPr="00933E87" w:rsidRDefault="00F77E24">
      <w:pPr>
        <w:adjustRightInd w:val="0"/>
        <w:snapToGrid w:val="0"/>
        <w:spacing w:line="560" w:lineRule="exact"/>
        <w:outlineLvl w:val="0"/>
        <w:rPr>
          <w:rFonts w:ascii="Times New Roman" w:eastAsia="黑体" w:hAnsi="Times New Roman" w:cs="Times New Roman"/>
          <w:sz w:val="32"/>
          <w:szCs w:val="32"/>
        </w:rPr>
      </w:pPr>
      <w:r w:rsidRPr="00933E87">
        <w:rPr>
          <w:rFonts w:ascii="Times New Roman" w:eastAsia="黑体" w:hAnsi="Times New Roman" w:cs="Times New Roman"/>
          <w:sz w:val="32"/>
          <w:szCs w:val="32"/>
        </w:rPr>
        <w:t>（</w:t>
      </w:r>
      <w:r w:rsidRPr="00933E87">
        <w:rPr>
          <w:rFonts w:ascii="Times New Roman" w:eastAsia="黑体" w:hAnsi="Times New Roman" w:cs="Times New Roman"/>
          <w:sz w:val="32"/>
          <w:szCs w:val="32"/>
        </w:rPr>
        <w:t>3</w:t>
      </w:r>
      <w:r w:rsidRPr="00933E87">
        <w:rPr>
          <w:rFonts w:ascii="Times New Roman" w:eastAsia="黑体" w:hAnsi="Times New Roman" w:cs="Times New Roman"/>
          <w:sz w:val="32"/>
          <w:szCs w:val="32"/>
        </w:rPr>
        <w:t>）公共卫生事件</w:t>
      </w:r>
    </w:p>
    <w:p w14:paraId="569D0DE6" w14:textId="77777777" w:rsidR="0064566D" w:rsidRPr="00933E87" w:rsidRDefault="0064566D" w:rsidP="0064566D">
      <w:pPr>
        <w:adjustRightInd w:val="0"/>
        <w:snapToGrid w:val="0"/>
        <w:spacing w:beforeLines="100" w:before="312" w:line="360" w:lineRule="auto"/>
        <w:rPr>
          <w:rFonts w:ascii="Times New Roman" w:eastAsia="仿宋" w:hAnsi="Times New Roman" w:cs="Times New Roman"/>
          <w:sz w:val="32"/>
          <w:szCs w:val="32"/>
        </w:rPr>
        <w:sectPr w:rsidR="0064566D" w:rsidRPr="00933E87">
          <w:footerReference w:type="even" r:id="rId9"/>
          <w:footerReference w:type="default" r:id="rId10"/>
          <w:pgSz w:w="11906" w:h="16838"/>
          <w:pgMar w:top="1440" w:right="1800" w:bottom="1440" w:left="1800" w:header="851" w:footer="992" w:gutter="0"/>
          <w:cols w:space="720"/>
          <w:docGrid w:type="lines" w:linePitch="312"/>
        </w:sectPr>
      </w:pPr>
    </w:p>
    <w:p w14:paraId="622B2105" w14:textId="77777777" w:rsidR="0064566D" w:rsidRPr="00933E87" w:rsidRDefault="00F77E24">
      <w:pPr>
        <w:adjustRightInd w:val="0"/>
        <w:snapToGrid w:val="0"/>
        <w:spacing w:line="560" w:lineRule="exact"/>
        <w:outlineLvl w:val="0"/>
        <w:rPr>
          <w:rFonts w:ascii="Times New Roman" w:eastAsia="黑体" w:hAnsi="Times New Roman" w:cs="Times New Roman"/>
          <w:sz w:val="32"/>
          <w:szCs w:val="32"/>
        </w:rPr>
      </w:pPr>
      <w:r w:rsidRPr="00933E87">
        <w:rPr>
          <w:rFonts w:ascii="Times New Roman" w:eastAsia="黑体" w:hAnsi="Times New Roman" w:cs="Times New Roman"/>
          <w:sz w:val="32"/>
          <w:szCs w:val="32"/>
        </w:rPr>
        <w:lastRenderedPageBreak/>
        <w:t>（</w:t>
      </w:r>
      <w:r w:rsidRPr="00933E87">
        <w:rPr>
          <w:rFonts w:ascii="Times New Roman" w:eastAsia="黑体" w:hAnsi="Times New Roman" w:cs="Times New Roman"/>
          <w:sz w:val="32"/>
          <w:szCs w:val="32"/>
        </w:rPr>
        <w:t>4</w:t>
      </w:r>
      <w:r w:rsidRPr="00933E87">
        <w:rPr>
          <w:rFonts w:ascii="Times New Roman" w:eastAsia="黑体" w:hAnsi="Times New Roman" w:cs="Times New Roman"/>
          <w:sz w:val="32"/>
          <w:szCs w:val="32"/>
        </w:rPr>
        <w:t>）社会安全事件</w:t>
      </w:r>
    </w:p>
    <w:tbl>
      <w:tblPr>
        <w:tblW w:w="87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36"/>
        <w:gridCol w:w="2144"/>
        <w:gridCol w:w="2679"/>
        <w:gridCol w:w="3230"/>
      </w:tblGrid>
      <w:tr w:rsidR="0064566D" w:rsidRPr="00933E87" w14:paraId="52DF430D" w14:textId="77777777" w:rsidTr="00F520E5">
        <w:trPr>
          <w:trHeight w:val="837"/>
          <w:jc w:val="center"/>
        </w:trPr>
        <w:tc>
          <w:tcPr>
            <w:tcW w:w="736" w:type="dxa"/>
            <w:vAlign w:val="center"/>
          </w:tcPr>
          <w:p w14:paraId="2B9EAF4F" w14:textId="77777777" w:rsidR="0064566D" w:rsidRPr="00933E87" w:rsidRDefault="00F77E24">
            <w:pPr>
              <w:adjustRightInd w:val="0"/>
              <w:snapToGrid w:val="0"/>
              <w:spacing w:line="300" w:lineRule="exact"/>
              <w:jc w:val="center"/>
              <w:rPr>
                <w:rFonts w:ascii="Times New Roman" w:eastAsia="方正黑体简体" w:hAnsi="Times New Roman" w:cs="Times New Roman"/>
                <w:sz w:val="28"/>
                <w:szCs w:val="24"/>
              </w:rPr>
            </w:pPr>
            <w:r w:rsidRPr="00933E87">
              <w:rPr>
                <w:rFonts w:ascii="Times New Roman" w:eastAsia="方正黑体简体" w:hAnsi="Times New Roman" w:cs="Times New Roman"/>
                <w:sz w:val="28"/>
                <w:szCs w:val="24"/>
              </w:rPr>
              <w:t>序号</w:t>
            </w:r>
          </w:p>
        </w:tc>
        <w:tc>
          <w:tcPr>
            <w:tcW w:w="2144" w:type="dxa"/>
            <w:vAlign w:val="center"/>
          </w:tcPr>
          <w:p w14:paraId="01B83229" w14:textId="77777777" w:rsidR="0064566D" w:rsidRPr="00933E87" w:rsidRDefault="00F77E24">
            <w:pPr>
              <w:adjustRightInd w:val="0"/>
              <w:snapToGrid w:val="0"/>
              <w:spacing w:line="300" w:lineRule="exact"/>
              <w:jc w:val="center"/>
              <w:rPr>
                <w:rFonts w:ascii="Times New Roman" w:eastAsia="方正黑体简体" w:hAnsi="Times New Roman" w:cs="Times New Roman"/>
                <w:sz w:val="28"/>
                <w:szCs w:val="24"/>
              </w:rPr>
            </w:pPr>
            <w:r w:rsidRPr="00933E87">
              <w:rPr>
                <w:rFonts w:ascii="Times New Roman" w:eastAsia="方正黑体简体" w:hAnsi="Times New Roman" w:cs="Times New Roman"/>
                <w:sz w:val="28"/>
                <w:szCs w:val="24"/>
              </w:rPr>
              <w:t>事件类别</w:t>
            </w:r>
          </w:p>
        </w:tc>
        <w:tc>
          <w:tcPr>
            <w:tcW w:w="2679" w:type="dxa"/>
            <w:vAlign w:val="center"/>
          </w:tcPr>
          <w:p w14:paraId="1268F4D0" w14:textId="77777777" w:rsidR="0064566D" w:rsidRPr="00933E87" w:rsidRDefault="00F77E24">
            <w:pPr>
              <w:adjustRightInd w:val="0"/>
              <w:snapToGrid w:val="0"/>
              <w:spacing w:line="300" w:lineRule="exact"/>
              <w:jc w:val="center"/>
              <w:rPr>
                <w:rFonts w:ascii="Times New Roman" w:eastAsia="方正黑体简体" w:hAnsi="Times New Roman" w:cs="Times New Roman"/>
                <w:sz w:val="28"/>
                <w:szCs w:val="24"/>
              </w:rPr>
            </w:pPr>
            <w:r w:rsidRPr="00933E87">
              <w:rPr>
                <w:rFonts w:ascii="Times New Roman" w:eastAsia="方正黑体简体" w:hAnsi="Times New Roman" w:cs="Times New Roman"/>
                <w:sz w:val="28"/>
                <w:szCs w:val="24"/>
              </w:rPr>
              <w:t>主要牵头部门</w:t>
            </w:r>
          </w:p>
          <w:p w14:paraId="5F847F98" w14:textId="77777777" w:rsidR="0064566D" w:rsidRPr="00933E87" w:rsidRDefault="00F77E24">
            <w:pPr>
              <w:adjustRightInd w:val="0"/>
              <w:snapToGrid w:val="0"/>
              <w:spacing w:line="300" w:lineRule="exact"/>
              <w:jc w:val="center"/>
              <w:rPr>
                <w:rFonts w:ascii="Times New Roman" w:eastAsia="方正黑体简体" w:hAnsi="Times New Roman" w:cs="Times New Roman"/>
                <w:sz w:val="28"/>
                <w:szCs w:val="24"/>
              </w:rPr>
            </w:pPr>
            <w:r w:rsidRPr="00933E87">
              <w:rPr>
                <w:rFonts w:ascii="Times New Roman" w:eastAsia="方正黑体简体" w:hAnsi="Times New Roman" w:cs="Times New Roman"/>
                <w:sz w:val="28"/>
                <w:szCs w:val="24"/>
              </w:rPr>
              <w:t>（单位）</w:t>
            </w:r>
          </w:p>
        </w:tc>
        <w:tc>
          <w:tcPr>
            <w:tcW w:w="3230" w:type="dxa"/>
            <w:vAlign w:val="center"/>
          </w:tcPr>
          <w:p w14:paraId="791FC541" w14:textId="77777777" w:rsidR="0064566D" w:rsidRPr="00933E87" w:rsidRDefault="00F77E24">
            <w:pPr>
              <w:adjustRightInd w:val="0"/>
              <w:snapToGrid w:val="0"/>
              <w:spacing w:line="300" w:lineRule="exact"/>
              <w:jc w:val="center"/>
              <w:rPr>
                <w:rFonts w:ascii="Times New Roman" w:eastAsia="方正黑体简体" w:hAnsi="Times New Roman" w:cs="Times New Roman"/>
                <w:sz w:val="28"/>
                <w:szCs w:val="24"/>
              </w:rPr>
            </w:pPr>
            <w:r w:rsidRPr="00933E87">
              <w:rPr>
                <w:rFonts w:ascii="Times New Roman" w:eastAsia="方正黑体简体" w:hAnsi="Times New Roman" w:cs="Times New Roman"/>
                <w:sz w:val="28"/>
                <w:szCs w:val="24"/>
              </w:rPr>
              <w:t>专项应急预案</w:t>
            </w:r>
          </w:p>
        </w:tc>
      </w:tr>
      <w:tr w:rsidR="0064566D" w:rsidRPr="00933E87" w14:paraId="5D920EEC" w14:textId="77777777" w:rsidTr="00F520E5">
        <w:trPr>
          <w:trHeight w:val="329"/>
          <w:jc w:val="center"/>
        </w:trPr>
        <w:tc>
          <w:tcPr>
            <w:tcW w:w="736" w:type="dxa"/>
            <w:vAlign w:val="center"/>
          </w:tcPr>
          <w:p w14:paraId="5A1C2E0D"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1</w:t>
            </w:r>
          </w:p>
        </w:tc>
        <w:tc>
          <w:tcPr>
            <w:tcW w:w="2144" w:type="dxa"/>
            <w:vAlign w:val="center"/>
          </w:tcPr>
          <w:p w14:paraId="061F8AE2"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恐怖袭击事件</w:t>
            </w:r>
          </w:p>
        </w:tc>
        <w:tc>
          <w:tcPr>
            <w:tcW w:w="2679" w:type="dxa"/>
            <w:vMerge w:val="restart"/>
            <w:vAlign w:val="center"/>
          </w:tcPr>
          <w:p w14:paraId="031FB1A2"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区公安分局</w:t>
            </w:r>
          </w:p>
        </w:tc>
        <w:tc>
          <w:tcPr>
            <w:tcW w:w="3230" w:type="dxa"/>
            <w:vAlign w:val="center"/>
          </w:tcPr>
          <w:p w14:paraId="71EE49CC"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反恐怖工作应急预案</w:t>
            </w:r>
          </w:p>
        </w:tc>
      </w:tr>
      <w:tr w:rsidR="0064566D" w:rsidRPr="00933E87" w14:paraId="353F4AD4" w14:textId="77777777" w:rsidTr="00F520E5">
        <w:trPr>
          <w:trHeight w:val="314"/>
          <w:jc w:val="center"/>
        </w:trPr>
        <w:tc>
          <w:tcPr>
            <w:tcW w:w="736" w:type="dxa"/>
            <w:vAlign w:val="center"/>
          </w:tcPr>
          <w:p w14:paraId="47534F39"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2</w:t>
            </w:r>
          </w:p>
        </w:tc>
        <w:tc>
          <w:tcPr>
            <w:tcW w:w="2144" w:type="dxa"/>
            <w:vAlign w:val="center"/>
          </w:tcPr>
          <w:p w14:paraId="62130F3A"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刑事案件</w:t>
            </w:r>
          </w:p>
        </w:tc>
        <w:tc>
          <w:tcPr>
            <w:tcW w:w="2679" w:type="dxa"/>
            <w:vMerge/>
            <w:vAlign w:val="center"/>
          </w:tcPr>
          <w:p w14:paraId="103C15E4" w14:textId="77777777" w:rsidR="0064566D" w:rsidRPr="00933E87" w:rsidRDefault="0064566D">
            <w:pPr>
              <w:adjustRightInd w:val="0"/>
              <w:snapToGrid w:val="0"/>
              <w:spacing w:line="300" w:lineRule="exact"/>
              <w:jc w:val="center"/>
              <w:rPr>
                <w:rFonts w:ascii="Times New Roman" w:eastAsia="仿宋" w:hAnsi="Times New Roman" w:cs="Times New Roman"/>
                <w:sz w:val="24"/>
                <w:szCs w:val="24"/>
              </w:rPr>
            </w:pPr>
          </w:p>
        </w:tc>
        <w:tc>
          <w:tcPr>
            <w:tcW w:w="3230" w:type="dxa"/>
            <w:vAlign w:val="center"/>
          </w:tcPr>
          <w:p w14:paraId="6C207BEE"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刑事案件应急预案</w:t>
            </w:r>
          </w:p>
        </w:tc>
      </w:tr>
      <w:tr w:rsidR="0064566D" w:rsidRPr="00933E87" w14:paraId="51EFE748" w14:textId="77777777" w:rsidTr="00F520E5">
        <w:trPr>
          <w:trHeight w:val="329"/>
          <w:jc w:val="center"/>
        </w:trPr>
        <w:tc>
          <w:tcPr>
            <w:tcW w:w="736" w:type="dxa"/>
            <w:vAlign w:val="center"/>
          </w:tcPr>
          <w:p w14:paraId="58267A1C"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3</w:t>
            </w:r>
          </w:p>
        </w:tc>
        <w:tc>
          <w:tcPr>
            <w:tcW w:w="2144" w:type="dxa"/>
            <w:vAlign w:val="center"/>
          </w:tcPr>
          <w:p w14:paraId="57276EDE"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群体性事件</w:t>
            </w:r>
          </w:p>
        </w:tc>
        <w:tc>
          <w:tcPr>
            <w:tcW w:w="2679" w:type="dxa"/>
            <w:vMerge/>
            <w:vAlign w:val="center"/>
          </w:tcPr>
          <w:p w14:paraId="1ED52DAA" w14:textId="77777777" w:rsidR="0064566D" w:rsidRPr="00933E87" w:rsidRDefault="0064566D">
            <w:pPr>
              <w:adjustRightInd w:val="0"/>
              <w:snapToGrid w:val="0"/>
              <w:spacing w:line="300" w:lineRule="exact"/>
              <w:jc w:val="center"/>
              <w:rPr>
                <w:rFonts w:ascii="Times New Roman" w:eastAsia="仿宋" w:hAnsi="Times New Roman" w:cs="Times New Roman"/>
                <w:sz w:val="24"/>
                <w:szCs w:val="24"/>
              </w:rPr>
            </w:pPr>
          </w:p>
        </w:tc>
        <w:tc>
          <w:tcPr>
            <w:tcW w:w="3230" w:type="dxa"/>
            <w:vAlign w:val="center"/>
          </w:tcPr>
          <w:p w14:paraId="7345A5A0"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群体性事件应急预案</w:t>
            </w:r>
          </w:p>
        </w:tc>
      </w:tr>
      <w:tr w:rsidR="0064566D" w:rsidRPr="00933E87" w14:paraId="201F1505" w14:textId="77777777" w:rsidTr="00F520E5">
        <w:trPr>
          <w:trHeight w:val="314"/>
          <w:jc w:val="center"/>
        </w:trPr>
        <w:tc>
          <w:tcPr>
            <w:tcW w:w="736" w:type="dxa"/>
            <w:vAlign w:val="center"/>
          </w:tcPr>
          <w:p w14:paraId="7B888E3E"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4</w:t>
            </w:r>
          </w:p>
        </w:tc>
        <w:tc>
          <w:tcPr>
            <w:tcW w:w="2144" w:type="dxa"/>
            <w:vAlign w:val="center"/>
          </w:tcPr>
          <w:p w14:paraId="40C5DF9A"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网络与信息安全</w:t>
            </w:r>
          </w:p>
          <w:p w14:paraId="021FF330"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事件</w:t>
            </w:r>
          </w:p>
        </w:tc>
        <w:tc>
          <w:tcPr>
            <w:tcW w:w="2679" w:type="dxa"/>
            <w:vAlign w:val="center"/>
          </w:tcPr>
          <w:p w14:paraId="1EC11C8E"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proofErr w:type="gramStart"/>
            <w:r w:rsidRPr="00933E87">
              <w:rPr>
                <w:rFonts w:ascii="Times New Roman" w:eastAsia="仿宋" w:hAnsi="Times New Roman" w:cs="Times New Roman"/>
                <w:sz w:val="24"/>
                <w:szCs w:val="24"/>
              </w:rPr>
              <w:t>区委网信办</w:t>
            </w:r>
            <w:proofErr w:type="gramEnd"/>
          </w:p>
        </w:tc>
        <w:tc>
          <w:tcPr>
            <w:tcW w:w="3230" w:type="dxa"/>
            <w:vAlign w:val="center"/>
          </w:tcPr>
          <w:p w14:paraId="71713C31"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兖州区网络</w:t>
            </w:r>
            <w:proofErr w:type="gramEnd"/>
            <w:r w:rsidRPr="00933E87">
              <w:rPr>
                <w:rFonts w:ascii="Times New Roman" w:eastAsia="仿宋" w:hAnsi="Times New Roman" w:cs="Times New Roman"/>
                <w:sz w:val="24"/>
                <w:szCs w:val="24"/>
              </w:rPr>
              <w:t>安全事件应急预案</w:t>
            </w:r>
          </w:p>
        </w:tc>
      </w:tr>
      <w:tr w:rsidR="0064566D" w:rsidRPr="00933E87" w14:paraId="290B9803" w14:textId="77777777" w:rsidTr="00F520E5">
        <w:trPr>
          <w:trHeight w:val="329"/>
          <w:jc w:val="center"/>
        </w:trPr>
        <w:tc>
          <w:tcPr>
            <w:tcW w:w="736" w:type="dxa"/>
            <w:vAlign w:val="center"/>
          </w:tcPr>
          <w:p w14:paraId="637625F9"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5</w:t>
            </w:r>
          </w:p>
        </w:tc>
        <w:tc>
          <w:tcPr>
            <w:tcW w:w="2144" w:type="dxa"/>
            <w:vAlign w:val="center"/>
          </w:tcPr>
          <w:p w14:paraId="469BB466"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生活必需品市场供应突发事件</w:t>
            </w:r>
          </w:p>
        </w:tc>
        <w:tc>
          <w:tcPr>
            <w:tcW w:w="2679" w:type="dxa"/>
            <w:vAlign w:val="center"/>
          </w:tcPr>
          <w:p w14:paraId="5E6478F5"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区商务局</w:t>
            </w:r>
          </w:p>
        </w:tc>
        <w:tc>
          <w:tcPr>
            <w:tcW w:w="3230" w:type="dxa"/>
            <w:vAlign w:val="center"/>
          </w:tcPr>
          <w:p w14:paraId="4F8128EB"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生活必需品市场供应突发事件应急预案</w:t>
            </w:r>
          </w:p>
        </w:tc>
      </w:tr>
      <w:tr w:rsidR="0064566D" w:rsidRPr="00933E87" w14:paraId="33EC457F" w14:textId="77777777" w:rsidTr="00F520E5">
        <w:trPr>
          <w:trHeight w:val="329"/>
          <w:jc w:val="center"/>
        </w:trPr>
        <w:tc>
          <w:tcPr>
            <w:tcW w:w="736" w:type="dxa"/>
            <w:vAlign w:val="center"/>
          </w:tcPr>
          <w:p w14:paraId="3CD3805C"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6</w:t>
            </w:r>
          </w:p>
        </w:tc>
        <w:tc>
          <w:tcPr>
            <w:tcW w:w="2144" w:type="dxa"/>
            <w:vAlign w:val="center"/>
          </w:tcPr>
          <w:p w14:paraId="18F01806"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金融突发事件</w:t>
            </w:r>
          </w:p>
        </w:tc>
        <w:tc>
          <w:tcPr>
            <w:tcW w:w="2679" w:type="dxa"/>
            <w:vAlign w:val="center"/>
          </w:tcPr>
          <w:p w14:paraId="4DD66669"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人民银行兖州支行</w:t>
            </w:r>
          </w:p>
        </w:tc>
        <w:tc>
          <w:tcPr>
            <w:tcW w:w="3230" w:type="dxa"/>
            <w:vAlign w:val="center"/>
          </w:tcPr>
          <w:p w14:paraId="3523A7E1"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金融突发事件应急预案</w:t>
            </w:r>
          </w:p>
        </w:tc>
      </w:tr>
      <w:tr w:rsidR="0064566D" w:rsidRPr="00933E87" w14:paraId="53ADD3E3" w14:textId="77777777" w:rsidTr="00F520E5">
        <w:trPr>
          <w:trHeight w:val="329"/>
          <w:jc w:val="center"/>
        </w:trPr>
        <w:tc>
          <w:tcPr>
            <w:tcW w:w="736" w:type="dxa"/>
            <w:vAlign w:val="center"/>
          </w:tcPr>
          <w:p w14:paraId="0A32DC0D"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7</w:t>
            </w:r>
          </w:p>
        </w:tc>
        <w:tc>
          <w:tcPr>
            <w:tcW w:w="2144" w:type="dxa"/>
            <w:vAlign w:val="center"/>
          </w:tcPr>
          <w:p w14:paraId="5C309A11"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涉外突发事件</w:t>
            </w:r>
          </w:p>
        </w:tc>
        <w:tc>
          <w:tcPr>
            <w:tcW w:w="2679" w:type="dxa"/>
            <w:vAlign w:val="center"/>
          </w:tcPr>
          <w:p w14:paraId="4F93529F"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区外事服务中心</w:t>
            </w:r>
          </w:p>
        </w:tc>
        <w:tc>
          <w:tcPr>
            <w:tcW w:w="3230" w:type="dxa"/>
            <w:vAlign w:val="center"/>
          </w:tcPr>
          <w:p w14:paraId="61D56C6F"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涉外突发事件应急预案</w:t>
            </w:r>
          </w:p>
        </w:tc>
      </w:tr>
      <w:tr w:rsidR="0064566D" w:rsidRPr="00933E87" w14:paraId="62C6FF45" w14:textId="77777777" w:rsidTr="00F520E5">
        <w:trPr>
          <w:trHeight w:val="314"/>
          <w:jc w:val="center"/>
        </w:trPr>
        <w:tc>
          <w:tcPr>
            <w:tcW w:w="736" w:type="dxa"/>
            <w:vAlign w:val="center"/>
          </w:tcPr>
          <w:p w14:paraId="4EA68514"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8</w:t>
            </w:r>
          </w:p>
        </w:tc>
        <w:tc>
          <w:tcPr>
            <w:tcW w:w="2144" w:type="dxa"/>
            <w:vAlign w:val="center"/>
          </w:tcPr>
          <w:p w14:paraId="654C3365"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民族宗教事件</w:t>
            </w:r>
          </w:p>
        </w:tc>
        <w:tc>
          <w:tcPr>
            <w:tcW w:w="2679" w:type="dxa"/>
            <w:vAlign w:val="center"/>
          </w:tcPr>
          <w:p w14:paraId="375C8F72"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区委统战部</w:t>
            </w:r>
          </w:p>
        </w:tc>
        <w:tc>
          <w:tcPr>
            <w:tcW w:w="3230" w:type="dxa"/>
            <w:vAlign w:val="center"/>
          </w:tcPr>
          <w:p w14:paraId="74F7D583"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民族宗教事件应急预案</w:t>
            </w:r>
          </w:p>
        </w:tc>
      </w:tr>
      <w:tr w:rsidR="0064566D" w:rsidRPr="00933E87" w14:paraId="1BDA5657" w14:textId="77777777" w:rsidTr="00F520E5">
        <w:trPr>
          <w:trHeight w:val="345"/>
          <w:jc w:val="center"/>
        </w:trPr>
        <w:tc>
          <w:tcPr>
            <w:tcW w:w="736" w:type="dxa"/>
            <w:vAlign w:val="center"/>
          </w:tcPr>
          <w:p w14:paraId="073BDD80"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9</w:t>
            </w:r>
          </w:p>
        </w:tc>
        <w:tc>
          <w:tcPr>
            <w:tcW w:w="2144" w:type="dxa"/>
            <w:vAlign w:val="center"/>
          </w:tcPr>
          <w:p w14:paraId="1EAD2C67"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舆情突发事件</w:t>
            </w:r>
          </w:p>
        </w:tc>
        <w:tc>
          <w:tcPr>
            <w:tcW w:w="2679" w:type="dxa"/>
            <w:vAlign w:val="center"/>
          </w:tcPr>
          <w:p w14:paraId="748D2808" w14:textId="77777777" w:rsidR="0064566D" w:rsidRPr="00933E87" w:rsidRDefault="00F77E24">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区委宣传部</w:t>
            </w:r>
          </w:p>
        </w:tc>
        <w:tc>
          <w:tcPr>
            <w:tcW w:w="3230" w:type="dxa"/>
            <w:vAlign w:val="center"/>
          </w:tcPr>
          <w:p w14:paraId="6645B915" w14:textId="77777777" w:rsidR="0064566D" w:rsidRPr="00933E87" w:rsidRDefault="00F77E24" w:rsidP="004823B2">
            <w:pPr>
              <w:adjustRightInd w:val="0"/>
              <w:snapToGrid w:val="0"/>
              <w:spacing w:line="300" w:lineRule="exact"/>
              <w:jc w:val="center"/>
              <w:rPr>
                <w:rFonts w:ascii="Times New Roman" w:eastAsia="仿宋" w:hAnsi="Times New Roman" w:cs="Times New Roman"/>
                <w:sz w:val="24"/>
                <w:szCs w:val="24"/>
              </w:rPr>
            </w:pPr>
            <w:r w:rsidRPr="00933E87">
              <w:rPr>
                <w:rFonts w:ascii="Times New Roman" w:eastAsia="仿宋" w:hAnsi="Times New Roman" w:cs="Times New Roman"/>
                <w:sz w:val="24"/>
                <w:szCs w:val="24"/>
              </w:rPr>
              <w:t>济宁市</w:t>
            </w:r>
            <w:proofErr w:type="gramStart"/>
            <w:r w:rsidRPr="00933E87">
              <w:rPr>
                <w:rFonts w:ascii="Times New Roman" w:eastAsia="仿宋" w:hAnsi="Times New Roman" w:cs="Times New Roman"/>
                <w:sz w:val="24"/>
                <w:szCs w:val="24"/>
              </w:rPr>
              <w:t>兖州区</w:t>
            </w:r>
            <w:proofErr w:type="gramEnd"/>
            <w:r w:rsidRPr="00933E87">
              <w:rPr>
                <w:rFonts w:ascii="Times New Roman" w:eastAsia="仿宋" w:hAnsi="Times New Roman" w:cs="Times New Roman"/>
                <w:sz w:val="24"/>
                <w:szCs w:val="24"/>
              </w:rPr>
              <w:t>舆情突发事件应急预案</w:t>
            </w:r>
          </w:p>
        </w:tc>
      </w:tr>
    </w:tbl>
    <w:p w14:paraId="222EF6D0" w14:textId="77777777" w:rsidR="0064566D" w:rsidRPr="00933E87" w:rsidRDefault="00F77E24">
      <w:pPr>
        <w:spacing w:line="500" w:lineRule="exact"/>
        <w:ind w:firstLineChars="200" w:firstLine="640"/>
        <w:rPr>
          <w:rFonts w:ascii="Times New Roman" w:eastAsia="方正仿宋简体" w:hAnsi="Times New Roman" w:cs="Times New Roman"/>
          <w:sz w:val="32"/>
          <w:szCs w:val="32"/>
        </w:rPr>
      </w:pPr>
      <w:r w:rsidRPr="00933E87">
        <w:rPr>
          <w:rFonts w:ascii="Times New Roman" w:eastAsia="方正仿宋简体" w:hAnsi="Times New Roman" w:cs="Times New Roman"/>
          <w:sz w:val="32"/>
          <w:szCs w:val="32"/>
        </w:rPr>
        <w:t>备注：具体专项应急预案包括但不限于以上所列内容，执行中根据实际情况及时</w:t>
      </w:r>
      <w:proofErr w:type="gramStart"/>
      <w:r w:rsidRPr="00933E87">
        <w:rPr>
          <w:rFonts w:ascii="Times New Roman" w:eastAsia="方正仿宋简体" w:hAnsi="Times New Roman" w:cs="Times New Roman"/>
          <w:sz w:val="32"/>
          <w:szCs w:val="32"/>
        </w:rPr>
        <w:t>作出</w:t>
      </w:r>
      <w:proofErr w:type="gramEnd"/>
      <w:r w:rsidRPr="00933E87">
        <w:rPr>
          <w:rFonts w:ascii="Times New Roman" w:eastAsia="方正仿宋简体" w:hAnsi="Times New Roman" w:cs="Times New Roman"/>
          <w:sz w:val="32"/>
          <w:szCs w:val="32"/>
        </w:rPr>
        <w:t>增加和调整，预案内容和名称按照与国家、省、市对应预案相衔接的原则最终确定</w:t>
      </w:r>
    </w:p>
    <w:p w14:paraId="7EBF4DAB" w14:textId="77777777" w:rsidR="0064566D" w:rsidRPr="00933E87" w:rsidRDefault="0064566D">
      <w:pPr>
        <w:rPr>
          <w:rFonts w:ascii="Times New Roman" w:eastAsia="方正仿宋简体" w:hAnsi="Times New Roman" w:cs="Times New Roman"/>
          <w:sz w:val="32"/>
          <w:szCs w:val="32"/>
        </w:rPr>
      </w:pPr>
    </w:p>
    <w:p w14:paraId="0C139D99" w14:textId="77777777" w:rsidR="0064566D" w:rsidRPr="00933E87" w:rsidRDefault="0064566D">
      <w:pPr>
        <w:pStyle w:val="2"/>
        <w:rPr>
          <w:rFonts w:ascii="Times New Roman" w:hAnsi="Times New Roman" w:cs="Times New Roman"/>
        </w:rPr>
      </w:pPr>
    </w:p>
    <w:p w14:paraId="6791AF73" w14:textId="77777777" w:rsidR="0064566D" w:rsidRPr="00933E87" w:rsidRDefault="0064566D">
      <w:pPr>
        <w:rPr>
          <w:rFonts w:ascii="Times New Roman" w:hAnsi="Times New Roman" w:cs="Times New Roman"/>
        </w:rPr>
      </w:pPr>
    </w:p>
    <w:p w14:paraId="5B04C9CF" w14:textId="77777777" w:rsidR="006D444F" w:rsidRDefault="006D444F" w:rsidP="006D444F">
      <w:pPr>
        <w:rPr>
          <w:rFonts w:ascii="Times New Roman" w:eastAsia="宋体" w:hAnsi="Times New Roman" w:cs="Times New Roman"/>
          <w:szCs w:val="24"/>
        </w:rPr>
      </w:pPr>
    </w:p>
    <w:p w14:paraId="61BEEDC7" w14:textId="77777777" w:rsidR="006D444F" w:rsidRPr="006D444F" w:rsidRDefault="006D444F" w:rsidP="006D444F">
      <w:pPr>
        <w:pStyle w:val="2"/>
      </w:pPr>
    </w:p>
    <w:p w14:paraId="74B4D47D" w14:textId="77777777" w:rsidR="006D444F" w:rsidRPr="006D444F" w:rsidRDefault="006D444F" w:rsidP="006D444F">
      <w:pPr>
        <w:ind w:leftChars="200" w:left="420"/>
        <w:rPr>
          <w:rFonts w:ascii="Times New Roman" w:eastAsia="宋体" w:hAnsi="Times New Roman" w:cs="Times New Roman"/>
          <w:szCs w:val="24"/>
        </w:rPr>
      </w:pPr>
    </w:p>
    <w:p w14:paraId="5848C083" w14:textId="77777777" w:rsidR="006D444F" w:rsidRPr="006D444F" w:rsidRDefault="006D444F" w:rsidP="006D444F">
      <w:pPr>
        <w:adjustRightInd w:val="0"/>
        <w:snapToGrid w:val="0"/>
        <w:spacing w:line="180" w:lineRule="exact"/>
        <w:rPr>
          <w:rFonts w:ascii="Times New Roman" w:eastAsia="宋体" w:hAnsi="Times New Roman" w:cs="Times New Roman"/>
          <w:color w:val="000000"/>
          <w:sz w:val="32"/>
          <w:szCs w:val="32"/>
        </w:rPr>
      </w:pPr>
      <w:r w:rsidRPr="006D444F">
        <w:rPr>
          <w:rFonts w:ascii="Times New Roman" w:eastAsia="宋体" w:hAnsi="Times New Roman" w:cs="Times New Roman"/>
          <w:color w:val="000000"/>
          <w:sz w:val="32"/>
          <w:szCs w:val="32"/>
        </w:rPr>
        <w:t>———————————————————————————</w:t>
      </w:r>
    </w:p>
    <w:p w14:paraId="7A0E3A3A" w14:textId="77777777" w:rsidR="006D444F" w:rsidRPr="006D444F" w:rsidRDefault="006D444F" w:rsidP="006D444F">
      <w:pPr>
        <w:spacing w:line="440" w:lineRule="exact"/>
        <w:rPr>
          <w:rFonts w:ascii="Times New Roman" w:eastAsia="方正仿宋简体" w:hAnsi="Times New Roman" w:cs="Times New Roman"/>
          <w:kern w:val="0"/>
          <w:sz w:val="28"/>
          <w:szCs w:val="28"/>
        </w:rPr>
      </w:pPr>
      <w:r w:rsidRPr="006D444F">
        <w:rPr>
          <w:rFonts w:ascii="Times New Roman" w:eastAsia="方正仿宋简体" w:hAnsi="Times New Roman" w:cs="Times New Roman"/>
          <w:kern w:val="0"/>
          <w:sz w:val="28"/>
          <w:szCs w:val="28"/>
        </w:rPr>
        <w:t>抄送：区委办公室，区人大常委会办公室，区政协办公室，区法院，</w:t>
      </w:r>
    </w:p>
    <w:p w14:paraId="0EDCBEB5" w14:textId="77777777" w:rsidR="006D444F" w:rsidRPr="006D444F" w:rsidRDefault="006D444F" w:rsidP="006D444F">
      <w:pPr>
        <w:spacing w:line="440" w:lineRule="exact"/>
        <w:ind w:firstLineChars="300" w:firstLine="840"/>
        <w:rPr>
          <w:rFonts w:ascii="Times New Roman" w:eastAsia="方正仿宋简体" w:hAnsi="Times New Roman" w:cs="Times New Roman"/>
          <w:kern w:val="0"/>
          <w:sz w:val="28"/>
          <w:szCs w:val="28"/>
        </w:rPr>
      </w:pPr>
      <w:r w:rsidRPr="006D444F">
        <w:rPr>
          <w:rFonts w:ascii="Times New Roman" w:eastAsia="方正仿宋简体" w:hAnsi="Times New Roman" w:cs="Times New Roman"/>
          <w:kern w:val="0"/>
          <w:sz w:val="28"/>
          <w:szCs w:val="28"/>
        </w:rPr>
        <w:t>区检察院。</w:t>
      </w:r>
    </w:p>
    <w:p w14:paraId="458CCE24" w14:textId="77777777" w:rsidR="006D444F" w:rsidRPr="006D444F" w:rsidRDefault="006D444F" w:rsidP="006D444F">
      <w:pPr>
        <w:adjustRightInd w:val="0"/>
        <w:snapToGrid w:val="0"/>
        <w:spacing w:line="180" w:lineRule="exact"/>
        <w:rPr>
          <w:rFonts w:ascii="Times New Roman" w:eastAsia="宋体" w:hAnsi="Times New Roman" w:cs="Times New Roman"/>
          <w:color w:val="000000"/>
          <w:sz w:val="32"/>
          <w:szCs w:val="32"/>
        </w:rPr>
      </w:pPr>
      <w:r w:rsidRPr="006D444F">
        <w:rPr>
          <w:rFonts w:ascii="Times New Roman" w:eastAsia="宋体" w:hAnsi="Times New Roman" w:cs="Times New Roman"/>
          <w:color w:val="000000"/>
          <w:sz w:val="32"/>
          <w:szCs w:val="32"/>
        </w:rPr>
        <w:t>———————————————————————————</w:t>
      </w:r>
    </w:p>
    <w:p w14:paraId="45CD113F" w14:textId="77777777" w:rsidR="006D444F" w:rsidRPr="006D444F" w:rsidRDefault="006D444F" w:rsidP="006D444F">
      <w:pPr>
        <w:spacing w:line="440" w:lineRule="exact"/>
        <w:rPr>
          <w:rFonts w:ascii="Times New Roman" w:eastAsia="方正仿宋简体" w:hAnsi="Times New Roman" w:cs="Times New Roman"/>
          <w:kern w:val="0"/>
          <w:sz w:val="28"/>
          <w:szCs w:val="28"/>
        </w:rPr>
      </w:pPr>
      <w:r w:rsidRPr="006D444F">
        <w:rPr>
          <w:rFonts w:ascii="Times New Roman" w:eastAsia="方正仿宋简体" w:hAnsi="Times New Roman" w:cs="Times New Roman"/>
          <w:kern w:val="0"/>
          <w:sz w:val="28"/>
          <w:szCs w:val="28"/>
        </w:rPr>
        <w:t>济宁市</w:t>
      </w:r>
      <w:proofErr w:type="gramStart"/>
      <w:r w:rsidRPr="006D444F">
        <w:rPr>
          <w:rFonts w:ascii="Times New Roman" w:eastAsia="方正仿宋简体" w:hAnsi="Times New Roman" w:cs="Times New Roman"/>
          <w:kern w:val="0"/>
          <w:sz w:val="28"/>
          <w:szCs w:val="28"/>
        </w:rPr>
        <w:t>兖州区</w:t>
      </w:r>
      <w:proofErr w:type="gramEnd"/>
      <w:r w:rsidRPr="006D444F">
        <w:rPr>
          <w:rFonts w:ascii="Times New Roman" w:eastAsia="方正仿宋简体" w:hAnsi="Times New Roman" w:cs="Times New Roman"/>
          <w:kern w:val="0"/>
          <w:sz w:val="28"/>
          <w:szCs w:val="28"/>
        </w:rPr>
        <w:t xml:space="preserve">人民政府　　</w:t>
      </w:r>
      <w:proofErr w:type="gramStart"/>
      <w:r w:rsidRPr="006D444F">
        <w:rPr>
          <w:rFonts w:ascii="Times New Roman" w:eastAsia="方正仿宋简体" w:hAnsi="Times New Roman" w:cs="Times New Roman"/>
          <w:kern w:val="0"/>
          <w:sz w:val="28"/>
          <w:szCs w:val="28"/>
        </w:rPr>
        <w:t xml:space="preserve">　</w:t>
      </w:r>
      <w:proofErr w:type="gramEnd"/>
      <w:r w:rsidRPr="006D444F">
        <w:rPr>
          <w:rFonts w:ascii="Times New Roman" w:eastAsia="方正仿宋简体" w:hAnsi="Times New Roman" w:cs="Times New Roman"/>
          <w:kern w:val="0"/>
          <w:sz w:val="28"/>
          <w:szCs w:val="28"/>
        </w:rPr>
        <w:t xml:space="preserve">                2022</w:t>
      </w:r>
      <w:r w:rsidRPr="006D444F">
        <w:rPr>
          <w:rFonts w:ascii="Times New Roman" w:eastAsia="方正仿宋简体" w:hAnsi="Times New Roman" w:cs="Times New Roman"/>
          <w:kern w:val="0"/>
          <w:sz w:val="28"/>
          <w:szCs w:val="28"/>
        </w:rPr>
        <w:t>年</w:t>
      </w:r>
      <w:r>
        <w:rPr>
          <w:rFonts w:ascii="Times New Roman" w:eastAsia="方正仿宋简体" w:hAnsi="Times New Roman" w:cs="Times New Roman"/>
          <w:kern w:val="0"/>
          <w:sz w:val="28"/>
          <w:szCs w:val="28"/>
        </w:rPr>
        <w:t>12</w:t>
      </w:r>
      <w:r w:rsidRPr="006D444F">
        <w:rPr>
          <w:rFonts w:ascii="Times New Roman" w:eastAsia="方正仿宋简体" w:hAnsi="Times New Roman" w:cs="Times New Roman"/>
          <w:kern w:val="0"/>
          <w:sz w:val="28"/>
          <w:szCs w:val="28"/>
        </w:rPr>
        <w:t>月</w:t>
      </w:r>
      <w:r>
        <w:rPr>
          <w:rFonts w:ascii="Times New Roman" w:eastAsia="方正仿宋简体" w:hAnsi="Times New Roman" w:cs="Times New Roman"/>
          <w:kern w:val="0"/>
          <w:sz w:val="28"/>
          <w:szCs w:val="28"/>
        </w:rPr>
        <w:t>23</w:t>
      </w:r>
      <w:r w:rsidRPr="006D444F">
        <w:rPr>
          <w:rFonts w:ascii="Times New Roman" w:eastAsia="方正仿宋简体" w:hAnsi="Times New Roman" w:cs="Times New Roman"/>
          <w:kern w:val="0"/>
          <w:sz w:val="28"/>
          <w:szCs w:val="28"/>
        </w:rPr>
        <w:t>日印发</w:t>
      </w:r>
    </w:p>
    <w:p w14:paraId="671B7361" w14:textId="77777777" w:rsidR="006D444F" w:rsidRPr="006D444F" w:rsidRDefault="006D444F" w:rsidP="006D444F">
      <w:pPr>
        <w:adjustRightInd w:val="0"/>
        <w:snapToGrid w:val="0"/>
        <w:spacing w:line="180" w:lineRule="exact"/>
        <w:rPr>
          <w:rFonts w:ascii="Times New Roman" w:eastAsia="宋体" w:hAnsi="Times New Roman" w:cs="Times New Roman"/>
          <w:szCs w:val="24"/>
        </w:rPr>
      </w:pPr>
      <w:r w:rsidRPr="006D444F">
        <w:rPr>
          <w:rFonts w:ascii="Times New Roman" w:eastAsia="宋体" w:hAnsi="Times New Roman" w:cs="Times New Roman"/>
          <w:color w:val="000000"/>
          <w:sz w:val="32"/>
          <w:szCs w:val="32"/>
        </w:rPr>
        <w:t>———————————————————————————</w:t>
      </w:r>
    </w:p>
    <w:sectPr w:rsidR="006D444F" w:rsidRPr="006D444F" w:rsidSect="0064566D">
      <w:pgSz w:w="11906" w:h="16838"/>
      <w:pgMar w:top="2155" w:right="1588" w:bottom="1304" w:left="1588" w:header="1361" w:footer="141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9909" w14:textId="77777777" w:rsidR="00734F22" w:rsidRDefault="00734F22" w:rsidP="0064566D">
      <w:r>
        <w:separator/>
      </w:r>
    </w:p>
  </w:endnote>
  <w:endnote w:type="continuationSeparator" w:id="0">
    <w:p w14:paraId="3D59E5C8" w14:textId="77777777" w:rsidR="00734F22" w:rsidRDefault="00734F22" w:rsidP="0064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文星仿宋">
    <w:altName w:val="仿宋"/>
    <w:charset w:val="86"/>
    <w:family w:val="auto"/>
    <w:pitch w:val="default"/>
    <w:sig w:usb0="00000000" w:usb1="00000000" w:usb2="00000010" w:usb3="00000000" w:csb0="00040001" w:csb1="00000000"/>
  </w:font>
  <w:font w:name="方正小标宋简体">
    <w:altName w:val="微软雅黑"/>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方正黑体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0CAD" w14:textId="77777777" w:rsidR="0064566D" w:rsidRDefault="00F77E24">
    <w:pPr>
      <w:pStyle w:val="a5"/>
      <w:framePr w:wrap="around" w:vAnchor="text" w:hAnchor="margin" w:xAlign="outside" w:y="1"/>
      <w:rPr>
        <w:rStyle w:val="a9"/>
        <w:rFonts w:ascii="Times New Roman" w:eastAsia="方正小标宋_GBK" w:hAnsi="Times New Roman"/>
        <w:sz w:val="28"/>
        <w:szCs w:val="28"/>
      </w:rPr>
    </w:pPr>
    <w:r>
      <w:rPr>
        <w:rStyle w:val="a9"/>
        <w:rFonts w:ascii="Times New Roman" w:eastAsia="方正小标宋_GBK" w:hAnsi="Times New Roman"/>
        <w:sz w:val="28"/>
        <w:szCs w:val="28"/>
      </w:rPr>
      <w:t xml:space="preserve">— </w:t>
    </w:r>
    <w:r w:rsidR="0064566D">
      <w:rPr>
        <w:rFonts w:ascii="Times New Roman" w:eastAsia="方正小标宋_GBK" w:hAnsi="Times New Roman"/>
        <w:sz w:val="28"/>
        <w:szCs w:val="28"/>
      </w:rPr>
      <w:fldChar w:fldCharType="begin"/>
    </w:r>
    <w:r>
      <w:rPr>
        <w:rStyle w:val="a9"/>
        <w:rFonts w:ascii="Times New Roman" w:eastAsia="方正小标宋_GBK" w:hAnsi="Times New Roman"/>
        <w:sz w:val="28"/>
        <w:szCs w:val="28"/>
      </w:rPr>
      <w:instrText xml:space="preserve">PAGE  </w:instrText>
    </w:r>
    <w:r w:rsidR="0064566D">
      <w:rPr>
        <w:rFonts w:ascii="Times New Roman" w:eastAsia="方正小标宋_GBK" w:hAnsi="Times New Roman"/>
        <w:sz w:val="28"/>
        <w:szCs w:val="28"/>
      </w:rPr>
      <w:fldChar w:fldCharType="separate"/>
    </w:r>
    <w:r w:rsidR="004823B2">
      <w:rPr>
        <w:rStyle w:val="a9"/>
        <w:rFonts w:ascii="Times New Roman" w:eastAsia="方正小标宋_GBK" w:hAnsi="Times New Roman"/>
        <w:noProof/>
        <w:sz w:val="28"/>
        <w:szCs w:val="28"/>
      </w:rPr>
      <w:t>36</w:t>
    </w:r>
    <w:r w:rsidR="0064566D">
      <w:rPr>
        <w:rFonts w:ascii="Times New Roman" w:eastAsia="方正小标宋_GBK" w:hAnsi="Times New Roman"/>
        <w:sz w:val="28"/>
        <w:szCs w:val="28"/>
      </w:rPr>
      <w:fldChar w:fldCharType="end"/>
    </w:r>
    <w:r>
      <w:rPr>
        <w:rStyle w:val="a9"/>
        <w:rFonts w:ascii="Times New Roman" w:eastAsia="方正小标宋_GBK" w:hAnsi="Times New Roman"/>
        <w:sz w:val="28"/>
        <w:szCs w:val="28"/>
      </w:rPr>
      <w:t xml:space="preserve"> —</w:t>
    </w:r>
  </w:p>
  <w:p w14:paraId="051022FE" w14:textId="77777777" w:rsidR="0064566D" w:rsidRDefault="0064566D">
    <w:pPr>
      <w:pStyle w:val="a5"/>
      <w:rPr>
        <w:rFonts w:ascii="Times New Roman" w:hAnsi="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682216"/>
      <w:docPartObj>
        <w:docPartGallery w:val="AutoText"/>
      </w:docPartObj>
    </w:sdtPr>
    <w:sdtEndPr>
      <w:rPr>
        <w:rFonts w:ascii="Times New Roman" w:hAnsi="Times New Roman" w:cs="Times New Roman"/>
        <w:sz w:val="28"/>
        <w:szCs w:val="28"/>
      </w:rPr>
    </w:sdtEndPr>
    <w:sdtContent>
      <w:p w14:paraId="438560A0" w14:textId="77777777" w:rsidR="0064566D" w:rsidRDefault="00F77E24">
        <w:pPr>
          <w:pStyle w:val="a5"/>
          <w:rPr>
            <w:rFonts w:ascii="Times New Roman" w:hAnsi="Times New Roman" w:cs="Times New Roman"/>
            <w:sz w:val="28"/>
            <w:szCs w:val="28"/>
          </w:rPr>
        </w:pPr>
        <w:r>
          <w:rPr>
            <w:rFonts w:ascii="Times New Roman" w:hAnsi="Times New Roman" w:cs="Times New Roman"/>
            <w:sz w:val="28"/>
            <w:szCs w:val="28"/>
          </w:rPr>
          <w:t xml:space="preserve">— </w:t>
        </w:r>
        <w:r w:rsidR="0064566D">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64566D">
          <w:rPr>
            <w:rFonts w:ascii="Times New Roman" w:hAnsi="Times New Roman" w:cs="Times New Roman"/>
            <w:sz w:val="28"/>
            <w:szCs w:val="28"/>
          </w:rPr>
          <w:fldChar w:fldCharType="separate"/>
        </w:r>
        <w:r>
          <w:rPr>
            <w:rFonts w:ascii="Times New Roman" w:hAnsi="Times New Roman" w:cs="Times New Roman"/>
            <w:sz w:val="28"/>
            <w:szCs w:val="28"/>
            <w:lang w:val="zh-CN"/>
          </w:rPr>
          <w:t>2</w:t>
        </w:r>
        <w:r w:rsidR="0064566D">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275113"/>
      <w:docPartObj>
        <w:docPartGallery w:val="AutoText"/>
      </w:docPartObj>
    </w:sdtPr>
    <w:sdtEndPr>
      <w:rPr>
        <w:rFonts w:ascii="Times New Roman" w:hAnsi="Times New Roman" w:cs="Times New Roman"/>
        <w:sz w:val="28"/>
        <w:szCs w:val="28"/>
      </w:rPr>
    </w:sdtEndPr>
    <w:sdtContent>
      <w:p w14:paraId="08F8CDDD" w14:textId="77777777" w:rsidR="0064566D" w:rsidRDefault="00F77E24">
        <w:pPr>
          <w:pStyle w:val="a5"/>
          <w:jc w:val="right"/>
          <w:rPr>
            <w:rFonts w:ascii="Times New Roman" w:hAnsi="Times New Roman" w:cs="Times New Roman"/>
            <w:sz w:val="28"/>
            <w:szCs w:val="28"/>
          </w:rPr>
        </w:pPr>
        <w:r>
          <w:rPr>
            <w:rFonts w:ascii="Times New Roman" w:hAnsi="Times New Roman" w:cs="Times New Roman"/>
            <w:sz w:val="28"/>
            <w:szCs w:val="28"/>
          </w:rPr>
          <w:t xml:space="preserve">— </w:t>
        </w:r>
        <w:r w:rsidR="0064566D">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64566D">
          <w:rPr>
            <w:rFonts w:ascii="Times New Roman" w:hAnsi="Times New Roman" w:cs="Times New Roman"/>
            <w:sz w:val="28"/>
            <w:szCs w:val="28"/>
          </w:rPr>
          <w:fldChar w:fldCharType="separate"/>
        </w:r>
        <w:r w:rsidR="004823B2" w:rsidRPr="004823B2">
          <w:rPr>
            <w:rFonts w:ascii="Times New Roman" w:hAnsi="Times New Roman" w:cs="Times New Roman"/>
            <w:noProof/>
            <w:sz w:val="28"/>
            <w:szCs w:val="28"/>
            <w:lang w:val="zh-CN"/>
          </w:rPr>
          <w:t>39</w:t>
        </w:r>
        <w:r w:rsidR="0064566D">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E99B7" w14:textId="77777777" w:rsidR="00734F22" w:rsidRDefault="00734F22" w:rsidP="0064566D">
      <w:r>
        <w:separator/>
      </w:r>
    </w:p>
  </w:footnote>
  <w:footnote w:type="continuationSeparator" w:id="0">
    <w:p w14:paraId="6F8C24A8" w14:textId="77777777" w:rsidR="00734F22" w:rsidRDefault="00734F22" w:rsidP="00645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Q2OGRhNGMwOTFjMDFmMWQxYjExMTZiNDBmOTJjZDUifQ=="/>
  </w:docVars>
  <w:rsids>
    <w:rsidRoot w:val="00A53E62"/>
    <w:rsid w:val="000E675D"/>
    <w:rsid w:val="00120650"/>
    <w:rsid w:val="00444D4C"/>
    <w:rsid w:val="0046751B"/>
    <w:rsid w:val="004823B2"/>
    <w:rsid w:val="0064566D"/>
    <w:rsid w:val="006D444F"/>
    <w:rsid w:val="007063F6"/>
    <w:rsid w:val="00732FBA"/>
    <w:rsid w:val="00734F22"/>
    <w:rsid w:val="008573BF"/>
    <w:rsid w:val="00933E87"/>
    <w:rsid w:val="00947CCF"/>
    <w:rsid w:val="00A53E62"/>
    <w:rsid w:val="00B10364"/>
    <w:rsid w:val="00BE18B2"/>
    <w:rsid w:val="00C15693"/>
    <w:rsid w:val="00CC3535"/>
    <w:rsid w:val="00CF368A"/>
    <w:rsid w:val="00D46B86"/>
    <w:rsid w:val="00D87D5C"/>
    <w:rsid w:val="00E77F7E"/>
    <w:rsid w:val="00E97D5C"/>
    <w:rsid w:val="00EB252F"/>
    <w:rsid w:val="00F520E5"/>
    <w:rsid w:val="00F77E24"/>
    <w:rsid w:val="1FEF042B"/>
    <w:rsid w:val="2B7D0A57"/>
    <w:rsid w:val="45CD6E9C"/>
    <w:rsid w:val="4D324AFB"/>
    <w:rsid w:val="576A35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E64FC94"/>
  <w15:docId w15:val="{F408ABD0-0E03-482C-98AD-F338D6DB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64566D"/>
    <w:pPr>
      <w:widowControl w:val="0"/>
      <w:jc w:val="both"/>
    </w:pPr>
    <w:rPr>
      <w:kern w:val="2"/>
      <w:sz w:val="21"/>
      <w:szCs w:val="22"/>
    </w:rPr>
  </w:style>
  <w:style w:type="paragraph" w:styleId="1">
    <w:name w:val="heading 1"/>
    <w:basedOn w:val="a"/>
    <w:next w:val="a"/>
    <w:qFormat/>
    <w:rsid w:val="0064566D"/>
    <w:pPr>
      <w:keepNext/>
      <w:keepLines/>
      <w:spacing w:before="340" w:after="330" w:line="578" w:lineRule="auto"/>
      <w:outlineLvl w:val="0"/>
    </w:pPr>
    <w:rPr>
      <w:b/>
      <w:bCs/>
      <w:kern w:val="44"/>
      <w:sz w:val="44"/>
    </w:rPr>
  </w:style>
  <w:style w:type="paragraph" w:styleId="20">
    <w:name w:val="heading 2"/>
    <w:basedOn w:val="a"/>
    <w:next w:val="a"/>
    <w:rsid w:val="0064566D"/>
    <w:pPr>
      <w:keepNext/>
      <w:keepLines/>
      <w:spacing w:line="600" w:lineRule="exact"/>
      <w:ind w:firstLineChars="200" w:firstLine="200"/>
      <w:outlineLvl w:val="1"/>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64566D"/>
    <w:pPr>
      <w:ind w:firstLine="420"/>
    </w:pPr>
  </w:style>
  <w:style w:type="paragraph" w:styleId="a3">
    <w:name w:val="Body Text Indent"/>
    <w:basedOn w:val="a"/>
    <w:next w:val="a4"/>
    <w:qFormat/>
    <w:rsid w:val="0064566D"/>
    <w:pPr>
      <w:spacing w:after="120"/>
      <w:ind w:leftChars="200" w:left="420"/>
    </w:pPr>
  </w:style>
  <w:style w:type="paragraph" w:styleId="a4">
    <w:name w:val="Normal Indent"/>
    <w:basedOn w:val="a"/>
    <w:qFormat/>
    <w:rsid w:val="0064566D"/>
    <w:pPr>
      <w:ind w:firstLine="420"/>
    </w:pPr>
  </w:style>
  <w:style w:type="paragraph" w:styleId="a5">
    <w:name w:val="footer"/>
    <w:basedOn w:val="a"/>
    <w:link w:val="a6"/>
    <w:uiPriority w:val="99"/>
    <w:unhideWhenUsed/>
    <w:qFormat/>
    <w:rsid w:val="0064566D"/>
    <w:pPr>
      <w:tabs>
        <w:tab w:val="center" w:pos="4153"/>
        <w:tab w:val="right" w:pos="8306"/>
      </w:tabs>
      <w:snapToGrid w:val="0"/>
      <w:jc w:val="left"/>
    </w:pPr>
    <w:rPr>
      <w:sz w:val="18"/>
      <w:szCs w:val="18"/>
    </w:rPr>
  </w:style>
  <w:style w:type="paragraph" w:styleId="a7">
    <w:name w:val="header"/>
    <w:basedOn w:val="a"/>
    <w:link w:val="a8"/>
    <w:uiPriority w:val="99"/>
    <w:unhideWhenUsed/>
    <w:qFormat/>
    <w:rsid w:val="0064566D"/>
    <w:pPr>
      <w:pBdr>
        <w:bottom w:val="single" w:sz="6" w:space="1" w:color="auto"/>
      </w:pBdr>
      <w:tabs>
        <w:tab w:val="center" w:pos="4153"/>
        <w:tab w:val="right" w:pos="8306"/>
      </w:tabs>
      <w:snapToGrid w:val="0"/>
      <w:jc w:val="center"/>
    </w:pPr>
    <w:rPr>
      <w:sz w:val="18"/>
      <w:szCs w:val="18"/>
    </w:rPr>
  </w:style>
  <w:style w:type="character" w:styleId="a9">
    <w:name w:val="page number"/>
    <w:rsid w:val="0064566D"/>
    <w:rPr>
      <w:szCs w:val="24"/>
    </w:rPr>
  </w:style>
  <w:style w:type="character" w:customStyle="1" w:styleId="a6">
    <w:name w:val="页脚 字符"/>
    <w:basedOn w:val="a0"/>
    <w:link w:val="a5"/>
    <w:uiPriority w:val="99"/>
    <w:qFormat/>
    <w:rsid w:val="0064566D"/>
    <w:rPr>
      <w:sz w:val="18"/>
      <w:szCs w:val="18"/>
    </w:rPr>
  </w:style>
  <w:style w:type="character" w:customStyle="1" w:styleId="a8">
    <w:name w:val="页眉 字符"/>
    <w:basedOn w:val="a0"/>
    <w:link w:val="a7"/>
    <w:uiPriority w:val="99"/>
    <w:qFormat/>
    <w:rsid w:val="0064566D"/>
    <w:rPr>
      <w:sz w:val="18"/>
      <w:szCs w:val="18"/>
    </w:rPr>
  </w:style>
  <w:style w:type="paragraph" w:customStyle="1" w:styleId="Default">
    <w:name w:val="Default"/>
    <w:rsid w:val="0064566D"/>
    <w:pPr>
      <w:widowControl w:val="0"/>
      <w:autoSpaceDE w:val="0"/>
      <w:autoSpaceDN w:val="0"/>
      <w:adjustRightInd w:val="0"/>
    </w:pPr>
    <w:rPr>
      <w:rFonts w:ascii="宋体" w:eastAsia="宋体" w:hAnsi="Times New Roman" w:cs="宋体"/>
      <w:color w:val="000000"/>
      <w:sz w:val="24"/>
      <w:szCs w:val="24"/>
    </w:rPr>
  </w:style>
  <w:style w:type="paragraph" w:styleId="aa">
    <w:name w:val="Balloon Text"/>
    <w:basedOn w:val="a"/>
    <w:link w:val="ab"/>
    <w:uiPriority w:val="99"/>
    <w:semiHidden/>
    <w:unhideWhenUsed/>
    <w:rsid w:val="00732FBA"/>
    <w:rPr>
      <w:sz w:val="18"/>
      <w:szCs w:val="18"/>
    </w:rPr>
  </w:style>
  <w:style w:type="character" w:customStyle="1" w:styleId="ab">
    <w:name w:val="批注框文本 字符"/>
    <w:basedOn w:val="a0"/>
    <w:link w:val="aa"/>
    <w:uiPriority w:val="99"/>
    <w:semiHidden/>
    <w:rsid w:val="00732FB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837657">
      <w:bodyDiv w:val="1"/>
      <w:marLeft w:val="0"/>
      <w:marRight w:val="0"/>
      <w:marTop w:val="0"/>
      <w:marBottom w:val="0"/>
      <w:divBdr>
        <w:top w:val="none" w:sz="0" w:space="0" w:color="auto"/>
        <w:left w:val="none" w:sz="0" w:space="0" w:color="auto"/>
        <w:bottom w:val="none" w:sz="0" w:space="0" w:color="auto"/>
        <w:right w:val="none" w:sz="0" w:space="0" w:color="auto"/>
      </w:divBdr>
    </w:div>
    <w:div w:id="188429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1DEBCBD-B3E6-4750-B7E2-7D6A173561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3033</Words>
  <Characters>17294</Characters>
  <Application>Microsoft Office Word</Application>
  <DocSecurity>0</DocSecurity>
  <Lines>144</Lines>
  <Paragraphs>40</Paragraphs>
  <ScaleCrop>false</ScaleCrop>
  <Company>Microsoft</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宓 浅安</cp:lastModifiedBy>
  <cp:revision>2</cp:revision>
  <cp:lastPrinted>2022-12-28T00:36:00Z</cp:lastPrinted>
  <dcterms:created xsi:type="dcterms:W3CDTF">2022-12-29T01:52:00Z</dcterms:created>
  <dcterms:modified xsi:type="dcterms:W3CDTF">2022-12-29T01:52:00Z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164283840E06415B80E6B6D83AA8B6D9</vt:lpwstr>
  </property>
</Properties>
</file>