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仿宋"/>
          <w:sz w:val="32"/>
          <w:szCs w:val="32"/>
        </w:rPr>
      </w:pPr>
    </w:p>
    <w:p>
      <w:pPr>
        <w:rPr>
          <w:color w:val="000000"/>
        </w:rPr>
      </w:pPr>
    </w:p>
    <w:p>
      <w:pPr>
        <w:tabs>
          <w:tab w:val="left" w:pos="180"/>
          <w:tab w:val="left" w:pos="8640"/>
        </w:tabs>
        <w:spacing w:line="200" w:lineRule="exact"/>
        <w:rPr>
          <w:color w:val="000000"/>
        </w:rPr>
      </w:pPr>
    </w:p>
    <w:p>
      <w:pPr>
        <w:spacing w:line="560" w:lineRule="exact"/>
        <w:rPr>
          <w:color w:val="000000"/>
        </w:rPr>
      </w:pPr>
      <w:r>
        <w:rPr>
          <w:rFonts w:eastAsia="仿宋_GB2312"/>
          <w:color w:val="000000"/>
          <w:sz w:val="32"/>
          <w:szCs w:val="36"/>
        </w:rPr>
        <w:t xml:space="preserve">                                  </w:t>
      </w:r>
    </w:p>
    <w:p>
      <w:pPr>
        <w:spacing w:line="560" w:lineRule="exact"/>
        <w:jc w:val="center"/>
        <w:rPr>
          <w:rFonts w:eastAsia="仿宋"/>
          <w:sz w:val="32"/>
          <w:szCs w:val="32"/>
        </w:rPr>
      </w:pPr>
      <w:r>
        <w:rPr>
          <w:rFonts w:eastAsia="仿宋"/>
          <w:sz w:val="32"/>
          <w:szCs w:val="32"/>
        </w:rPr>
        <w:t>兖教体发〔2023〕27 号</w:t>
      </w:r>
    </w:p>
    <w:p>
      <w:pPr>
        <w:spacing w:line="560" w:lineRule="exact"/>
        <w:jc w:val="center"/>
        <w:rPr>
          <w:rFonts w:eastAsia="仿宋"/>
          <w:sz w:val="32"/>
          <w:szCs w:val="32"/>
        </w:rPr>
      </w:pPr>
      <w:bookmarkStart w:id="0" w:name="_GoBack"/>
      <w:bookmarkEnd w:id="0"/>
    </w:p>
    <w:p>
      <w:pPr>
        <w:spacing w:line="560" w:lineRule="exact"/>
        <w:jc w:val="center"/>
        <w:rPr>
          <w:rFonts w:eastAsia="方正小标宋简体"/>
          <w:sz w:val="44"/>
          <w:szCs w:val="44"/>
        </w:rPr>
      </w:pPr>
      <w:r>
        <w:rPr>
          <w:rFonts w:eastAsia="方正小标宋简体"/>
          <w:sz w:val="44"/>
          <w:szCs w:val="44"/>
        </w:rPr>
        <w:t>济宁市兖州区教育和体育局等8部门</w:t>
      </w:r>
    </w:p>
    <w:p>
      <w:pPr>
        <w:spacing w:line="560" w:lineRule="exact"/>
        <w:jc w:val="center"/>
        <w:rPr>
          <w:rFonts w:eastAsia="方正小标宋简体"/>
          <w:color w:val="000000"/>
          <w:sz w:val="44"/>
          <w:szCs w:val="44"/>
        </w:rPr>
      </w:pPr>
      <w:r>
        <w:rPr>
          <w:rFonts w:eastAsia="方正小标宋简体"/>
          <w:color w:val="000000"/>
          <w:sz w:val="44"/>
          <w:szCs w:val="44"/>
        </w:rPr>
        <w:t>关于印发2023年“同心防溺水”专项行动</w:t>
      </w:r>
    </w:p>
    <w:p>
      <w:pPr>
        <w:spacing w:line="560" w:lineRule="exact"/>
        <w:jc w:val="center"/>
        <w:rPr>
          <w:rFonts w:eastAsia="方正小标宋简体"/>
          <w:color w:val="000000"/>
          <w:sz w:val="44"/>
          <w:szCs w:val="44"/>
        </w:rPr>
      </w:pPr>
      <w:r>
        <w:rPr>
          <w:rFonts w:eastAsia="方正小标宋简体"/>
          <w:color w:val="000000"/>
          <w:sz w:val="44"/>
          <w:szCs w:val="44"/>
        </w:rPr>
        <w:t>工作方案的通知</w:t>
      </w:r>
    </w:p>
    <w:p>
      <w:pPr>
        <w:overflowPunct w:val="0"/>
        <w:topLinePunct/>
        <w:adjustRightInd w:val="0"/>
        <w:snapToGrid w:val="0"/>
        <w:spacing w:line="560" w:lineRule="exact"/>
        <w:rPr>
          <w:rFonts w:eastAsia="仿宋_GB2312"/>
          <w:color w:val="000000"/>
          <w:sz w:val="32"/>
          <w:szCs w:val="32"/>
        </w:rPr>
      </w:pPr>
    </w:p>
    <w:p>
      <w:pPr>
        <w:overflowPunct w:val="0"/>
        <w:topLinePunct/>
        <w:adjustRightInd w:val="0"/>
        <w:snapToGrid w:val="0"/>
        <w:spacing w:line="560" w:lineRule="exact"/>
        <w:rPr>
          <w:rFonts w:eastAsia="方正仿宋简体"/>
          <w:bCs/>
          <w:color w:val="000000"/>
          <w:sz w:val="32"/>
          <w:szCs w:val="32"/>
        </w:rPr>
      </w:pPr>
      <w:r>
        <w:rPr>
          <w:rFonts w:eastAsia="方正仿宋简体"/>
          <w:bCs/>
          <w:color w:val="000000"/>
          <w:sz w:val="32"/>
          <w:szCs w:val="32"/>
        </w:rPr>
        <w:t>各镇街，区直（民办）各学校、幼儿园：</w:t>
      </w:r>
    </w:p>
    <w:p>
      <w:pPr>
        <w:overflowPunct w:val="0"/>
        <w:topLinePunct/>
        <w:adjustRightInd w:val="0"/>
        <w:snapToGrid w:val="0"/>
        <w:spacing w:line="560" w:lineRule="exact"/>
        <w:ind w:firstLine="640" w:firstLineChars="200"/>
        <w:rPr>
          <w:rFonts w:eastAsia="方正仿宋简体"/>
          <w:bCs/>
          <w:color w:val="000000"/>
          <w:sz w:val="32"/>
          <w:szCs w:val="32"/>
        </w:rPr>
      </w:pPr>
      <w:r>
        <w:rPr>
          <w:rFonts w:eastAsia="方正仿宋简体"/>
          <w:bCs/>
          <w:color w:val="000000"/>
          <w:sz w:val="32"/>
          <w:szCs w:val="32"/>
        </w:rPr>
        <w:t>现将《2023年“同心防溺水”专项行动工作方案》印发给你们，请结合本地本校实际，认真贯彻落实。</w:t>
      </w:r>
    </w:p>
    <w:p>
      <w:pPr>
        <w:overflowPunct w:val="0"/>
        <w:topLinePunct/>
        <w:adjustRightInd w:val="0"/>
        <w:snapToGrid w:val="0"/>
        <w:spacing w:line="560" w:lineRule="exact"/>
        <w:ind w:firstLine="640" w:firstLineChars="200"/>
        <w:rPr>
          <w:rFonts w:eastAsia="方正仿宋简体"/>
          <w:bCs/>
          <w:color w:val="000000"/>
          <w:sz w:val="32"/>
          <w:szCs w:val="32"/>
        </w:rPr>
      </w:pPr>
    </w:p>
    <w:p>
      <w:pPr>
        <w:overflowPunct w:val="0"/>
        <w:topLinePunct/>
        <w:adjustRightInd w:val="0"/>
        <w:snapToGrid w:val="0"/>
        <w:spacing w:line="560" w:lineRule="exact"/>
        <w:ind w:firstLine="640" w:firstLineChars="200"/>
        <w:rPr>
          <w:rFonts w:eastAsia="方正仿宋简体"/>
          <w:bCs/>
          <w:color w:val="000000"/>
          <w:sz w:val="32"/>
          <w:szCs w:val="32"/>
        </w:rPr>
      </w:pPr>
    </w:p>
    <w:tbl>
      <w:tblPr>
        <w:tblStyle w:val="8"/>
        <w:tblW w:w="8650" w:type="dxa"/>
        <w:jc w:val="center"/>
        <w:tblInd w:w="0" w:type="dxa"/>
        <w:tblLayout w:type="fixed"/>
        <w:tblCellMar>
          <w:top w:w="0" w:type="dxa"/>
          <w:left w:w="108" w:type="dxa"/>
          <w:bottom w:w="0" w:type="dxa"/>
          <w:right w:w="108" w:type="dxa"/>
        </w:tblCellMar>
      </w:tblPr>
      <w:tblGrid>
        <w:gridCol w:w="2800"/>
        <w:gridCol w:w="425"/>
        <w:gridCol w:w="2078"/>
        <w:gridCol w:w="531"/>
        <w:gridCol w:w="2816"/>
      </w:tblGrid>
      <w:tr>
        <w:tblPrEx>
          <w:tblLayout w:type="fixed"/>
          <w:tblCellMar>
            <w:top w:w="0" w:type="dxa"/>
            <w:left w:w="108" w:type="dxa"/>
            <w:bottom w:w="0" w:type="dxa"/>
            <w:right w:w="108" w:type="dxa"/>
          </w:tblCellMar>
        </w:tblPrEx>
        <w:trPr>
          <w:trHeight w:val="2481" w:hRule="exact"/>
          <w:jc w:val="center"/>
        </w:trPr>
        <w:tc>
          <w:tcPr>
            <w:tcW w:w="2800" w:type="dxa"/>
            <w:vAlign w:val="center"/>
          </w:tcPr>
          <w:p>
            <w:pPr>
              <w:spacing w:line="560" w:lineRule="exact"/>
              <w:jc w:val="distribute"/>
              <w:rPr>
                <w:rFonts w:eastAsia="仿宋"/>
                <w:w w:val="95"/>
                <w:sz w:val="32"/>
                <w:szCs w:val="32"/>
              </w:rPr>
            </w:pPr>
            <w:r>
              <w:rPr>
                <w:rFonts w:eastAsia="仿宋"/>
                <w:w w:val="95"/>
                <w:sz w:val="32"/>
                <w:szCs w:val="32"/>
              </w:rPr>
              <w:t>中共济宁市</w:t>
            </w:r>
          </w:p>
          <w:p>
            <w:pPr>
              <w:spacing w:line="560" w:lineRule="exact"/>
              <w:jc w:val="distribute"/>
              <w:rPr>
                <w:rFonts w:eastAsia="方正仿宋简体"/>
                <w:bCs/>
                <w:color w:val="000000"/>
                <w:w w:val="95"/>
                <w:sz w:val="32"/>
                <w:szCs w:val="32"/>
              </w:rPr>
            </w:pPr>
            <w:r>
              <w:rPr>
                <w:rFonts w:eastAsia="仿宋"/>
                <w:w w:val="95"/>
                <w:sz w:val="32"/>
                <w:szCs w:val="32"/>
              </w:rPr>
              <w:t>兖州区委宣传部</w:t>
            </w:r>
          </w:p>
        </w:tc>
        <w:tc>
          <w:tcPr>
            <w:tcW w:w="425" w:type="dxa"/>
            <w:vAlign w:val="center"/>
          </w:tcPr>
          <w:p>
            <w:pPr>
              <w:spacing w:line="560" w:lineRule="exact"/>
              <w:jc w:val="distribute"/>
              <w:rPr>
                <w:rFonts w:eastAsia="仿宋"/>
                <w:w w:val="95"/>
                <w:sz w:val="32"/>
                <w:szCs w:val="32"/>
              </w:rPr>
            </w:pPr>
          </w:p>
          <w:p>
            <w:pPr>
              <w:spacing w:line="560" w:lineRule="exact"/>
              <w:jc w:val="distribute"/>
              <w:rPr>
                <w:rFonts w:eastAsia="方正仿宋简体"/>
                <w:bCs/>
                <w:color w:val="000000"/>
                <w:w w:val="95"/>
                <w:sz w:val="32"/>
                <w:szCs w:val="32"/>
              </w:rPr>
            </w:pPr>
          </w:p>
        </w:tc>
        <w:tc>
          <w:tcPr>
            <w:tcW w:w="2078" w:type="dxa"/>
            <w:vAlign w:val="center"/>
          </w:tcPr>
          <w:p>
            <w:pPr>
              <w:spacing w:line="560" w:lineRule="exact"/>
              <w:jc w:val="distribute"/>
              <w:rPr>
                <w:rFonts w:eastAsia="方正仿宋简体"/>
                <w:bCs/>
                <w:color w:val="000000"/>
                <w:w w:val="95"/>
                <w:sz w:val="32"/>
                <w:szCs w:val="32"/>
              </w:rPr>
            </w:pPr>
            <w:r>
              <w:rPr>
                <w:rFonts w:eastAsia="仿宋"/>
                <w:w w:val="95"/>
                <w:sz w:val="32"/>
                <w:szCs w:val="32"/>
              </w:rPr>
              <w:t>济宁市兖州区教育和体育局</w:t>
            </w:r>
          </w:p>
        </w:tc>
        <w:tc>
          <w:tcPr>
            <w:tcW w:w="531" w:type="dxa"/>
            <w:vAlign w:val="center"/>
          </w:tcPr>
          <w:p>
            <w:pPr>
              <w:spacing w:line="560" w:lineRule="exact"/>
              <w:jc w:val="distribute"/>
              <w:rPr>
                <w:rFonts w:eastAsia="仿宋"/>
                <w:w w:val="95"/>
                <w:sz w:val="32"/>
                <w:szCs w:val="32"/>
              </w:rPr>
            </w:pPr>
          </w:p>
          <w:p>
            <w:pPr>
              <w:spacing w:line="560" w:lineRule="exact"/>
              <w:jc w:val="distribute"/>
              <w:rPr>
                <w:rFonts w:eastAsia="方正仿宋简体"/>
                <w:bCs/>
                <w:color w:val="000000"/>
                <w:w w:val="95"/>
                <w:sz w:val="32"/>
                <w:szCs w:val="32"/>
              </w:rPr>
            </w:pPr>
          </w:p>
        </w:tc>
        <w:tc>
          <w:tcPr>
            <w:tcW w:w="2816" w:type="dxa"/>
            <w:vAlign w:val="center"/>
          </w:tcPr>
          <w:p>
            <w:pPr>
              <w:spacing w:line="560" w:lineRule="exact"/>
              <w:jc w:val="distribute"/>
              <w:rPr>
                <w:rFonts w:eastAsia="仿宋"/>
                <w:w w:val="95"/>
                <w:sz w:val="32"/>
                <w:szCs w:val="32"/>
              </w:rPr>
            </w:pPr>
            <w:r>
              <w:rPr>
                <w:rFonts w:eastAsia="仿宋"/>
                <w:w w:val="95"/>
                <w:sz w:val="32"/>
                <w:szCs w:val="32"/>
              </w:rPr>
              <w:t>济宁市兖州区自然</w:t>
            </w:r>
          </w:p>
          <w:p>
            <w:pPr>
              <w:spacing w:line="560" w:lineRule="exact"/>
              <w:jc w:val="distribute"/>
              <w:rPr>
                <w:rFonts w:eastAsia="方正仿宋简体"/>
                <w:bCs/>
                <w:color w:val="000000"/>
                <w:w w:val="95"/>
                <w:sz w:val="32"/>
                <w:szCs w:val="32"/>
              </w:rPr>
            </w:pPr>
            <w:r>
              <w:rPr>
                <w:rFonts w:eastAsia="仿宋"/>
                <w:w w:val="95"/>
                <w:sz w:val="32"/>
                <w:szCs w:val="32"/>
              </w:rPr>
              <w:t>资源局</w:t>
            </w:r>
          </w:p>
        </w:tc>
      </w:tr>
      <w:tr>
        <w:tblPrEx>
          <w:tblLayout w:type="fixed"/>
          <w:tblCellMar>
            <w:top w:w="0" w:type="dxa"/>
            <w:left w:w="108" w:type="dxa"/>
            <w:bottom w:w="0" w:type="dxa"/>
            <w:right w:w="108" w:type="dxa"/>
          </w:tblCellMar>
        </w:tblPrEx>
        <w:trPr>
          <w:trHeight w:val="2649" w:hRule="exact"/>
          <w:jc w:val="center"/>
        </w:trPr>
        <w:tc>
          <w:tcPr>
            <w:tcW w:w="2800" w:type="dxa"/>
            <w:vAlign w:val="center"/>
          </w:tcPr>
          <w:p>
            <w:pPr>
              <w:spacing w:line="560" w:lineRule="exact"/>
              <w:jc w:val="distribute"/>
              <w:rPr>
                <w:rFonts w:eastAsia="仿宋"/>
                <w:w w:val="95"/>
                <w:sz w:val="32"/>
                <w:szCs w:val="32"/>
              </w:rPr>
            </w:pPr>
          </w:p>
          <w:p>
            <w:pPr>
              <w:spacing w:line="560" w:lineRule="exact"/>
              <w:jc w:val="distribute"/>
              <w:rPr>
                <w:rFonts w:eastAsia="仿宋"/>
                <w:w w:val="95"/>
                <w:sz w:val="32"/>
                <w:szCs w:val="32"/>
              </w:rPr>
            </w:pPr>
          </w:p>
          <w:p>
            <w:pPr>
              <w:spacing w:line="560" w:lineRule="exact"/>
              <w:jc w:val="distribute"/>
              <w:rPr>
                <w:rFonts w:eastAsia="仿宋"/>
                <w:w w:val="95"/>
                <w:sz w:val="32"/>
                <w:szCs w:val="32"/>
              </w:rPr>
            </w:pPr>
            <w:r>
              <w:rPr>
                <w:rFonts w:eastAsia="仿宋"/>
                <w:w w:val="95"/>
                <w:sz w:val="32"/>
                <w:szCs w:val="32"/>
              </w:rPr>
              <w:t>济宁市兖州区</w:t>
            </w:r>
          </w:p>
          <w:p>
            <w:pPr>
              <w:spacing w:line="560" w:lineRule="exact"/>
              <w:jc w:val="distribute"/>
              <w:rPr>
                <w:rFonts w:eastAsia="方正仿宋简体"/>
                <w:bCs/>
                <w:color w:val="000000"/>
                <w:w w:val="95"/>
                <w:sz w:val="32"/>
                <w:szCs w:val="32"/>
              </w:rPr>
            </w:pPr>
            <w:r>
              <w:rPr>
                <w:rFonts w:eastAsia="仿宋"/>
                <w:w w:val="95"/>
                <w:sz w:val="32"/>
                <w:szCs w:val="32"/>
              </w:rPr>
              <w:t>水务局</w:t>
            </w:r>
          </w:p>
        </w:tc>
        <w:tc>
          <w:tcPr>
            <w:tcW w:w="425" w:type="dxa"/>
            <w:vAlign w:val="center"/>
          </w:tcPr>
          <w:p>
            <w:pPr>
              <w:spacing w:line="560" w:lineRule="exact"/>
              <w:jc w:val="distribute"/>
              <w:rPr>
                <w:rFonts w:eastAsia="方正仿宋简体"/>
                <w:bCs/>
                <w:color w:val="000000"/>
                <w:w w:val="95"/>
                <w:sz w:val="32"/>
                <w:szCs w:val="32"/>
              </w:rPr>
            </w:pPr>
          </w:p>
        </w:tc>
        <w:tc>
          <w:tcPr>
            <w:tcW w:w="2078" w:type="dxa"/>
            <w:vAlign w:val="center"/>
          </w:tcPr>
          <w:p>
            <w:pPr>
              <w:spacing w:line="560" w:lineRule="exact"/>
              <w:jc w:val="distribute"/>
              <w:rPr>
                <w:rFonts w:eastAsia="仿宋"/>
                <w:w w:val="95"/>
                <w:sz w:val="32"/>
                <w:szCs w:val="32"/>
              </w:rPr>
            </w:pPr>
          </w:p>
          <w:p>
            <w:pPr>
              <w:spacing w:line="560" w:lineRule="exact"/>
              <w:jc w:val="distribute"/>
              <w:rPr>
                <w:rFonts w:eastAsia="仿宋"/>
                <w:w w:val="95"/>
                <w:sz w:val="32"/>
                <w:szCs w:val="32"/>
              </w:rPr>
            </w:pPr>
            <w:r>
              <w:rPr>
                <w:rFonts w:eastAsia="仿宋"/>
                <w:w w:val="95"/>
                <w:sz w:val="32"/>
                <w:szCs w:val="32"/>
              </w:rPr>
              <w:t>济宁市兖州区</w:t>
            </w:r>
          </w:p>
          <w:p>
            <w:pPr>
              <w:spacing w:line="560" w:lineRule="exact"/>
              <w:jc w:val="distribute"/>
              <w:rPr>
                <w:rFonts w:eastAsia="方正仿宋简体"/>
                <w:bCs/>
                <w:color w:val="000000"/>
                <w:w w:val="95"/>
                <w:sz w:val="32"/>
                <w:szCs w:val="32"/>
              </w:rPr>
            </w:pPr>
            <w:r>
              <w:rPr>
                <w:rFonts w:eastAsia="仿宋"/>
                <w:w w:val="95"/>
                <w:sz w:val="32"/>
                <w:szCs w:val="32"/>
              </w:rPr>
              <w:t>农业农村局</w:t>
            </w:r>
          </w:p>
        </w:tc>
        <w:tc>
          <w:tcPr>
            <w:tcW w:w="531" w:type="dxa"/>
            <w:vAlign w:val="center"/>
          </w:tcPr>
          <w:p>
            <w:pPr>
              <w:spacing w:line="560" w:lineRule="exact"/>
              <w:jc w:val="distribute"/>
              <w:rPr>
                <w:rFonts w:eastAsia="方正仿宋简体"/>
                <w:bCs/>
                <w:color w:val="000000"/>
                <w:w w:val="95"/>
                <w:sz w:val="32"/>
                <w:szCs w:val="32"/>
              </w:rPr>
            </w:pPr>
          </w:p>
          <w:p>
            <w:pPr>
              <w:spacing w:line="560" w:lineRule="exact"/>
              <w:jc w:val="distribute"/>
              <w:rPr>
                <w:rFonts w:eastAsia="方正仿宋简体"/>
                <w:bCs/>
                <w:color w:val="000000"/>
                <w:w w:val="95"/>
                <w:sz w:val="32"/>
                <w:szCs w:val="32"/>
              </w:rPr>
            </w:pPr>
          </w:p>
        </w:tc>
        <w:tc>
          <w:tcPr>
            <w:tcW w:w="2816" w:type="dxa"/>
            <w:vAlign w:val="center"/>
          </w:tcPr>
          <w:p>
            <w:pPr>
              <w:spacing w:line="560" w:lineRule="exact"/>
              <w:jc w:val="distribute"/>
              <w:rPr>
                <w:rFonts w:eastAsia="仿宋"/>
                <w:w w:val="95"/>
                <w:sz w:val="32"/>
                <w:szCs w:val="32"/>
              </w:rPr>
            </w:pPr>
          </w:p>
          <w:p>
            <w:pPr>
              <w:spacing w:line="560" w:lineRule="exact"/>
              <w:jc w:val="distribute"/>
              <w:rPr>
                <w:rFonts w:eastAsia="仿宋"/>
                <w:w w:val="95"/>
                <w:sz w:val="32"/>
                <w:szCs w:val="32"/>
              </w:rPr>
            </w:pPr>
          </w:p>
          <w:p>
            <w:pPr>
              <w:spacing w:line="560" w:lineRule="exact"/>
              <w:jc w:val="distribute"/>
              <w:rPr>
                <w:rFonts w:eastAsia="仿宋"/>
                <w:w w:val="95"/>
                <w:sz w:val="32"/>
                <w:szCs w:val="32"/>
              </w:rPr>
            </w:pPr>
            <w:r>
              <w:rPr>
                <w:rFonts w:eastAsia="仿宋"/>
                <w:w w:val="95"/>
                <w:sz w:val="32"/>
                <w:szCs w:val="32"/>
              </w:rPr>
              <w:t>济宁市兖州区</w:t>
            </w:r>
          </w:p>
          <w:p>
            <w:pPr>
              <w:spacing w:line="560" w:lineRule="exact"/>
              <w:jc w:val="distribute"/>
              <w:rPr>
                <w:rFonts w:eastAsia="方正仿宋简体"/>
                <w:bCs/>
                <w:color w:val="000000"/>
                <w:w w:val="95"/>
                <w:sz w:val="32"/>
                <w:szCs w:val="32"/>
              </w:rPr>
            </w:pPr>
            <w:r>
              <w:rPr>
                <w:rFonts w:eastAsia="仿宋"/>
                <w:w w:val="95"/>
                <w:sz w:val="32"/>
                <w:szCs w:val="32"/>
              </w:rPr>
              <w:t>文化和旅游局</w:t>
            </w:r>
          </w:p>
        </w:tc>
      </w:tr>
      <w:tr>
        <w:tblPrEx>
          <w:tblLayout w:type="fixed"/>
          <w:tblCellMar>
            <w:top w:w="0" w:type="dxa"/>
            <w:left w:w="108" w:type="dxa"/>
            <w:bottom w:w="0" w:type="dxa"/>
            <w:right w:w="108" w:type="dxa"/>
          </w:tblCellMar>
        </w:tblPrEx>
        <w:trPr>
          <w:trHeight w:val="3114" w:hRule="exact"/>
          <w:jc w:val="center"/>
        </w:trPr>
        <w:tc>
          <w:tcPr>
            <w:tcW w:w="2800" w:type="dxa"/>
            <w:vAlign w:val="center"/>
          </w:tcPr>
          <w:p>
            <w:pPr>
              <w:spacing w:line="560" w:lineRule="exact"/>
              <w:jc w:val="distribute"/>
              <w:rPr>
                <w:rFonts w:eastAsia="仿宋"/>
                <w:w w:val="95"/>
                <w:sz w:val="32"/>
                <w:szCs w:val="32"/>
              </w:rPr>
            </w:pPr>
          </w:p>
          <w:p>
            <w:pPr>
              <w:spacing w:line="560" w:lineRule="exact"/>
              <w:jc w:val="distribute"/>
              <w:rPr>
                <w:rFonts w:eastAsia="仿宋"/>
                <w:w w:val="95"/>
                <w:sz w:val="32"/>
                <w:szCs w:val="32"/>
              </w:rPr>
            </w:pPr>
          </w:p>
          <w:p>
            <w:pPr>
              <w:spacing w:line="560" w:lineRule="exact"/>
              <w:jc w:val="distribute"/>
              <w:rPr>
                <w:rFonts w:eastAsia="仿宋"/>
                <w:w w:val="95"/>
                <w:sz w:val="32"/>
                <w:szCs w:val="32"/>
              </w:rPr>
            </w:pPr>
            <w:r>
              <w:rPr>
                <w:rFonts w:eastAsia="仿宋"/>
                <w:w w:val="95"/>
                <w:sz w:val="32"/>
                <w:szCs w:val="32"/>
              </w:rPr>
              <w:t>济宁市兖州区</w:t>
            </w:r>
          </w:p>
          <w:p>
            <w:pPr>
              <w:spacing w:line="560" w:lineRule="exact"/>
              <w:jc w:val="distribute"/>
              <w:rPr>
                <w:rFonts w:eastAsia="方正仿宋简体"/>
                <w:bCs/>
                <w:color w:val="000000"/>
                <w:w w:val="95"/>
                <w:sz w:val="32"/>
                <w:szCs w:val="32"/>
              </w:rPr>
            </w:pPr>
            <w:r>
              <w:rPr>
                <w:rFonts w:eastAsia="仿宋"/>
                <w:w w:val="95"/>
                <w:sz w:val="32"/>
                <w:szCs w:val="32"/>
              </w:rPr>
              <w:t>应急管理局</w:t>
            </w:r>
          </w:p>
        </w:tc>
        <w:tc>
          <w:tcPr>
            <w:tcW w:w="425" w:type="dxa"/>
            <w:vAlign w:val="center"/>
          </w:tcPr>
          <w:p>
            <w:pPr>
              <w:spacing w:line="560" w:lineRule="exact"/>
              <w:jc w:val="distribute"/>
              <w:rPr>
                <w:rFonts w:eastAsia="方正仿宋简体"/>
                <w:bCs/>
                <w:color w:val="000000"/>
                <w:w w:val="95"/>
                <w:sz w:val="32"/>
                <w:szCs w:val="32"/>
              </w:rPr>
            </w:pPr>
          </w:p>
        </w:tc>
        <w:tc>
          <w:tcPr>
            <w:tcW w:w="5425" w:type="dxa"/>
            <w:gridSpan w:val="3"/>
            <w:vAlign w:val="center"/>
          </w:tcPr>
          <w:p>
            <w:pPr>
              <w:spacing w:line="560" w:lineRule="exact"/>
              <w:rPr>
                <w:rFonts w:eastAsia="仿宋"/>
                <w:w w:val="95"/>
                <w:sz w:val="32"/>
                <w:szCs w:val="32"/>
              </w:rPr>
            </w:pPr>
          </w:p>
          <w:p>
            <w:pPr>
              <w:spacing w:line="560" w:lineRule="exact"/>
              <w:rPr>
                <w:rFonts w:eastAsia="仿宋"/>
                <w:w w:val="95"/>
                <w:sz w:val="32"/>
                <w:szCs w:val="32"/>
              </w:rPr>
            </w:pPr>
          </w:p>
          <w:p>
            <w:pPr>
              <w:spacing w:line="560" w:lineRule="exact"/>
              <w:rPr>
                <w:rFonts w:eastAsia="仿宋"/>
                <w:w w:val="95"/>
                <w:sz w:val="32"/>
                <w:szCs w:val="32"/>
              </w:rPr>
            </w:pPr>
            <w:r>
              <w:rPr>
                <w:rFonts w:eastAsia="仿宋"/>
                <w:w w:val="95"/>
                <w:sz w:val="32"/>
                <w:szCs w:val="32"/>
              </w:rPr>
              <w:t>济宁市兖州区</w:t>
            </w:r>
          </w:p>
          <w:p>
            <w:pPr>
              <w:spacing w:line="560" w:lineRule="exact"/>
              <w:rPr>
                <w:rFonts w:eastAsia="仿宋"/>
                <w:w w:val="95"/>
                <w:sz w:val="32"/>
                <w:szCs w:val="32"/>
              </w:rPr>
            </w:pPr>
            <w:r>
              <w:rPr>
                <w:rFonts w:eastAsia="仿宋"/>
                <w:w w:val="95"/>
                <w:sz w:val="32"/>
                <w:szCs w:val="32"/>
              </w:rPr>
              <w:t>融媒体中心</w:t>
            </w:r>
          </w:p>
          <w:p>
            <w:pPr>
              <w:spacing w:line="560" w:lineRule="exact"/>
              <w:jc w:val="right"/>
              <w:rPr>
                <w:rFonts w:eastAsia="方正仿宋简体"/>
                <w:color w:val="000000" w:themeColor="text1"/>
                <w:sz w:val="32"/>
                <w:szCs w:val="32"/>
              </w:rPr>
            </w:pPr>
            <w:r>
              <w:rPr>
                <w:rFonts w:eastAsia="方正仿宋简体"/>
                <w:color w:val="000000" w:themeColor="text1"/>
                <w:sz w:val="32"/>
                <w:szCs w:val="32"/>
              </w:rPr>
              <w:t>2023年4月10日</w:t>
            </w:r>
          </w:p>
          <w:p>
            <w:pPr>
              <w:spacing w:line="560" w:lineRule="exact"/>
              <w:rPr>
                <w:rFonts w:eastAsia="方正仿宋简体"/>
                <w:bCs/>
                <w:color w:val="000000"/>
                <w:w w:val="95"/>
                <w:sz w:val="32"/>
                <w:szCs w:val="32"/>
              </w:rPr>
            </w:pPr>
          </w:p>
        </w:tc>
      </w:tr>
      <w:tr>
        <w:tblPrEx>
          <w:tblLayout w:type="fixed"/>
          <w:tblCellMar>
            <w:top w:w="0" w:type="dxa"/>
            <w:left w:w="108" w:type="dxa"/>
            <w:bottom w:w="0" w:type="dxa"/>
            <w:right w:w="108" w:type="dxa"/>
          </w:tblCellMar>
        </w:tblPrEx>
        <w:trPr>
          <w:trHeight w:val="2481" w:hRule="exact"/>
          <w:jc w:val="center"/>
        </w:trPr>
        <w:tc>
          <w:tcPr>
            <w:tcW w:w="2800" w:type="dxa"/>
            <w:vAlign w:val="center"/>
          </w:tcPr>
          <w:p>
            <w:pPr>
              <w:spacing w:line="560" w:lineRule="exact"/>
              <w:jc w:val="distribute"/>
              <w:rPr>
                <w:rFonts w:eastAsia="仿宋"/>
                <w:w w:val="95"/>
                <w:sz w:val="32"/>
                <w:szCs w:val="32"/>
              </w:rPr>
            </w:pPr>
          </w:p>
        </w:tc>
        <w:tc>
          <w:tcPr>
            <w:tcW w:w="425" w:type="dxa"/>
            <w:vAlign w:val="center"/>
          </w:tcPr>
          <w:p>
            <w:pPr>
              <w:spacing w:line="560" w:lineRule="exact"/>
              <w:jc w:val="distribute"/>
              <w:rPr>
                <w:rFonts w:eastAsia="方正仿宋简体"/>
                <w:bCs/>
                <w:color w:val="000000"/>
                <w:w w:val="95"/>
                <w:sz w:val="32"/>
                <w:szCs w:val="32"/>
              </w:rPr>
            </w:pPr>
          </w:p>
        </w:tc>
        <w:tc>
          <w:tcPr>
            <w:tcW w:w="5425" w:type="dxa"/>
            <w:gridSpan w:val="3"/>
            <w:vAlign w:val="center"/>
          </w:tcPr>
          <w:p>
            <w:pPr>
              <w:spacing w:line="560" w:lineRule="exact"/>
              <w:jc w:val="right"/>
              <w:rPr>
                <w:rFonts w:eastAsia="方正仿宋简体"/>
                <w:bCs/>
                <w:color w:val="000000"/>
                <w:w w:val="95"/>
                <w:sz w:val="32"/>
                <w:szCs w:val="32"/>
              </w:rPr>
            </w:pPr>
          </w:p>
        </w:tc>
      </w:tr>
    </w:tbl>
    <w:p>
      <w:pPr>
        <w:spacing w:line="560" w:lineRule="exact"/>
        <w:jc w:val="center"/>
        <w:rPr>
          <w:rFonts w:eastAsia="方正仿宋简体"/>
          <w:bCs/>
          <w:color w:val="000000"/>
          <w:sz w:val="32"/>
          <w:szCs w:val="32"/>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（此件主动公开）</w:t>
      </w: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ind w:firstLine="640" w:firstLineChars="200"/>
        <w:jc w:val="left"/>
        <w:rPr>
          <w:rFonts w:hint="eastAsia" w:ascii="仿宋_GB2312" w:hAnsi="仿宋_GB2312" w:eastAsia="仿宋_GB2312" w:cs="仿宋_GB2312"/>
          <w:bCs/>
          <w:color w:val="000000"/>
          <w:sz w:val="32"/>
          <w:szCs w:val="32"/>
          <w:lang w:eastAsia="zh-CN"/>
        </w:rPr>
      </w:pPr>
    </w:p>
    <w:p>
      <w:pPr>
        <w:spacing w:line="560" w:lineRule="exact"/>
        <w:jc w:val="center"/>
        <w:rPr>
          <w:rFonts w:eastAsia="方正小标宋简体"/>
          <w:bCs/>
          <w:color w:val="000000"/>
          <w:sz w:val="44"/>
          <w:szCs w:val="44"/>
        </w:rPr>
      </w:pPr>
      <w:r>
        <w:rPr>
          <w:rFonts w:eastAsia="方正小标宋简体"/>
          <w:bCs/>
          <w:color w:val="000000"/>
          <w:sz w:val="44"/>
          <w:szCs w:val="44"/>
        </w:rPr>
        <w:t>2023年“同心防溺水”专项行动工作方案</w:t>
      </w:r>
    </w:p>
    <w:p>
      <w:pPr>
        <w:overflowPunct w:val="0"/>
        <w:topLinePunct/>
        <w:adjustRightInd w:val="0"/>
        <w:snapToGrid w:val="0"/>
        <w:spacing w:line="560" w:lineRule="exact"/>
        <w:ind w:firstLine="640" w:firstLineChars="200"/>
        <w:rPr>
          <w:rFonts w:eastAsia="仿宋"/>
          <w:bCs/>
          <w:color w:val="000000"/>
          <w:sz w:val="32"/>
          <w:szCs w:val="32"/>
        </w:rPr>
      </w:pP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为深入贯彻落实“以人民为中心”的发展思想，弘扬“生命至上、安全第一”的理念，全面加强未成年学生预防溺水安全教育管理，遏制溺亡事件发生，经研究，决定在全区联合组织开展2023年“同心防溺水”专项行动。制定工作方案如下。</w:t>
      </w:r>
    </w:p>
    <w:p>
      <w:pPr>
        <w:overflowPunct w:val="0"/>
        <w:topLinePunct/>
        <w:adjustRightInd w:val="0"/>
        <w:snapToGrid w:val="0"/>
        <w:spacing w:line="560" w:lineRule="exact"/>
        <w:ind w:firstLine="640" w:firstLineChars="200"/>
        <w:rPr>
          <w:rFonts w:eastAsia="黑体"/>
          <w:bCs/>
          <w:color w:val="000000"/>
          <w:sz w:val="32"/>
          <w:szCs w:val="32"/>
        </w:rPr>
      </w:pPr>
      <w:r>
        <w:rPr>
          <w:rFonts w:eastAsia="黑体"/>
          <w:bCs/>
          <w:color w:val="000000"/>
          <w:sz w:val="32"/>
          <w:szCs w:val="32"/>
        </w:rPr>
        <w:t>一、目标要求</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突出溺水事件预防，切实看牢未成年学生中的留守儿童、单亲家庭儿童、外来务工人员子女及困境儿童等重点人群；把牢5月至10月天气炎热、暑期、节假日等溺水事件高发时段；守牢易发生溺水事件的溪流、河塘、坑坝、水库等危险水域。切实做到宣传教育全覆盖、警示标识全覆盖、隐患排查全覆盖、监管监控全覆盖，筑牢防范学生溺水屏障。</w:t>
      </w:r>
    </w:p>
    <w:p>
      <w:pPr>
        <w:overflowPunct w:val="0"/>
        <w:topLinePunct/>
        <w:adjustRightInd w:val="0"/>
        <w:snapToGrid w:val="0"/>
        <w:spacing w:line="560" w:lineRule="exact"/>
        <w:ind w:firstLine="640" w:firstLineChars="200"/>
        <w:rPr>
          <w:rFonts w:eastAsia="黑体"/>
          <w:bCs/>
          <w:color w:val="000000"/>
          <w:sz w:val="32"/>
          <w:szCs w:val="32"/>
        </w:rPr>
      </w:pPr>
      <w:r>
        <w:rPr>
          <w:rFonts w:eastAsia="黑体"/>
          <w:bCs/>
          <w:color w:val="000000"/>
          <w:sz w:val="32"/>
          <w:szCs w:val="32"/>
        </w:rPr>
        <w:t>二、组织领导</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区教体局、区自然资源局、区水务局、区农业农村局、区文化和旅游局、区应急管理局、区融媒体中心联合成立全区防范未成年学生溺水专项行动领导小组（专项行动结束后自行撤销），由区教体局党组成员、二级主任科员宣浩任组长，各部门分管领导任副组长。专项行动领导小组下设办公室，办公室主任由区教体局安全监督管理科科长徐永军兼任，具体组织、指导、协调、督促开展“同心防溺水”专项行动。</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各镇街参照成立专项行动领导小组，组织开展相关工作。</w:t>
      </w:r>
    </w:p>
    <w:p>
      <w:pPr>
        <w:overflowPunct w:val="0"/>
        <w:topLinePunct/>
        <w:adjustRightInd w:val="0"/>
        <w:snapToGrid w:val="0"/>
        <w:spacing w:line="560" w:lineRule="exact"/>
        <w:ind w:firstLine="640" w:firstLineChars="200"/>
        <w:rPr>
          <w:rFonts w:eastAsia="黑体"/>
          <w:bCs/>
          <w:color w:val="000000"/>
          <w:sz w:val="32"/>
          <w:szCs w:val="32"/>
        </w:rPr>
      </w:pPr>
      <w:r>
        <w:rPr>
          <w:rFonts w:eastAsia="黑体"/>
          <w:bCs/>
          <w:color w:val="000000"/>
          <w:sz w:val="32"/>
          <w:szCs w:val="32"/>
        </w:rPr>
        <w:t>三、工作步骤</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“同心防溺水”专项行动自4月上旬启动至12月底结束。全区统一部署，各镇街、学校根据要求制定具体方案并组织实施。</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一）动员部署（4月底前）。各镇街教委要根据全区统一安排，尽快启动“同心防溺水”专项行动，结合实际工作制定细化本地实施方案，进一步明确目标任务、责任分工和工作措施等内容，全面做好本地学校专项行动的部署发动。</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二）组织实施（10月底前）。预防未成年学生溺水各成员单位要按照“谁主管、谁负责”和“属地管理、分级负责”原则，持续对区域内分管水域进行安全隐患排查。各镇街、学校要利用“1530”安全教育模式，加强防溺水常态化宣传教育；组织学习《防溺水安全教育学习手册》等教育读本；通过家委会、家访、结对帮扶等手段，加强班级男生、外来务工家庭子女、单亲家庭子女及留守儿童等重点群体的教育提醒。</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三）督导检查（10月底前）。区教体局等7部门联合组成督查组，对各镇街、各学校的防溺水工作进行督导检查（见附件1），以“四不两直”方式，持续完善“现场督查—视频通报—隐患整改—动态跟踪”防溺水督查机制，落实“一事故一核查一通报”制度，确保安全隐患排查整治及“同心防溺水”专项活动落到实处，见到实效。</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四）总结提升（12月底前）。充分发挥先进典型示范引领作用，对专项行动开展过程中的先进做法，加大经验总结和宣传力度。各镇街要在全区争创“零溺亡”镇街，积极组织开展防溺水宣传教育作品、优质课评选活动。</w:t>
      </w:r>
    </w:p>
    <w:p>
      <w:pPr>
        <w:overflowPunct w:val="0"/>
        <w:topLinePunct/>
        <w:adjustRightInd w:val="0"/>
        <w:snapToGrid w:val="0"/>
        <w:spacing w:line="560" w:lineRule="exact"/>
        <w:ind w:firstLine="640" w:firstLineChars="200"/>
        <w:rPr>
          <w:rFonts w:eastAsia="黑体"/>
          <w:bCs/>
          <w:color w:val="000000"/>
          <w:sz w:val="32"/>
          <w:szCs w:val="32"/>
        </w:rPr>
      </w:pPr>
      <w:r>
        <w:rPr>
          <w:rFonts w:eastAsia="黑体"/>
          <w:bCs/>
          <w:color w:val="000000"/>
          <w:sz w:val="32"/>
          <w:szCs w:val="32"/>
        </w:rPr>
        <w:t>四、行动内容</w:t>
      </w:r>
    </w:p>
    <w:p>
      <w:pPr>
        <w:tabs>
          <w:tab w:val="left" w:pos="605"/>
        </w:tabs>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一）定期召开会商研判工作会议。各镇街要主动担起牵头抓总责任，联合预防未成年学生溺水机制成员单位组织召开会商研判工作会议，认真分析形势，研究防范措施，按照职责分工，联合制定完善防溺水工作各项规章制度，联合开展防溺水教育宣传各项活动。要加强部门协作配合，</w:t>
      </w:r>
      <w:r>
        <w:rPr>
          <w:rFonts w:eastAsia="仿宋"/>
          <w:bCs/>
          <w:color w:val="000000"/>
          <w:sz w:val="32"/>
          <w:szCs w:val="32"/>
          <w:lang w:val="zh-TW" w:eastAsia="zh-TW"/>
        </w:rPr>
        <w:t>建立分片包干督查机制，</w:t>
      </w:r>
      <w:r>
        <w:rPr>
          <w:rFonts w:eastAsia="仿宋"/>
          <w:bCs/>
          <w:color w:val="000000"/>
          <w:sz w:val="32"/>
          <w:szCs w:val="32"/>
        </w:rPr>
        <w:t>完善</w:t>
      </w:r>
      <w:r>
        <w:rPr>
          <w:rFonts w:eastAsia="仿宋"/>
          <w:bCs/>
          <w:color w:val="000000"/>
          <w:sz w:val="32"/>
          <w:szCs w:val="32"/>
          <w:lang w:val="zh-TW" w:eastAsia="zh-TW"/>
        </w:rPr>
        <w:t>定期会商、联合整治、相互函告等防溺水工作督查整治机制。</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二）组织水域安全隐患排查。各镇街要联合预防未成年学生溺水机制成员单位，集中时间、集中力量，对辖区内河道、坑塘、水坝、沟渠、废弃矿井等重点水域进行全面排查，逐一建立台账，设立警示标志，做到底数清、情况明。在全面排查的基础上，对各类水域安全进行风险评级，凡是学生常去游泳的地方，要设标识；凡是曾经发生溺水事件的水域，要竖立“溺亡多发地”标识标牌；凡是水深高危水域，要设警示标语；凡是开放性危险水域，要指定专人看管，做好日常巡查，休息日、节假日要增加巡查密度，对人迹罕至偏僻水面，节假日要适当增加巡查次数，严防发生溺亡事件。</w:t>
      </w:r>
    </w:p>
    <w:p>
      <w:pPr>
        <w:pStyle w:val="2"/>
        <w:keepNext w:val="0"/>
        <w:keepLines w:val="0"/>
        <w:overflowPunct w:val="0"/>
        <w:topLinePunct/>
        <w:adjustRightInd w:val="0"/>
        <w:snapToGrid w:val="0"/>
        <w:spacing w:before="0" w:after="0" w:line="560" w:lineRule="exact"/>
        <w:ind w:firstLine="640" w:firstLineChars="200"/>
        <w:rPr>
          <w:rFonts w:ascii="Times New Roman" w:hAnsi="Times New Roman" w:eastAsia="仿宋"/>
          <w:b w:val="0"/>
          <w:color w:val="000000"/>
        </w:rPr>
      </w:pPr>
      <w:r>
        <w:rPr>
          <w:rFonts w:ascii="Times New Roman" w:hAnsi="Times New Roman" w:eastAsia="仿宋"/>
          <w:b w:val="0"/>
          <w:color w:val="000000"/>
        </w:rPr>
        <w:t>（三）组织配备简易施救设施配备。坚持预防和应急并举，对辖区内学生经常戏水游泳的重点水域，以及往年容易发生落水的涉水隐患地段进行全面清查，对高风险部位要添置长绳、竹竿、救生圈、救生衣等必要的救护设施。要运用信息技术提升“管水”技防措施，有条件的镇街、村居（社区）要积极探索运用信息技术强化防溺水措施，在危险水域周边设置智慧视频监控和喊话喇叭，对进入危险区域人员实时跟踪、预警、喊话、驱离。</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四）建立完善同学相互提醒机制。各中小学校要根据学生家庭住址进行分组，成立防溺水“联防小组”，建立相互提醒机制，小组成员之间相互交流防溺水知识，对于学生私自违规下水玩耍和到危险水域冒险行为，小组其他成员要及时报告家长和老师，以便及时制止，防止危险发生。要严格落实“三包靠”制度，学校班子成员包级部、级部包班级、老师包学生，对班内男生、农村学生、留守儿童和家中无人照管学生，要做到“一对一”包靠，建立包靠台账，熟知包靠学生家庭情况。特别是班主任要包靠重点学生，任课教师包靠其他学生，实现男生包靠全覆盖。</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五）组织全覆盖式宣传发动。各镇街、学校要组织一次防溺水宣传发动，把防溺水安全教育活动从学校延伸到家庭、社区、村居，多形式对学生及家长进行安全教育、警示教育，做到家喻户晓、妇孺皆知，让广大家长明确保护子女安全的重要性和必要性，唤起全社会对学生安全管理工作的支持和配合，齐心协力防范学生安全事件的发生。要督促家长发挥监管作用，通过《致家长的一封信》、与家长签订《安全责任书》、微信群等多种形式，督促家长落实监护责任，做好学生上放学、周末和节假日等离校时段的监护陪伴。区融媒体中心要尽快</w:t>
      </w:r>
      <w:r>
        <w:rPr>
          <w:rFonts w:eastAsia="仿宋"/>
          <w:bCs/>
          <w:color w:val="000000"/>
          <w:sz w:val="32"/>
          <w:szCs w:val="32"/>
          <w:lang w:eastAsia="zh-TW"/>
        </w:rPr>
        <w:t>在黄金时段</w:t>
      </w:r>
      <w:r>
        <w:rPr>
          <w:rFonts w:eastAsia="仿宋"/>
          <w:bCs/>
          <w:color w:val="000000"/>
          <w:sz w:val="32"/>
          <w:szCs w:val="32"/>
        </w:rPr>
        <w:t>播放防溺水公益广告</w:t>
      </w:r>
      <w:r>
        <w:rPr>
          <w:rFonts w:eastAsia="仿宋"/>
          <w:bCs/>
          <w:color w:val="000000"/>
          <w:sz w:val="32"/>
          <w:szCs w:val="32"/>
          <w:lang w:eastAsia="zh-TW"/>
        </w:rPr>
        <w:t>，</w:t>
      </w:r>
      <w:r>
        <w:rPr>
          <w:rFonts w:eastAsia="仿宋"/>
          <w:bCs/>
          <w:color w:val="000000"/>
          <w:sz w:val="32"/>
          <w:szCs w:val="32"/>
        </w:rPr>
        <w:t>天天</w:t>
      </w:r>
      <w:r>
        <w:rPr>
          <w:rFonts w:eastAsia="仿宋"/>
          <w:bCs/>
          <w:color w:val="000000"/>
          <w:sz w:val="32"/>
          <w:szCs w:val="32"/>
          <w:lang w:eastAsia="zh-TW"/>
        </w:rPr>
        <w:t>播放</w:t>
      </w:r>
      <w:r>
        <w:rPr>
          <w:rFonts w:eastAsia="仿宋"/>
          <w:bCs/>
          <w:color w:val="000000"/>
          <w:sz w:val="32"/>
          <w:szCs w:val="32"/>
        </w:rPr>
        <w:t>、天天宣传，反复</w:t>
      </w:r>
      <w:r>
        <w:rPr>
          <w:rFonts w:eastAsia="仿宋"/>
          <w:bCs/>
          <w:color w:val="000000"/>
          <w:sz w:val="32"/>
          <w:szCs w:val="32"/>
          <w:lang w:eastAsia="zh-TW"/>
        </w:rPr>
        <w:t>提醒</w:t>
      </w:r>
      <w:r>
        <w:rPr>
          <w:rFonts w:eastAsia="仿宋"/>
          <w:bCs/>
          <w:color w:val="000000"/>
          <w:sz w:val="32"/>
          <w:szCs w:val="32"/>
        </w:rPr>
        <w:t>学生</w:t>
      </w:r>
      <w:r>
        <w:rPr>
          <w:rFonts w:eastAsia="仿宋"/>
          <w:bCs/>
          <w:color w:val="000000"/>
          <w:sz w:val="32"/>
          <w:szCs w:val="32"/>
          <w:lang w:eastAsia="zh-TW"/>
        </w:rPr>
        <w:t>家长和公众认识到溺水的严重性</w:t>
      </w:r>
      <w:r>
        <w:rPr>
          <w:rFonts w:eastAsia="仿宋"/>
          <w:bCs/>
          <w:color w:val="000000"/>
          <w:sz w:val="32"/>
          <w:szCs w:val="32"/>
        </w:rPr>
        <w:t>和</w:t>
      </w:r>
      <w:r>
        <w:rPr>
          <w:rFonts w:eastAsia="仿宋"/>
          <w:bCs/>
          <w:color w:val="000000"/>
          <w:sz w:val="32"/>
          <w:szCs w:val="32"/>
          <w:lang w:eastAsia="zh-TW"/>
        </w:rPr>
        <w:t>危害性。</w:t>
      </w:r>
    </w:p>
    <w:p>
      <w:pPr>
        <w:widowControl/>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（六）开展宣传教育作品征集和优质课评选。围绕防溺水主题，面向全区学生征集优秀作品（见</w:t>
      </w:r>
      <w:r>
        <w:rPr>
          <w:rFonts w:eastAsia="仿宋"/>
          <w:bCs/>
          <w:color w:val="000000"/>
          <w:kern w:val="0"/>
          <w:sz w:val="32"/>
          <w:szCs w:val="32"/>
        </w:rPr>
        <w:t>附件2）</w:t>
      </w:r>
      <w:r>
        <w:rPr>
          <w:rFonts w:eastAsia="仿宋"/>
          <w:bCs/>
          <w:color w:val="000000"/>
          <w:sz w:val="32"/>
          <w:szCs w:val="32"/>
        </w:rPr>
        <w:t>，包括征文、绘画（含设计）、短视频三大类别，实现防溺水安全文化优秀作品共创共享、繁荣发展，营造浓厚的安全宣传氛围。</w:t>
      </w:r>
      <w:r>
        <w:rPr>
          <w:rFonts w:eastAsia="仿宋"/>
          <w:bCs/>
          <w:color w:val="000000"/>
          <w:kern w:val="0"/>
          <w:sz w:val="32"/>
          <w:szCs w:val="32"/>
        </w:rPr>
        <w:t>组织开展防溺水安全教育优质课征集遴选（见附件3），建设防溺水安全教育资源库，促进资源共享、经验共鉴、信息共通，引导教师不断提高防溺水安全课教学科研能力。</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（七）召开防溺水专题家长会。</w:t>
      </w:r>
      <w:r>
        <w:rPr>
          <w:rFonts w:eastAsia="仿宋"/>
          <w:bCs/>
          <w:color w:val="000000"/>
          <w:kern w:val="0"/>
          <w:sz w:val="32"/>
          <w:szCs w:val="32"/>
        </w:rPr>
        <w:t>各中小学校要采取线上线下等形式，组织各班级召开一次防溺水专题家长会，增强家长安全意识和责任意识，切实担负起监护责任，对孩子行踪要做到知去向、知归时、知同伴、知内容。各中小学要提前将家长会时间和要求通知到每一位家长，确保所有家长和监护人参加会议。要及时收集、统计家长参会情况，对因故不能参加的，要通过微信、电话等形式做好回访和交流，做到不漏一所学校、一个年级，不落一名学生、一个家庭。</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八）组织上好防溺水专题课。要结合本地本校和学生实际，采取易于为中小学生接受的方式，在日常安全教育的基础上，有针对性地组织一堂防溺水专题课。要采取案例教学、情景再现等体验教育方式，让学生充分感受到溺水的严重危害，受到警示震慑。要反复提醒学生，远离危险水域，遇到他人溺水要沉着应对，准确认识和评估风险，以最快速度寻求成人帮助，不要贸然盲目施救，避免引发更大悲剧。各镇街要积极探索建立防溺水有奖举报制度。</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九）组织开展强有力的警示教育。各学校要结合专项行动，采取线上线下形式，全覆盖组织学生及家长观看《山东省中小学生防溺水事故警示片》，学习《安全事故典型案例汇编》，让每所学校、每名学生及家长从溺水事件中吸取教训、受到警示，确保每一个学生都能牢记防溺水“六不”要求。</w:t>
      </w:r>
    </w:p>
    <w:p>
      <w:pPr>
        <w:overflowPunct w:val="0"/>
        <w:topLinePunct/>
        <w:adjustRightInd w:val="0"/>
        <w:snapToGrid w:val="0"/>
        <w:spacing w:line="560" w:lineRule="exact"/>
        <w:ind w:firstLine="640" w:firstLineChars="200"/>
        <w:rPr>
          <w:rFonts w:eastAsia="仿宋"/>
          <w:bCs/>
          <w:color w:val="000000"/>
          <w:sz w:val="32"/>
          <w:szCs w:val="32"/>
          <w:lang w:val="zh-TW"/>
        </w:rPr>
      </w:pPr>
      <w:r>
        <w:rPr>
          <w:rFonts w:eastAsia="仿宋"/>
          <w:bCs/>
          <w:color w:val="000000"/>
          <w:sz w:val="32"/>
          <w:szCs w:val="32"/>
        </w:rPr>
        <w:t>（十）举办</w:t>
      </w:r>
      <w:r>
        <w:rPr>
          <w:rFonts w:eastAsia="仿宋"/>
          <w:bCs/>
          <w:color w:val="000000"/>
          <w:sz w:val="32"/>
          <w:szCs w:val="32"/>
          <w:lang w:val="zh-TW" w:eastAsia="zh-TW"/>
        </w:rPr>
        <w:t>自救施救技能</w:t>
      </w:r>
      <w:r>
        <w:rPr>
          <w:rFonts w:eastAsia="仿宋"/>
          <w:bCs/>
          <w:color w:val="000000"/>
          <w:sz w:val="32"/>
          <w:szCs w:val="32"/>
        </w:rPr>
        <w:t>培训。各镇街教委、各学校要认真组织收看省教育厅开展的</w:t>
      </w:r>
      <w:r>
        <w:rPr>
          <w:rFonts w:eastAsia="仿宋"/>
          <w:bCs/>
          <w:color w:val="000000"/>
          <w:sz w:val="32"/>
          <w:szCs w:val="32"/>
          <w:lang w:val="zh-TW" w:eastAsia="zh-TW"/>
        </w:rPr>
        <w:t>“同上一堂防溺水课”系列直播讲座活动（见附件4），提升学生安全应急防护能力，各学校要严密组织，确保收听收看率达到100%。要立足当前，着眼长远，积极创造条件，充分调动社会资源，开展游泳技能培训，切实做到学游泳与防溺水有机结合</w:t>
      </w:r>
      <w:r>
        <w:rPr>
          <w:rFonts w:eastAsia="仿宋"/>
          <w:bCs/>
          <w:color w:val="000000"/>
          <w:sz w:val="32"/>
          <w:szCs w:val="32"/>
          <w:lang w:val="zh-TW"/>
        </w:rPr>
        <w:t>。</w:t>
      </w:r>
      <w:r>
        <w:rPr>
          <w:rFonts w:eastAsia="仿宋"/>
          <w:bCs/>
          <w:color w:val="000000"/>
          <w:sz w:val="32"/>
          <w:szCs w:val="32"/>
          <w:lang w:val="zh-TW" w:eastAsia="zh-TW"/>
        </w:rPr>
        <w:t>有条件的学校</w:t>
      </w:r>
      <w:r>
        <w:rPr>
          <w:rFonts w:eastAsia="仿宋"/>
          <w:bCs/>
          <w:color w:val="000000"/>
          <w:sz w:val="32"/>
          <w:szCs w:val="32"/>
        </w:rPr>
        <w:t>要</w:t>
      </w:r>
      <w:r>
        <w:rPr>
          <w:rFonts w:eastAsia="仿宋"/>
          <w:bCs/>
          <w:color w:val="000000"/>
          <w:sz w:val="32"/>
          <w:szCs w:val="32"/>
          <w:lang w:val="zh-TW" w:eastAsia="zh-TW"/>
        </w:rPr>
        <w:t>开设游泳课程，鼓励家长利用暑假期间陪伴学生学习游泳，提高学生对潜在危险的认知和应急避险、自防互救能力</w:t>
      </w:r>
      <w:r>
        <w:rPr>
          <w:rFonts w:eastAsia="仿宋"/>
          <w:bCs/>
          <w:color w:val="000000"/>
          <w:sz w:val="32"/>
          <w:szCs w:val="32"/>
          <w:lang w:val="zh-TW"/>
        </w:rPr>
        <w:t>。</w:t>
      </w:r>
    </w:p>
    <w:p>
      <w:pPr>
        <w:overflowPunct w:val="0"/>
        <w:topLinePunct/>
        <w:adjustRightInd w:val="0"/>
        <w:snapToGrid w:val="0"/>
        <w:spacing w:line="560" w:lineRule="exact"/>
        <w:ind w:firstLine="640" w:firstLineChars="200"/>
        <w:rPr>
          <w:rFonts w:eastAsia="黑体"/>
          <w:bCs/>
          <w:color w:val="000000"/>
          <w:sz w:val="32"/>
          <w:szCs w:val="32"/>
        </w:rPr>
      </w:pPr>
      <w:r>
        <w:rPr>
          <w:rFonts w:eastAsia="黑体"/>
          <w:bCs/>
          <w:color w:val="000000"/>
          <w:sz w:val="32"/>
          <w:szCs w:val="32"/>
        </w:rPr>
        <w:t>五、工作要求</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一）高度重视，认真组织。各镇街、学校要把预防未成年学生溺水工作当做一项政治任务、民生工程，切实增强维护未成年学生生命安全的责任感、使命感、紧迫感，迅速行动起来，强化工作措施，建立健全地区部门间联合检查、信息共享等工作机制，创新开展“零溺亡”镇街，推动防溺水工作扎实有效开展。要建立常态化督导机制，负有分管责任的领导干部，要经常到学校、重点水域检查督导，帮助解决急难愁盼问题，做到一月一检查、一月一回顾、一季度一评估，并建立检查台账。</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二）严格督导，落实责任。要明确责任、定岗定人，切实把工作发动起来，把溪流、河塘、湖泊、水库、海滨等隐患排查出来，把问题整改消除到位，做到重点时段有人看守，重点水域有警示标识，重点人群有人监护或委托监管。要绘制隐患清单、制定整改方案，按照整改时限和标准严格整改到位。区防范未成年学生溺水专项行动领导小组将对各镇街预防溺水工作开展情况进行常态督导检查，建立溺水事件一事一报和倒查制度，对重点水域安全隐患排查整改不到位，未按期完成任务的，一律予以通报批评。</w:t>
      </w:r>
    </w:p>
    <w:p>
      <w:pPr>
        <w:overflowPunct w:val="0"/>
        <w:topLinePunct/>
        <w:adjustRightInd w:val="0"/>
        <w:snapToGrid w:val="0"/>
        <w:spacing w:line="560" w:lineRule="exact"/>
        <w:ind w:firstLine="640" w:firstLineChars="200"/>
        <w:rPr>
          <w:rFonts w:eastAsia="仿宋"/>
          <w:bCs/>
          <w:color w:val="000000"/>
          <w:sz w:val="32"/>
          <w:szCs w:val="32"/>
        </w:rPr>
      </w:pPr>
      <w:r>
        <w:rPr>
          <w:rFonts w:eastAsia="仿宋"/>
          <w:bCs/>
          <w:color w:val="000000"/>
          <w:sz w:val="32"/>
          <w:szCs w:val="32"/>
        </w:rPr>
        <w:t>（三）完善制度，强化应急处置。要创新思路，攻坚破难，把暑期托管服务制度等重点工作与预防溺水工作统筹考虑、部署、推动。要充分发挥考核指挥棒激励、鞭策效能，将因溺水引发的学生非正常死亡纳入高质量发展综合绩效考核扣分项。要严格落实信息报告制度，发生溺水亡人事件的，务于24小时内上报情况，严禁迟报、瞒报。</w:t>
      </w:r>
    </w:p>
    <w:p>
      <w:pPr>
        <w:overflowPunct w:val="0"/>
        <w:topLinePunct/>
        <w:adjustRightInd w:val="0"/>
        <w:snapToGrid w:val="0"/>
        <w:spacing w:line="560" w:lineRule="exact"/>
        <w:ind w:left="1918" w:leftChars="304" w:hanging="1280" w:hangingChars="400"/>
        <w:jc w:val="left"/>
        <w:rPr>
          <w:rFonts w:eastAsia="仿宋"/>
          <w:bCs/>
          <w:color w:val="000000"/>
          <w:sz w:val="32"/>
          <w:szCs w:val="32"/>
        </w:rPr>
      </w:pPr>
    </w:p>
    <w:p>
      <w:pPr>
        <w:overflowPunct w:val="0"/>
        <w:topLinePunct/>
        <w:adjustRightInd w:val="0"/>
        <w:snapToGrid w:val="0"/>
        <w:spacing w:line="560" w:lineRule="exact"/>
        <w:ind w:left="1918" w:leftChars="304" w:hanging="1280" w:hangingChars="400"/>
        <w:jc w:val="left"/>
        <w:rPr>
          <w:rFonts w:eastAsia="仿宋"/>
          <w:bCs/>
          <w:color w:val="000000"/>
          <w:sz w:val="32"/>
          <w:szCs w:val="32"/>
        </w:rPr>
      </w:pPr>
      <w:r>
        <w:rPr>
          <w:rFonts w:eastAsia="仿宋"/>
          <w:bCs/>
          <w:color w:val="000000"/>
          <w:sz w:val="32"/>
          <w:szCs w:val="32"/>
        </w:rPr>
        <w:t>附件：1．区预防溺水工作机制各成员单位职责分工及督导检查片区划分表</w:t>
      </w:r>
    </w:p>
    <w:p>
      <w:pPr>
        <w:adjustRightInd w:val="0"/>
        <w:snapToGrid w:val="0"/>
        <w:spacing w:line="560" w:lineRule="exact"/>
        <w:ind w:left="1790" w:leftChars="700" w:hanging="320" w:hangingChars="100"/>
        <w:jc w:val="left"/>
        <w:rPr>
          <w:rFonts w:eastAsia="仿宋"/>
          <w:bCs/>
          <w:color w:val="000000"/>
          <w:sz w:val="32"/>
          <w:szCs w:val="32"/>
        </w:rPr>
      </w:pPr>
      <w:r>
        <w:rPr>
          <w:rFonts w:eastAsia="仿宋"/>
          <w:bCs/>
          <w:color w:val="000000"/>
          <w:sz w:val="32"/>
          <w:szCs w:val="32"/>
        </w:rPr>
        <w:t>2．“同心防溺水·亲子总动员”安全宣传教育作品征集活动方案</w:t>
      </w:r>
    </w:p>
    <w:p>
      <w:pPr>
        <w:adjustRightInd w:val="0"/>
        <w:snapToGrid w:val="0"/>
        <w:spacing w:line="560" w:lineRule="exact"/>
        <w:ind w:left="1790" w:leftChars="700" w:hanging="320" w:hangingChars="100"/>
        <w:jc w:val="left"/>
        <w:rPr>
          <w:rFonts w:eastAsia="仿宋"/>
          <w:bCs/>
          <w:color w:val="000000"/>
          <w:sz w:val="32"/>
          <w:szCs w:val="32"/>
        </w:rPr>
      </w:pPr>
      <w:r>
        <w:rPr>
          <w:rFonts w:eastAsia="仿宋"/>
          <w:bCs/>
          <w:color w:val="000000"/>
          <w:sz w:val="32"/>
          <w:szCs w:val="32"/>
        </w:rPr>
        <w:t>3．“同心防溺水”主题优质课评选活动方案</w:t>
      </w:r>
    </w:p>
    <w:p>
      <w:pPr>
        <w:adjustRightInd w:val="0"/>
        <w:snapToGrid w:val="0"/>
        <w:spacing w:line="560" w:lineRule="exact"/>
        <w:ind w:left="1790" w:leftChars="700" w:hanging="320" w:hangingChars="100"/>
        <w:jc w:val="left"/>
        <w:rPr>
          <w:rFonts w:eastAsia="仿宋"/>
          <w:bCs/>
          <w:color w:val="000000"/>
          <w:sz w:val="32"/>
          <w:szCs w:val="32"/>
        </w:rPr>
      </w:pPr>
      <w:r>
        <w:rPr>
          <w:rFonts w:eastAsia="仿宋"/>
          <w:bCs/>
          <w:color w:val="000000"/>
          <w:sz w:val="32"/>
          <w:szCs w:val="32"/>
        </w:rPr>
        <w:t>4．“同上一堂防溺水课”系列直播讲座活动安排</w:t>
      </w:r>
    </w:p>
    <w:p>
      <w:pPr>
        <w:spacing w:beforeLines="50" w:line="560" w:lineRule="exact"/>
        <w:jc w:val="left"/>
        <w:rPr>
          <w:rFonts w:eastAsia="仿宋"/>
          <w:bCs/>
          <w:color w:val="000000"/>
          <w:sz w:val="32"/>
          <w:szCs w:val="32"/>
        </w:rPr>
        <w:sectPr>
          <w:footerReference r:id="rId5" w:type="first"/>
          <w:headerReference r:id="rId3" w:type="default"/>
          <w:footerReference r:id="rId4" w:type="default"/>
          <w:pgSz w:w="11906" w:h="16838"/>
          <w:pgMar w:top="2155" w:right="1588" w:bottom="1304" w:left="1588" w:header="1361" w:footer="1418" w:gutter="0"/>
          <w:cols w:space="720" w:num="1"/>
          <w:titlePg/>
          <w:docGrid w:type="lines" w:linePitch="312" w:charSpace="0"/>
        </w:sectPr>
      </w:pPr>
    </w:p>
    <w:p>
      <w:pPr>
        <w:spacing w:line="560" w:lineRule="exact"/>
        <w:rPr>
          <w:rFonts w:eastAsia="方正黑体简体"/>
          <w:bCs/>
          <w:color w:val="000000"/>
          <w:sz w:val="32"/>
          <w:szCs w:val="32"/>
        </w:rPr>
      </w:pPr>
      <w:r>
        <w:rPr>
          <w:rFonts w:eastAsia="方正黑体简体"/>
          <w:bCs/>
          <w:color w:val="000000"/>
          <w:sz w:val="32"/>
          <w:szCs w:val="32"/>
        </w:rPr>
        <w:t>附件1</w:t>
      </w:r>
    </w:p>
    <w:p>
      <w:pPr>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区预防溺水工作机制各成员单位职责分工及督导检查片区划分表</w:t>
      </w:r>
    </w:p>
    <w:p>
      <w:pPr>
        <w:spacing w:line="300" w:lineRule="exact"/>
        <w:jc w:val="center"/>
        <w:rPr>
          <w:rFonts w:ascii="方正小标宋简体" w:eastAsia="方正小标宋简体"/>
          <w:bCs/>
          <w:color w:val="000000"/>
          <w:sz w:val="44"/>
          <w:szCs w:val="44"/>
        </w:rPr>
      </w:pPr>
    </w:p>
    <w:tbl>
      <w:tblPr>
        <w:tblStyle w:val="8"/>
        <w:tblW w:w="1445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44"/>
        <w:gridCol w:w="8940"/>
        <w:gridCol w:w="28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6" w:hRule="atLeast"/>
          <w:tblHeader/>
          <w:jc w:val="center"/>
        </w:trPr>
        <w:tc>
          <w:tcPr>
            <w:tcW w:w="2644" w:type="dxa"/>
            <w:vAlign w:val="center"/>
          </w:tcPr>
          <w:p>
            <w:pPr>
              <w:spacing w:line="400" w:lineRule="exact"/>
              <w:jc w:val="center"/>
              <w:rPr>
                <w:rFonts w:eastAsia="黑体"/>
                <w:bCs/>
                <w:color w:val="000000"/>
                <w:sz w:val="32"/>
                <w:szCs w:val="32"/>
              </w:rPr>
            </w:pPr>
            <w:r>
              <w:rPr>
                <w:rFonts w:eastAsia="黑体"/>
                <w:bCs/>
                <w:color w:val="000000"/>
                <w:sz w:val="32"/>
                <w:szCs w:val="32"/>
              </w:rPr>
              <w:t>成员单位</w:t>
            </w:r>
          </w:p>
        </w:tc>
        <w:tc>
          <w:tcPr>
            <w:tcW w:w="8940" w:type="dxa"/>
            <w:vAlign w:val="center"/>
          </w:tcPr>
          <w:p>
            <w:pPr>
              <w:spacing w:line="400" w:lineRule="exact"/>
              <w:jc w:val="center"/>
              <w:rPr>
                <w:rFonts w:eastAsia="黑体"/>
                <w:bCs/>
                <w:color w:val="000000"/>
                <w:sz w:val="32"/>
                <w:szCs w:val="32"/>
              </w:rPr>
            </w:pPr>
            <w:r>
              <w:rPr>
                <w:rFonts w:eastAsia="黑体"/>
                <w:bCs/>
                <w:color w:val="000000"/>
                <w:sz w:val="32"/>
                <w:szCs w:val="32"/>
              </w:rPr>
              <w:t>职责分工</w:t>
            </w:r>
          </w:p>
        </w:tc>
        <w:tc>
          <w:tcPr>
            <w:tcW w:w="2867" w:type="dxa"/>
            <w:vAlign w:val="center"/>
          </w:tcPr>
          <w:p>
            <w:pPr>
              <w:spacing w:line="400" w:lineRule="exact"/>
              <w:jc w:val="center"/>
              <w:rPr>
                <w:rFonts w:eastAsia="黑体"/>
                <w:bCs/>
                <w:color w:val="000000"/>
                <w:sz w:val="32"/>
                <w:szCs w:val="32"/>
              </w:rPr>
            </w:pPr>
            <w:r>
              <w:rPr>
                <w:rFonts w:eastAsia="黑体"/>
                <w:bCs/>
                <w:color w:val="000000"/>
                <w:sz w:val="32"/>
                <w:szCs w:val="32"/>
              </w:rPr>
              <w:t>督导检查主导片区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0"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区教体局</w:t>
            </w:r>
          </w:p>
        </w:tc>
        <w:tc>
          <w:tcPr>
            <w:tcW w:w="8940" w:type="dxa"/>
            <w:vAlign w:val="center"/>
          </w:tcPr>
          <w:p>
            <w:pPr>
              <w:spacing w:line="440" w:lineRule="exact"/>
              <w:rPr>
                <w:rFonts w:eastAsia="仿宋"/>
                <w:bCs/>
                <w:color w:val="000000"/>
                <w:sz w:val="32"/>
                <w:szCs w:val="32"/>
              </w:rPr>
            </w:pPr>
            <w:r>
              <w:rPr>
                <w:rFonts w:eastAsia="仿宋"/>
                <w:bCs/>
                <w:color w:val="000000"/>
                <w:sz w:val="32"/>
                <w:szCs w:val="32"/>
              </w:rPr>
              <w:t>负责加强未成年人防溺水安全教育，将安全教育作为学生必修课程，组织学校通过签订安全承诺书等形式，提醒督促学生家长履行监护责任。</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小孟镇、漕河镇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95"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区自然资源局</w:t>
            </w:r>
          </w:p>
        </w:tc>
        <w:tc>
          <w:tcPr>
            <w:tcW w:w="8940" w:type="dxa"/>
            <w:vAlign w:val="center"/>
          </w:tcPr>
          <w:p>
            <w:pPr>
              <w:spacing w:line="440" w:lineRule="exact"/>
              <w:rPr>
                <w:rFonts w:eastAsia="仿宋"/>
                <w:bCs/>
                <w:color w:val="000000"/>
                <w:sz w:val="32"/>
                <w:szCs w:val="32"/>
              </w:rPr>
            </w:pPr>
            <w:r>
              <w:rPr>
                <w:rFonts w:eastAsia="仿宋"/>
                <w:bCs/>
                <w:color w:val="000000"/>
                <w:sz w:val="32"/>
                <w:szCs w:val="32"/>
              </w:rPr>
              <w:t>负责督促指导自然保护地排查治理，人员易达区设立安全隔离带和防护栏，摆放救生圈，绳索，竹竿等应急救生物品。</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兴隆街道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15"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区水务局</w:t>
            </w:r>
          </w:p>
        </w:tc>
        <w:tc>
          <w:tcPr>
            <w:tcW w:w="8940" w:type="dxa"/>
            <w:vAlign w:val="center"/>
          </w:tcPr>
          <w:p>
            <w:pPr>
              <w:spacing w:line="440" w:lineRule="exact"/>
              <w:rPr>
                <w:rFonts w:eastAsia="仿宋"/>
                <w:bCs/>
                <w:color w:val="000000"/>
                <w:sz w:val="32"/>
                <w:szCs w:val="32"/>
              </w:rPr>
            </w:pPr>
            <w:r>
              <w:rPr>
                <w:rFonts w:eastAsia="仿宋"/>
                <w:bCs/>
                <w:color w:val="000000"/>
                <w:sz w:val="32"/>
                <w:szCs w:val="32"/>
              </w:rPr>
              <w:t>负责督促有关单位加强对池塘、深沟、拦河坝闸、施工河段的安全监管，在水利工程管理范围内的重点水域设置安全警示标识并加大巡查力度。</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大安镇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45"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区农村农业局</w:t>
            </w:r>
          </w:p>
        </w:tc>
        <w:tc>
          <w:tcPr>
            <w:tcW w:w="8940" w:type="dxa"/>
            <w:vAlign w:val="center"/>
          </w:tcPr>
          <w:p>
            <w:pPr>
              <w:spacing w:line="440" w:lineRule="exact"/>
              <w:rPr>
                <w:rFonts w:eastAsia="仿宋"/>
                <w:bCs/>
                <w:color w:val="000000"/>
                <w:sz w:val="32"/>
                <w:szCs w:val="32"/>
              </w:rPr>
            </w:pPr>
            <w:r>
              <w:rPr>
                <w:rFonts w:eastAsia="仿宋"/>
                <w:bCs/>
                <w:color w:val="000000"/>
                <w:sz w:val="32"/>
                <w:szCs w:val="32"/>
              </w:rPr>
              <w:t>做好公益性农田水利工程管护，重点加强对农田建设项目的安全监管，监督镇街安装井盖、围墙、护栏，设置安全警示标识、应急救生物品等。</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新兖镇、龙桥街道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区文化和旅游局</w:t>
            </w:r>
          </w:p>
        </w:tc>
        <w:tc>
          <w:tcPr>
            <w:tcW w:w="8940" w:type="dxa"/>
            <w:vAlign w:val="center"/>
          </w:tcPr>
          <w:p>
            <w:pPr>
              <w:pStyle w:val="6"/>
              <w:spacing w:beforeAutospacing="0" w:afterAutospacing="0" w:line="440" w:lineRule="exact"/>
              <w:jc w:val="both"/>
              <w:rPr>
                <w:rFonts w:eastAsia="仿宋"/>
                <w:bCs/>
                <w:color w:val="000000"/>
                <w:kern w:val="2"/>
                <w:sz w:val="32"/>
                <w:szCs w:val="32"/>
              </w:rPr>
            </w:pPr>
            <w:r>
              <w:rPr>
                <w:rFonts w:eastAsia="仿宋"/>
                <w:bCs/>
                <w:color w:val="000000"/>
                <w:kern w:val="2"/>
                <w:sz w:val="32"/>
                <w:szCs w:val="32"/>
              </w:rPr>
              <w:t>负责在涉水A级旅游景区设置安全警示标识、隔离带、防护栏、应急救生物品等，加强专人巡查管控。</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鼓楼街道、</w:t>
            </w:r>
          </w:p>
          <w:p>
            <w:pPr>
              <w:spacing w:line="440" w:lineRule="exact"/>
              <w:jc w:val="center"/>
              <w:rPr>
                <w:rFonts w:eastAsia="仿宋"/>
                <w:bCs/>
                <w:color w:val="000000"/>
                <w:sz w:val="32"/>
                <w:szCs w:val="32"/>
              </w:rPr>
            </w:pPr>
            <w:r>
              <w:rPr>
                <w:rFonts w:eastAsia="仿宋"/>
                <w:bCs/>
                <w:color w:val="000000"/>
                <w:sz w:val="32"/>
                <w:szCs w:val="32"/>
              </w:rPr>
              <w:t>酒仙桥街道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60"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区应急管理局</w:t>
            </w:r>
          </w:p>
        </w:tc>
        <w:tc>
          <w:tcPr>
            <w:tcW w:w="8940" w:type="dxa"/>
            <w:vAlign w:val="center"/>
          </w:tcPr>
          <w:p>
            <w:pPr>
              <w:spacing w:line="440" w:lineRule="exact"/>
              <w:rPr>
                <w:rFonts w:eastAsia="仿宋"/>
                <w:bCs/>
                <w:color w:val="000000"/>
                <w:sz w:val="32"/>
                <w:szCs w:val="32"/>
              </w:rPr>
            </w:pPr>
            <w:r>
              <w:rPr>
                <w:rFonts w:eastAsia="仿宋"/>
                <w:bCs/>
                <w:color w:val="000000"/>
                <w:sz w:val="32"/>
                <w:szCs w:val="32"/>
              </w:rPr>
              <w:t>负责应急值守工作，对接到的较大溺水事件信息，及时报送市政府及相关领导同志，协调相关救援力量进行应急救援。</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颜店镇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85" w:hRule="atLeast"/>
          <w:jc w:val="center"/>
        </w:trPr>
        <w:tc>
          <w:tcPr>
            <w:tcW w:w="2644" w:type="dxa"/>
            <w:vAlign w:val="center"/>
          </w:tcPr>
          <w:p>
            <w:pPr>
              <w:spacing w:line="440" w:lineRule="exact"/>
              <w:jc w:val="center"/>
              <w:rPr>
                <w:rFonts w:eastAsia="仿宋"/>
                <w:bCs/>
                <w:color w:val="000000"/>
                <w:sz w:val="32"/>
                <w:szCs w:val="32"/>
              </w:rPr>
            </w:pPr>
            <w:r>
              <w:rPr>
                <w:rFonts w:eastAsia="仿宋"/>
                <w:bCs/>
                <w:color w:val="000000"/>
                <w:sz w:val="32"/>
                <w:szCs w:val="32"/>
              </w:rPr>
              <w:t>区融媒体中心</w:t>
            </w:r>
          </w:p>
        </w:tc>
        <w:tc>
          <w:tcPr>
            <w:tcW w:w="8940" w:type="dxa"/>
            <w:vAlign w:val="center"/>
          </w:tcPr>
          <w:p>
            <w:pPr>
              <w:spacing w:line="440" w:lineRule="exact"/>
              <w:rPr>
                <w:rFonts w:eastAsia="仿宋"/>
                <w:bCs/>
                <w:color w:val="000000"/>
                <w:sz w:val="32"/>
                <w:szCs w:val="32"/>
              </w:rPr>
            </w:pPr>
            <w:r>
              <w:rPr>
                <w:rFonts w:eastAsia="仿宋"/>
                <w:bCs/>
                <w:color w:val="000000"/>
                <w:sz w:val="32"/>
                <w:szCs w:val="32"/>
              </w:rPr>
              <w:t>负责广播电视宣传引导，加大防溺水公益宣传力度，营造全社会共同关心未成年人生命安全的良好氛围。</w:t>
            </w:r>
          </w:p>
        </w:tc>
        <w:tc>
          <w:tcPr>
            <w:tcW w:w="2867" w:type="dxa"/>
            <w:vAlign w:val="center"/>
          </w:tcPr>
          <w:p>
            <w:pPr>
              <w:spacing w:line="440" w:lineRule="exact"/>
              <w:jc w:val="center"/>
              <w:rPr>
                <w:rFonts w:eastAsia="仿宋"/>
                <w:bCs/>
                <w:color w:val="000000"/>
                <w:sz w:val="32"/>
                <w:szCs w:val="32"/>
              </w:rPr>
            </w:pPr>
            <w:r>
              <w:rPr>
                <w:rFonts w:eastAsia="仿宋"/>
                <w:bCs/>
                <w:color w:val="000000"/>
                <w:sz w:val="32"/>
                <w:szCs w:val="32"/>
              </w:rPr>
              <w:t>新驿镇</w:t>
            </w:r>
          </w:p>
        </w:tc>
      </w:tr>
    </w:tbl>
    <w:p>
      <w:pPr>
        <w:spacing w:line="500" w:lineRule="exact"/>
        <w:ind w:firstLine="640" w:firstLineChars="200"/>
        <w:rPr>
          <w:rFonts w:eastAsia="仿宋"/>
          <w:bCs/>
          <w:color w:val="000000"/>
          <w:sz w:val="32"/>
          <w:szCs w:val="32"/>
        </w:rPr>
      </w:pPr>
    </w:p>
    <w:p>
      <w:pPr>
        <w:spacing w:line="500" w:lineRule="exact"/>
        <w:ind w:firstLine="640" w:firstLineChars="200"/>
        <w:rPr>
          <w:rFonts w:eastAsia="仿宋"/>
          <w:bCs/>
          <w:color w:val="000000"/>
          <w:sz w:val="32"/>
          <w:szCs w:val="32"/>
        </w:rPr>
      </w:pPr>
      <w:r>
        <w:rPr>
          <w:rFonts w:eastAsia="仿宋"/>
          <w:bCs/>
          <w:color w:val="000000"/>
          <w:sz w:val="32"/>
          <w:szCs w:val="32"/>
        </w:rPr>
        <w:t>备注：1.区预防溺水工作机制各成员单位各司其职、密切配合，联防联控，切实把防范学生溺水工作作为重要任务履职尽责。</w:t>
      </w:r>
    </w:p>
    <w:p>
      <w:pPr>
        <w:spacing w:line="500" w:lineRule="exact"/>
        <w:ind w:firstLine="640" w:firstLineChars="200"/>
        <w:rPr>
          <w:rFonts w:eastAsia="仿宋"/>
          <w:bCs/>
          <w:color w:val="000000"/>
          <w:sz w:val="32"/>
          <w:szCs w:val="32"/>
        </w:rPr>
        <w:sectPr>
          <w:footerReference r:id="rId6" w:type="default"/>
          <w:pgSz w:w="16838" w:h="11906" w:orient="landscape"/>
          <w:pgMar w:top="1701" w:right="1418" w:bottom="1134" w:left="1418" w:header="1134" w:footer="1134" w:gutter="0"/>
          <w:cols w:space="720" w:num="1"/>
          <w:docGrid w:type="lines" w:linePitch="312" w:charSpace="0"/>
        </w:sectPr>
      </w:pPr>
      <w:r>
        <w:rPr>
          <w:rFonts w:eastAsia="仿宋"/>
          <w:bCs/>
          <w:color w:val="000000"/>
          <w:sz w:val="32"/>
          <w:szCs w:val="32"/>
        </w:rPr>
        <w:t>2.各成员单位按片区划分，主导督导检查，成立督查组，通过“四不两直”等方式，专项行动期间定期或不定期对所负责镇街防溺水工作进行督导检查。</w:t>
      </w:r>
    </w:p>
    <w:p>
      <w:pPr>
        <w:spacing w:line="580" w:lineRule="exact"/>
        <w:rPr>
          <w:rFonts w:ascii="方正黑体简体" w:eastAsia="方正黑体简体"/>
          <w:bCs/>
          <w:color w:val="000000"/>
          <w:sz w:val="32"/>
          <w:szCs w:val="32"/>
        </w:rPr>
      </w:pPr>
      <w:r>
        <w:rPr>
          <w:rFonts w:hint="eastAsia" w:ascii="方正黑体简体" w:eastAsia="方正黑体简体"/>
          <w:bCs/>
          <w:color w:val="000000"/>
          <w:sz w:val="32"/>
          <w:szCs w:val="32"/>
        </w:rPr>
        <w:t>附件2</w:t>
      </w:r>
    </w:p>
    <w:p>
      <w:pPr>
        <w:spacing w:line="580" w:lineRule="exact"/>
        <w:jc w:val="center"/>
        <w:rPr>
          <w:rFonts w:ascii="方正小标宋简体" w:eastAsia="方正小标宋简体"/>
          <w:bCs/>
          <w:color w:val="000000"/>
          <w:sz w:val="44"/>
          <w:szCs w:val="44"/>
        </w:rPr>
      </w:pPr>
    </w:p>
    <w:p>
      <w:pPr>
        <w:spacing w:line="58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“同心防溺水·亲子总动员”</w:t>
      </w:r>
    </w:p>
    <w:p>
      <w:pPr>
        <w:spacing w:line="58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安全宣传教育作品征集活动方案</w:t>
      </w:r>
    </w:p>
    <w:p>
      <w:pPr>
        <w:spacing w:line="580" w:lineRule="exact"/>
        <w:ind w:firstLine="640" w:firstLineChars="200"/>
        <w:rPr>
          <w:rFonts w:eastAsia="仿宋"/>
          <w:color w:val="000000"/>
          <w:sz w:val="32"/>
          <w:szCs w:val="32"/>
        </w:rPr>
      </w:pPr>
    </w:p>
    <w:p>
      <w:pPr>
        <w:spacing w:line="580" w:lineRule="exact"/>
        <w:ind w:firstLine="640" w:firstLineChars="200"/>
        <w:rPr>
          <w:rFonts w:eastAsia="黑体"/>
          <w:bCs/>
          <w:color w:val="000000"/>
          <w:sz w:val="32"/>
          <w:szCs w:val="32"/>
        </w:rPr>
      </w:pPr>
      <w:r>
        <w:rPr>
          <w:rFonts w:eastAsia="黑体"/>
          <w:bCs/>
          <w:color w:val="000000"/>
          <w:sz w:val="32"/>
          <w:szCs w:val="32"/>
        </w:rPr>
        <w:t>一、活动时间</w:t>
      </w:r>
    </w:p>
    <w:p>
      <w:pPr>
        <w:spacing w:line="580" w:lineRule="exact"/>
        <w:ind w:firstLine="640" w:firstLineChars="200"/>
        <w:rPr>
          <w:rFonts w:eastAsia="仿宋"/>
          <w:bCs/>
          <w:color w:val="000000"/>
          <w:sz w:val="32"/>
          <w:szCs w:val="32"/>
        </w:rPr>
      </w:pPr>
      <w:r>
        <w:rPr>
          <w:rFonts w:eastAsia="仿宋"/>
          <w:bCs/>
          <w:color w:val="000000"/>
          <w:sz w:val="32"/>
          <w:szCs w:val="32"/>
        </w:rPr>
        <w:t>即日起至8月31日。</w:t>
      </w:r>
    </w:p>
    <w:p>
      <w:pPr>
        <w:spacing w:line="580" w:lineRule="exact"/>
        <w:ind w:firstLine="640" w:firstLineChars="200"/>
        <w:rPr>
          <w:rFonts w:eastAsia="黑体"/>
          <w:bCs/>
          <w:color w:val="000000"/>
          <w:sz w:val="32"/>
          <w:szCs w:val="32"/>
        </w:rPr>
      </w:pPr>
      <w:r>
        <w:rPr>
          <w:rFonts w:eastAsia="黑体"/>
          <w:bCs/>
          <w:color w:val="000000"/>
          <w:sz w:val="32"/>
          <w:szCs w:val="32"/>
        </w:rPr>
        <w:t>二、参与对象</w:t>
      </w:r>
    </w:p>
    <w:p>
      <w:pPr>
        <w:spacing w:line="580" w:lineRule="exact"/>
        <w:ind w:firstLine="640" w:firstLineChars="200"/>
        <w:rPr>
          <w:rFonts w:eastAsia="仿宋"/>
          <w:bCs/>
          <w:color w:val="000000"/>
          <w:sz w:val="32"/>
          <w:szCs w:val="32"/>
        </w:rPr>
      </w:pPr>
      <w:r>
        <w:rPr>
          <w:rFonts w:eastAsia="仿宋"/>
          <w:bCs/>
          <w:color w:val="000000"/>
          <w:sz w:val="32"/>
          <w:szCs w:val="32"/>
        </w:rPr>
        <w:t>全区中小学、幼儿园在校学生及家长，鼓励学生与家长积极参与，亲子总动员。</w:t>
      </w:r>
    </w:p>
    <w:p>
      <w:pPr>
        <w:spacing w:line="580" w:lineRule="exact"/>
        <w:ind w:firstLine="640" w:firstLineChars="200"/>
        <w:rPr>
          <w:rFonts w:eastAsia="黑体"/>
          <w:bCs/>
          <w:color w:val="000000"/>
          <w:sz w:val="32"/>
          <w:szCs w:val="32"/>
        </w:rPr>
      </w:pPr>
      <w:r>
        <w:rPr>
          <w:rFonts w:eastAsia="黑体"/>
          <w:bCs/>
          <w:color w:val="000000"/>
          <w:sz w:val="32"/>
          <w:szCs w:val="32"/>
        </w:rPr>
        <w:t>三、作品报送</w:t>
      </w:r>
    </w:p>
    <w:p>
      <w:pPr>
        <w:spacing w:line="580" w:lineRule="exact"/>
        <w:ind w:firstLine="640" w:firstLineChars="200"/>
        <w:rPr>
          <w:rFonts w:eastAsia="仿宋"/>
          <w:bCs/>
          <w:color w:val="000000"/>
          <w:sz w:val="32"/>
          <w:szCs w:val="32"/>
        </w:rPr>
      </w:pPr>
      <w:r>
        <w:rPr>
          <w:rFonts w:eastAsia="仿宋"/>
          <w:bCs/>
          <w:color w:val="000000"/>
          <w:sz w:val="32"/>
          <w:szCs w:val="32"/>
        </w:rPr>
        <w:t>（一）报送时间</w:t>
      </w:r>
      <w:r>
        <w:rPr>
          <w:rFonts w:eastAsia="仿宋"/>
          <w:color w:val="000000"/>
          <w:sz w:val="32"/>
          <w:szCs w:val="32"/>
        </w:rPr>
        <w:t>。</w:t>
      </w:r>
      <w:r>
        <w:rPr>
          <w:rFonts w:eastAsia="仿宋"/>
          <w:bCs/>
          <w:color w:val="000000"/>
          <w:sz w:val="32"/>
          <w:szCs w:val="32"/>
        </w:rPr>
        <w:t>即日起至5月25日。逾期上报的将取消评选资格。</w:t>
      </w:r>
    </w:p>
    <w:p>
      <w:pPr>
        <w:spacing w:line="580" w:lineRule="exact"/>
        <w:ind w:firstLine="640" w:firstLineChars="200"/>
        <w:rPr>
          <w:rFonts w:eastAsia="仿宋"/>
          <w:bCs/>
          <w:color w:val="000000"/>
          <w:sz w:val="32"/>
          <w:szCs w:val="32"/>
        </w:rPr>
      </w:pPr>
      <w:r>
        <w:rPr>
          <w:rFonts w:eastAsia="仿宋"/>
          <w:bCs/>
          <w:color w:val="000000"/>
          <w:sz w:val="32"/>
          <w:szCs w:val="32"/>
        </w:rPr>
        <w:t>（二）报送方式。由镇街教委、区直学校初选审核后，统一使用U盘报送。报送单位文件标题格式为：“宣传作品+报送单位+组别+类型（征文/绘画/短视频）+报送人姓名+手机号”，每件作品文件标题格式为：“宣传作品＋镇街＋学校名称＋组别+作品名称＋类型（征文/绘画/短视频）＋作者姓名＋手机号”。</w:t>
      </w:r>
    </w:p>
    <w:p>
      <w:pPr>
        <w:spacing w:line="580" w:lineRule="exact"/>
        <w:ind w:firstLine="640" w:firstLineChars="200"/>
        <w:rPr>
          <w:rFonts w:eastAsia="黑体"/>
          <w:bCs/>
          <w:color w:val="000000"/>
          <w:sz w:val="32"/>
          <w:szCs w:val="32"/>
        </w:rPr>
      </w:pPr>
      <w:r>
        <w:rPr>
          <w:rFonts w:eastAsia="黑体"/>
          <w:bCs/>
          <w:color w:val="000000"/>
          <w:sz w:val="32"/>
          <w:szCs w:val="32"/>
        </w:rPr>
        <w:t>四、作品要求</w:t>
      </w:r>
    </w:p>
    <w:p>
      <w:pPr>
        <w:spacing w:line="580" w:lineRule="exact"/>
        <w:ind w:firstLine="640" w:firstLineChars="200"/>
        <w:rPr>
          <w:rFonts w:eastAsia="仿宋"/>
          <w:bCs/>
          <w:color w:val="000000"/>
          <w:sz w:val="32"/>
          <w:szCs w:val="32"/>
        </w:rPr>
      </w:pPr>
      <w:r>
        <w:rPr>
          <w:rFonts w:eastAsia="仿宋"/>
          <w:bCs/>
          <w:color w:val="000000"/>
          <w:sz w:val="32"/>
          <w:szCs w:val="32"/>
        </w:rPr>
        <w:t>（一）参评作品应为原创作品。围绕“防溺水”和“亲子总动员”主题开展制作，作品中不得涉及违反国家相关法律、法规的内容，不得有色情、极端暴力、血腥等不良内容。每位作者最多提交1部作品，短视频作品作者署名不超过3人，其余形式作品作者署名不超过2人，指导教师为额外名额，请单独标注，有且只能1名。</w:t>
      </w:r>
    </w:p>
    <w:p>
      <w:pPr>
        <w:spacing w:line="580" w:lineRule="exact"/>
        <w:ind w:firstLine="640" w:firstLineChars="200"/>
        <w:rPr>
          <w:rFonts w:eastAsia="仿宋"/>
          <w:bCs/>
          <w:color w:val="000000"/>
          <w:sz w:val="32"/>
          <w:szCs w:val="32"/>
        </w:rPr>
      </w:pPr>
      <w:r>
        <w:rPr>
          <w:rFonts w:eastAsia="仿宋"/>
          <w:bCs/>
          <w:color w:val="000000"/>
          <w:sz w:val="32"/>
          <w:szCs w:val="32"/>
        </w:rPr>
        <w:t>（二）征文作品体裁不限，1000字以内，题目自拟。要求主题鲜明，思想积极，感情真挚，用词准确。征文格式为word文档，正文采用仿宋三号字。作品标题为“宣传作品＋镇街＋学校名称＋作品名称＋征文＋作者姓名＋手机号”。</w:t>
      </w:r>
    </w:p>
    <w:p>
      <w:pPr>
        <w:spacing w:line="580" w:lineRule="exact"/>
        <w:ind w:firstLine="640" w:firstLineChars="200"/>
        <w:rPr>
          <w:rFonts w:eastAsia="仿宋"/>
          <w:bCs/>
          <w:color w:val="000000"/>
          <w:sz w:val="32"/>
          <w:szCs w:val="32"/>
        </w:rPr>
      </w:pPr>
      <w:r>
        <w:rPr>
          <w:rFonts w:eastAsia="仿宋"/>
          <w:bCs/>
          <w:color w:val="000000"/>
          <w:sz w:val="32"/>
          <w:szCs w:val="32"/>
        </w:rPr>
        <w:t>（三）绘画（含设计）作品应当符合美育文化精神。要求内容积极向上，扫描或者拍照后以JPG格式报送作品原图，原稿自行保存，以备复查。图片大小应在3—5MB（分辨率300dpi），标题为“宣传作品＋镇街＋学校名称＋作品名称＋绘画＋作者姓名＋手机号”。</w:t>
      </w:r>
    </w:p>
    <w:p>
      <w:pPr>
        <w:spacing w:line="580" w:lineRule="exact"/>
        <w:ind w:firstLine="640" w:firstLineChars="200"/>
        <w:rPr>
          <w:rFonts w:eastAsia="仿宋"/>
          <w:bCs/>
          <w:color w:val="000000"/>
          <w:sz w:val="32"/>
          <w:szCs w:val="32"/>
        </w:rPr>
      </w:pPr>
      <w:r>
        <w:rPr>
          <w:rFonts w:eastAsia="仿宋"/>
          <w:bCs/>
          <w:color w:val="000000"/>
          <w:sz w:val="32"/>
          <w:szCs w:val="32"/>
        </w:rPr>
        <w:t>（四）短视频作品时长应在3分钟以内。要求主题突出，形式新颖，具备教育性、逻辑性和趣味性，鼓励采用多种表现形式和表达手法。短视频格式以MOV、AVI、MP4等主流高清通用格式为主，分辨率不得低于1280×720（16:9），画面清晰稳定，无明显噪音，无水印。标题为“宣传作品＋镇街＋学校名称＋作品名称＋短视频＋作者姓名＋手机号”。</w:t>
      </w:r>
    </w:p>
    <w:p>
      <w:pPr>
        <w:spacing w:line="580" w:lineRule="exact"/>
        <w:ind w:firstLine="640" w:firstLineChars="200"/>
        <w:rPr>
          <w:rFonts w:eastAsia="黑体"/>
          <w:bCs/>
          <w:color w:val="000000"/>
          <w:sz w:val="32"/>
          <w:szCs w:val="32"/>
        </w:rPr>
      </w:pPr>
      <w:r>
        <w:rPr>
          <w:rFonts w:eastAsia="黑体"/>
          <w:bCs/>
          <w:color w:val="000000"/>
          <w:sz w:val="32"/>
          <w:szCs w:val="32"/>
        </w:rPr>
        <w:t>五、奖项设置</w:t>
      </w:r>
    </w:p>
    <w:p>
      <w:pPr>
        <w:pStyle w:val="7"/>
        <w:spacing w:after="0" w:line="580" w:lineRule="exact"/>
        <w:ind w:left="0" w:leftChars="0" w:firstLine="640"/>
        <w:rPr>
          <w:rFonts w:ascii="Times New Roman" w:hAnsi="Times New Roman" w:eastAsia="仿宋"/>
          <w:bCs/>
          <w:color w:val="000000"/>
          <w:sz w:val="32"/>
          <w:szCs w:val="32"/>
        </w:rPr>
      </w:pPr>
      <w:r>
        <w:rPr>
          <w:rFonts w:ascii="Times New Roman" w:hAnsi="Times New Roman" w:eastAsia="仿宋"/>
          <w:bCs/>
          <w:color w:val="000000"/>
          <w:sz w:val="32"/>
          <w:szCs w:val="32"/>
        </w:rPr>
        <w:t>所有参选作品，区教体局进行初步筛选，市教育局再复选，挑选优秀作品送省教育厅评选，评选结果将在山东省教育厅官网公示。</w:t>
      </w:r>
    </w:p>
    <w:p>
      <w:pPr>
        <w:pStyle w:val="7"/>
        <w:spacing w:after="0" w:line="580" w:lineRule="exact"/>
        <w:ind w:left="0" w:leftChars="0" w:firstLine="640"/>
        <w:rPr>
          <w:rFonts w:ascii="Times New Roman" w:hAnsi="Times New Roman" w:eastAsia="仿宋"/>
          <w:bCs/>
          <w:color w:val="000000"/>
          <w:sz w:val="32"/>
          <w:szCs w:val="32"/>
        </w:rPr>
      </w:pPr>
      <w:r>
        <w:rPr>
          <w:rFonts w:ascii="Times New Roman" w:hAnsi="Times New Roman" w:eastAsia="仿宋"/>
          <w:bCs/>
          <w:color w:val="000000"/>
          <w:sz w:val="32"/>
          <w:szCs w:val="32"/>
        </w:rPr>
        <w:t>本次评选设优秀组织奖，指导老师奖及个人一、二、三等奖若干。</w:t>
      </w:r>
    </w:p>
    <w:p>
      <w:pPr>
        <w:spacing w:line="580" w:lineRule="exact"/>
        <w:ind w:firstLine="640" w:firstLineChars="200"/>
        <w:rPr>
          <w:rFonts w:eastAsia="黑体"/>
          <w:bCs/>
          <w:color w:val="000000"/>
          <w:sz w:val="32"/>
          <w:szCs w:val="32"/>
        </w:rPr>
      </w:pPr>
      <w:r>
        <w:rPr>
          <w:rFonts w:eastAsia="黑体"/>
          <w:bCs/>
          <w:color w:val="000000"/>
          <w:sz w:val="32"/>
          <w:szCs w:val="32"/>
        </w:rPr>
        <w:t>六、活动要求</w:t>
      </w:r>
    </w:p>
    <w:p>
      <w:pPr>
        <w:spacing w:line="580" w:lineRule="exact"/>
        <w:ind w:firstLine="640" w:firstLineChars="200"/>
        <w:rPr>
          <w:rFonts w:eastAsia="仿宋"/>
          <w:bCs/>
          <w:color w:val="000000"/>
          <w:sz w:val="32"/>
          <w:szCs w:val="32"/>
        </w:rPr>
      </w:pPr>
      <w:r>
        <w:rPr>
          <w:rFonts w:eastAsia="仿宋"/>
          <w:bCs/>
          <w:color w:val="000000"/>
          <w:sz w:val="32"/>
          <w:szCs w:val="32"/>
        </w:rPr>
        <w:t>（一）各镇街教委、各学校要认真组织初选，以镇街和区直学校为单位报送。不接受个人单独报送。</w:t>
      </w:r>
    </w:p>
    <w:p>
      <w:pPr>
        <w:spacing w:line="580" w:lineRule="exact"/>
        <w:ind w:firstLine="640" w:firstLineChars="200"/>
        <w:rPr>
          <w:rFonts w:eastAsia="仿宋"/>
          <w:bCs/>
          <w:color w:val="000000"/>
          <w:sz w:val="32"/>
          <w:szCs w:val="32"/>
        </w:rPr>
      </w:pPr>
      <w:r>
        <w:rPr>
          <w:rFonts w:eastAsia="仿宋"/>
          <w:bCs/>
          <w:color w:val="000000"/>
          <w:sz w:val="32"/>
          <w:szCs w:val="32"/>
        </w:rPr>
        <w:t>（二）参与过往届“同心防溺水”评选的作品，不得重复报名参赛。一经发现，取消参评资格。</w:t>
      </w:r>
    </w:p>
    <w:p>
      <w:pPr>
        <w:spacing w:line="580" w:lineRule="exact"/>
        <w:ind w:firstLine="640" w:firstLineChars="200"/>
        <w:rPr>
          <w:rFonts w:eastAsia="仿宋"/>
          <w:bCs/>
          <w:color w:val="000000"/>
          <w:kern w:val="0"/>
          <w:sz w:val="32"/>
          <w:szCs w:val="32"/>
        </w:rPr>
      </w:pPr>
      <w:r>
        <w:rPr>
          <w:rFonts w:eastAsia="仿宋"/>
          <w:bCs/>
          <w:color w:val="000000"/>
          <w:sz w:val="32"/>
          <w:szCs w:val="32"/>
        </w:rPr>
        <w:t>（三）</w:t>
      </w:r>
      <w:r>
        <w:rPr>
          <w:rFonts w:eastAsia="仿宋"/>
          <w:bCs/>
          <w:color w:val="000000"/>
          <w:kern w:val="0"/>
          <w:sz w:val="32"/>
          <w:szCs w:val="32"/>
        </w:rPr>
        <w:t>参评作品杜绝抄袭与一稿多投，一经查实取消评选资格，</w:t>
      </w:r>
      <w:r>
        <w:rPr>
          <w:rFonts w:eastAsia="仿宋"/>
          <w:bCs/>
          <w:color w:val="000000"/>
          <w:sz w:val="32"/>
          <w:szCs w:val="32"/>
        </w:rPr>
        <w:t>绘画（含设计）作品，进入推荐获奖名单后，原稿需邮寄至省教育厅学校安全管理处，原稿丢失未能邮寄者，取消推荐资格。</w:t>
      </w:r>
    </w:p>
    <w:p>
      <w:pPr>
        <w:spacing w:line="580" w:lineRule="exact"/>
        <w:ind w:firstLine="640" w:firstLineChars="200"/>
        <w:rPr>
          <w:rFonts w:eastAsia="仿宋"/>
          <w:bCs/>
          <w:color w:val="000000"/>
          <w:kern w:val="0"/>
          <w:sz w:val="32"/>
          <w:szCs w:val="32"/>
        </w:rPr>
      </w:pPr>
      <w:r>
        <w:rPr>
          <w:rFonts w:eastAsia="仿宋"/>
          <w:bCs/>
          <w:color w:val="000000"/>
          <w:kern w:val="0"/>
          <w:sz w:val="32"/>
          <w:szCs w:val="32"/>
        </w:rPr>
        <w:t>（四）作者应对作品拥有完整的著作权，并保证其所报送的作品不侵犯其他人的著作权、肖像权、名誉权、隐私权等各种合法权益。</w:t>
      </w:r>
    </w:p>
    <w:p>
      <w:pPr>
        <w:spacing w:line="580" w:lineRule="exact"/>
        <w:ind w:firstLine="640" w:firstLineChars="200"/>
        <w:rPr>
          <w:rFonts w:eastAsia="仿宋"/>
          <w:bCs/>
          <w:color w:val="000000"/>
          <w:kern w:val="0"/>
          <w:sz w:val="32"/>
          <w:szCs w:val="32"/>
        </w:rPr>
      </w:pPr>
      <w:r>
        <w:rPr>
          <w:rFonts w:eastAsia="仿宋"/>
          <w:bCs/>
          <w:color w:val="000000"/>
          <w:sz w:val="32"/>
          <w:szCs w:val="32"/>
        </w:rPr>
        <w:t>（五）</w:t>
      </w:r>
      <w:r>
        <w:rPr>
          <w:rFonts w:eastAsia="仿宋"/>
          <w:bCs/>
          <w:color w:val="000000"/>
          <w:kern w:val="0"/>
          <w:sz w:val="32"/>
          <w:szCs w:val="32"/>
        </w:rPr>
        <w:t>各镇街教委、学校请于5月25日前将初选作品以硬盘（或U盘）形式汇总后〔含初选作品＋推荐汇总表（以镇街为单位）电子版（excel表格）＋加盖公章扫描件〕报送至</w:t>
      </w:r>
      <w:r>
        <w:rPr>
          <w:rFonts w:eastAsia="仿宋"/>
          <w:bCs/>
          <w:color w:val="000000"/>
          <w:sz w:val="32"/>
          <w:szCs w:val="32"/>
        </w:rPr>
        <w:t>区教体局安全监督管理科</w:t>
      </w:r>
      <w:r>
        <w:rPr>
          <w:rFonts w:eastAsia="仿宋"/>
          <w:bCs/>
          <w:color w:val="000000"/>
          <w:kern w:val="0"/>
          <w:sz w:val="32"/>
          <w:szCs w:val="32"/>
        </w:rPr>
        <w:t>，硬盘（或U盘）不再退回，请将原作品自行保存好，以备复查。</w:t>
      </w:r>
    </w:p>
    <w:p>
      <w:pPr>
        <w:spacing w:line="580" w:lineRule="exact"/>
        <w:ind w:firstLine="640" w:firstLineChars="200"/>
        <w:rPr>
          <w:rFonts w:eastAsia="仿宋"/>
          <w:bCs/>
          <w:color w:val="000000"/>
          <w:sz w:val="32"/>
          <w:szCs w:val="32"/>
        </w:rPr>
      </w:pPr>
      <w:r>
        <w:rPr>
          <w:rFonts w:eastAsia="仿宋"/>
          <w:bCs/>
          <w:color w:val="000000"/>
          <w:sz w:val="32"/>
          <w:szCs w:val="32"/>
        </w:rPr>
        <w:t>联系人：龙岩，3411946</w:t>
      </w:r>
    </w:p>
    <w:p>
      <w:pPr>
        <w:spacing w:line="580" w:lineRule="exact"/>
        <w:ind w:firstLine="640" w:firstLineChars="200"/>
        <w:rPr>
          <w:rFonts w:eastAsia="仿宋"/>
          <w:bCs/>
          <w:color w:val="000000"/>
          <w:sz w:val="32"/>
          <w:szCs w:val="32"/>
        </w:rPr>
      </w:pPr>
      <w:r>
        <w:rPr>
          <w:rFonts w:eastAsia="仿宋"/>
          <w:bCs/>
          <w:color w:val="000000"/>
          <w:sz w:val="32"/>
          <w:szCs w:val="32"/>
        </w:rPr>
        <w:t>邮箱：yzjtjajk3411946@163.com</w:t>
      </w:r>
    </w:p>
    <w:p>
      <w:pPr>
        <w:spacing w:line="580" w:lineRule="exact"/>
        <w:ind w:firstLine="640" w:firstLineChars="200"/>
        <w:rPr>
          <w:rFonts w:eastAsia="仿宋"/>
          <w:bCs/>
          <w:color w:val="000000"/>
          <w:sz w:val="32"/>
          <w:szCs w:val="32"/>
        </w:rPr>
      </w:pPr>
    </w:p>
    <w:p>
      <w:pPr>
        <w:rPr>
          <w:rFonts w:eastAsia="仿宋"/>
          <w:bCs/>
          <w:color w:val="000000"/>
          <w:sz w:val="32"/>
          <w:szCs w:val="32"/>
        </w:rPr>
        <w:sectPr>
          <w:footerReference r:id="rId7" w:type="default"/>
          <w:pgSz w:w="11906" w:h="16838"/>
          <w:pgMar w:top="2155" w:right="1588" w:bottom="1304" w:left="1588" w:header="1361" w:footer="1418" w:gutter="0"/>
          <w:cols w:space="720" w:num="1"/>
          <w:docGrid w:type="lines" w:linePitch="312" w:charSpace="0"/>
        </w:sectPr>
      </w:pPr>
    </w:p>
    <w:p>
      <w:pPr>
        <w:spacing w:line="58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“同心防溺水·亲子总动员”安全宣传教育作品推荐汇总表</w:t>
      </w:r>
    </w:p>
    <w:p>
      <w:pPr>
        <w:spacing w:line="400" w:lineRule="exact"/>
        <w:rPr>
          <w:rFonts w:eastAsia="仿宋"/>
          <w:bCs/>
          <w:color w:val="000000"/>
          <w:sz w:val="32"/>
          <w:szCs w:val="32"/>
        </w:rPr>
      </w:pPr>
    </w:p>
    <w:p>
      <w:pPr>
        <w:spacing w:line="400" w:lineRule="exact"/>
        <w:rPr>
          <w:rFonts w:eastAsia="仿宋"/>
          <w:bCs/>
          <w:color w:val="000000"/>
          <w:sz w:val="32"/>
          <w:szCs w:val="32"/>
        </w:rPr>
      </w:pPr>
      <w:r>
        <w:rPr>
          <w:rFonts w:eastAsia="仿宋"/>
          <w:bCs/>
          <w:color w:val="000000"/>
          <w:sz w:val="32"/>
          <w:szCs w:val="32"/>
        </w:rPr>
        <w:t xml:space="preserve">报送单位：（公章）                               </w:t>
      </w:r>
      <w:r>
        <w:rPr>
          <w:rFonts w:hint="eastAsia" w:eastAsia="仿宋"/>
          <w:bCs/>
          <w:color w:val="000000"/>
          <w:sz w:val="32"/>
          <w:szCs w:val="32"/>
        </w:rPr>
        <w:t xml:space="preserve">         </w:t>
      </w:r>
      <w:r>
        <w:rPr>
          <w:rFonts w:eastAsia="仿宋"/>
          <w:bCs/>
          <w:color w:val="000000"/>
          <w:sz w:val="32"/>
          <w:szCs w:val="32"/>
        </w:rPr>
        <w:t xml:space="preserve">    报送日期：     年   月   日</w:t>
      </w:r>
    </w:p>
    <w:tbl>
      <w:tblPr>
        <w:tblStyle w:val="8"/>
        <w:tblW w:w="144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1711"/>
        <w:gridCol w:w="1789"/>
        <w:gridCol w:w="3526"/>
        <w:gridCol w:w="2221"/>
        <w:gridCol w:w="1957"/>
        <w:gridCol w:w="2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序号</w:t>
            </w:r>
          </w:p>
        </w:tc>
        <w:tc>
          <w:tcPr>
            <w:tcW w:w="1711"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组别</w:t>
            </w:r>
          </w:p>
        </w:tc>
        <w:tc>
          <w:tcPr>
            <w:tcW w:w="1789"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作品类型</w:t>
            </w:r>
          </w:p>
        </w:tc>
        <w:tc>
          <w:tcPr>
            <w:tcW w:w="3526"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作品名称</w:t>
            </w:r>
          </w:p>
        </w:tc>
        <w:tc>
          <w:tcPr>
            <w:tcW w:w="2221"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作者姓名</w:t>
            </w:r>
          </w:p>
        </w:tc>
        <w:tc>
          <w:tcPr>
            <w:tcW w:w="1957"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联系电话</w:t>
            </w:r>
          </w:p>
        </w:tc>
        <w:tc>
          <w:tcPr>
            <w:tcW w:w="2000" w:type="dxa"/>
            <w:vAlign w:val="center"/>
          </w:tcPr>
          <w:p>
            <w:pPr>
              <w:spacing w:line="500" w:lineRule="exact"/>
              <w:jc w:val="center"/>
              <w:rPr>
                <w:rFonts w:ascii="方正黑体简体" w:eastAsia="方正黑体简体"/>
                <w:bCs/>
                <w:color w:val="000000"/>
                <w:sz w:val="32"/>
                <w:szCs w:val="32"/>
              </w:rPr>
            </w:pPr>
            <w:r>
              <w:rPr>
                <w:rFonts w:hint="eastAsia" w:ascii="方正黑体简体" w:eastAsia="方正黑体简体"/>
                <w:bCs/>
                <w:color w:val="000000"/>
                <w:sz w:val="32"/>
                <w:szCs w:val="32"/>
              </w:rPr>
              <w:t>作者单位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80" w:lineRule="exact"/>
              <w:jc w:val="center"/>
              <w:rPr>
                <w:rFonts w:eastAsia="仿宋"/>
                <w:bCs/>
                <w:color w:val="000000"/>
                <w:sz w:val="32"/>
                <w:szCs w:val="32"/>
              </w:rPr>
            </w:pPr>
            <w:r>
              <w:rPr>
                <w:rFonts w:eastAsia="仿宋"/>
                <w:bCs/>
                <w:color w:val="000000"/>
                <w:sz w:val="32"/>
                <w:szCs w:val="32"/>
              </w:rPr>
              <w:t>1</w:t>
            </w:r>
          </w:p>
        </w:tc>
        <w:tc>
          <w:tcPr>
            <w:tcW w:w="1711" w:type="dxa"/>
          </w:tcPr>
          <w:p>
            <w:pPr>
              <w:spacing w:line="580" w:lineRule="exact"/>
              <w:rPr>
                <w:rFonts w:eastAsia="仿宋"/>
                <w:color w:val="000000"/>
                <w:sz w:val="32"/>
                <w:szCs w:val="32"/>
              </w:rPr>
            </w:pPr>
          </w:p>
        </w:tc>
        <w:tc>
          <w:tcPr>
            <w:tcW w:w="1789" w:type="dxa"/>
          </w:tcPr>
          <w:p>
            <w:pPr>
              <w:spacing w:line="580" w:lineRule="exact"/>
              <w:rPr>
                <w:rFonts w:eastAsia="仿宋"/>
                <w:color w:val="000000"/>
                <w:sz w:val="32"/>
                <w:szCs w:val="32"/>
              </w:rPr>
            </w:pPr>
          </w:p>
        </w:tc>
        <w:tc>
          <w:tcPr>
            <w:tcW w:w="3526" w:type="dxa"/>
          </w:tcPr>
          <w:p>
            <w:pPr>
              <w:spacing w:line="580" w:lineRule="exact"/>
              <w:rPr>
                <w:rFonts w:eastAsia="仿宋"/>
                <w:color w:val="000000"/>
                <w:sz w:val="32"/>
                <w:szCs w:val="32"/>
              </w:rPr>
            </w:pPr>
          </w:p>
        </w:tc>
        <w:tc>
          <w:tcPr>
            <w:tcW w:w="2221" w:type="dxa"/>
          </w:tcPr>
          <w:p>
            <w:pPr>
              <w:spacing w:line="580" w:lineRule="exact"/>
              <w:rPr>
                <w:rFonts w:eastAsia="仿宋"/>
                <w:color w:val="000000"/>
                <w:sz w:val="32"/>
                <w:szCs w:val="32"/>
              </w:rPr>
            </w:pPr>
          </w:p>
        </w:tc>
        <w:tc>
          <w:tcPr>
            <w:tcW w:w="1957" w:type="dxa"/>
          </w:tcPr>
          <w:p>
            <w:pPr>
              <w:spacing w:line="580" w:lineRule="exact"/>
              <w:rPr>
                <w:rFonts w:eastAsia="仿宋"/>
                <w:color w:val="000000"/>
                <w:sz w:val="32"/>
                <w:szCs w:val="32"/>
              </w:rPr>
            </w:pPr>
          </w:p>
        </w:tc>
        <w:tc>
          <w:tcPr>
            <w:tcW w:w="2000" w:type="dxa"/>
          </w:tcPr>
          <w:p>
            <w:pPr>
              <w:spacing w:line="580" w:lineRule="exact"/>
              <w:rPr>
                <w:rFonts w:eastAsia="仿宋"/>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80" w:lineRule="exact"/>
              <w:jc w:val="center"/>
              <w:rPr>
                <w:rFonts w:eastAsia="仿宋"/>
                <w:bCs/>
                <w:color w:val="000000"/>
                <w:sz w:val="32"/>
                <w:szCs w:val="32"/>
              </w:rPr>
            </w:pPr>
            <w:r>
              <w:rPr>
                <w:rFonts w:eastAsia="仿宋"/>
                <w:bCs/>
                <w:color w:val="000000"/>
                <w:sz w:val="32"/>
                <w:szCs w:val="32"/>
              </w:rPr>
              <w:t>2</w:t>
            </w:r>
          </w:p>
        </w:tc>
        <w:tc>
          <w:tcPr>
            <w:tcW w:w="1711" w:type="dxa"/>
          </w:tcPr>
          <w:p>
            <w:pPr>
              <w:spacing w:line="580" w:lineRule="exact"/>
              <w:rPr>
                <w:rFonts w:eastAsia="仿宋"/>
                <w:color w:val="000000"/>
                <w:sz w:val="32"/>
                <w:szCs w:val="32"/>
              </w:rPr>
            </w:pPr>
          </w:p>
        </w:tc>
        <w:tc>
          <w:tcPr>
            <w:tcW w:w="1789" w:type="dxa"/>
          </w:tcPr>
          <w:p>
            <w:pPr>
              <w:spacing w:line="580" w:lineRule="exact"/>
              <w:rPr>
                <w:rFonts w:eastAsia="仿宋"/>
                <w:color w:val="000000"/>
                <w:sz w:val="32"/>
                <w:szCs w:val="32"/>
              </w:rPr>
            </w:pPr>
          </w:p>
        </w:tc>
        <w:tc>
          <w:tcPr>
            <w:tcW w:w="3526" w:type="dxa"/>
          </w:tcPr>
          <w:p>
            <w:pPr>
              <w:spacing w:line="580" w:lineRule="exact"/>
              <w:rPr>
                <w:rFonts w:eastAsia="仿宋"/>
                <w:color w:val="000000"/>
                <w:sz w:val="32"/>
                <w:szCs w:val="32"/>
              </w:rPr>
            </w:pPr>
          </w:p>
        </w:tc>
        <w:tc>
          <w:tcPr>
            <w:tcW w:w="2221" w:type="dxa"/>
          </w:tcPr>
          <w:p>
            <w:pPr>
              <w:spacing w:line="580" w:lineRule="exact"/>
              <w:rPr>
                <w:rFonts w:eastAsia="仿宋"/>
                <w:color w:val="000000"/>
                <w:sz w:val="32"/>
                <w:szCs w:val="32"/>
              </w:rPr>
            </w:pPr>
          </w:p>
        </w:tc>
        <w:tc>
          <w:tcPr>
            <w:tcW w:w="1957" w:type="dxa"/>
          </w:tcPr>
          <w:p>
            <w:pPr>
              <w:spacing w:line="580" w:lineRule="exact"/>
              <w:rPr>
                <w:rFonts w:eastAsia="仿宋"/>
                <w:color w:val="000000"/>
                <w:sz w:val="32"/>
                <w:szCs w:val="32"/>
              </w:rPr>
            </w:pPr>
          </w:p>
        </w:tc>
        <w:tc>
          <w:tcPr>
            <w:tcW w:w="2000" w:type="dxa"/>
          </w:tcPr>
          <w:p>
            <w:pPr>
              <w:spacing w:line="580" w:lineRule="exact"/>
              <w:rPr>
                <w:rFonts w:eastAsia="仿宋"/>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80" w:lineRule="exact"/>
              <w:jc w:val="center"/>
              <w:rPr>
                <w:rFonts w:eastAsia="仿宋"/>
                <w:bCs/>
                <w:color w:val="000000"/>
                <w:sz w:val="32"/>
                <w:szCs w:val="32"/>
              </w:rPr>
            </w:pPr>
            <w:r>
              <w:rPr>
                <w:rFonts w:eastAsia="仿宋"/>
                <w:bCs/>
                <w:color w:val="000000"/>
                <w:sz w:val="32"/>
                <w:szCs w:val="32"/>
              </w:rPr>
              <w:t>3</w:t>
            </w:r>
          </w:p>
        </w:tc>
        <w:tc>
          <w:tcPr>
            <w:tcW w:w="1711" w:type="dxa"/>
          </w:tcPr>
          <w:p>
            <w:pPr>
              <w:spacing w:line="580" w:lineRule="exact"/>
              <w:rPr>
                <w:rFonts w:eastAsia="仿宋"/>
                <w:color w:val="000000"/>
                <w:sz w:val="32"/>
                <w:szCs w:val="32"/>
              </w:rPr>
            </w:pPr>
          </w:p>
        </w:tc>
        <w:tc>
          <w:tcPr>
            <w:tcW w:w="1789" w:type="dxa"/>
          </w:tcPr>
          <w:p>
            <w:pPr>
              <w:spacing w:line="580" w:lineRule="exact"/>
              <w:rPr>
                <w:rFonts w:eastAsia="仿宋"/>
                <w:color w:val="000000"/>
                <w:sz w:val="32"/>
                <w:szCs w:val="32"/>
              </w:rPr>
            </w:pPr>
          </w:p>
        </w:tc>
        <w:tc>
          <w:tcPr>
            <w:tcW w:w="3526" w:type="dxa"/>
          </w:tcPr>
          <w:p>
            <w:pPr>
              <w:spacing w:line="580" w:lineRule="exact"/>
              <w:rPr>
                <w:rFonts w:eastAsia="仿宋"/>
                <w:color w:val="000000"/>
                <w:sz w:val="32"/>
                <w:szCs w:val="32"/>
              </w:rPr>
            </w:pPr>
          </w:p>
        </w:tc>
        <w:tc>
          <w:tcPr>
            <w:tcW w:w="2221" w:type="dxa"/>
          </w:tcPr>
          <w:p>
            <w:pPr>
              <w:spacing w:line="580" w:lineRule="exact"/>
              <w:rPr>
                <w:rFonts w:eastAsia="仿宋"/>
                <w:color w:val="000000"/>
                <w:sz w:val="32"/>
                <w:szCs w:val="32"/>
              </w:rPr>
            </w:pPr>
          </w:p>
        </w:tc>
        <w:tc>
          <w:tcPr>
            <w:tcW w:w="1957" w:type="dxa"/>
          </w:tcPr>
          <w:p>
            <w:pPr>
              <w:spacing w:line="580" w:lineRule="exact"/>
              <w:rPr>
                <w:rFonts w:eastAsia="仿宋"/>
                <w:color w:val="000000"/>
                <w:sz w:val="32"/>
                <w:szCs w:val="32"/>
              </w:rPr>
            </w:pPr>
          </w:p>
        </w:tc>
        <w:tc>
          <w:tcPr>
            <w:tcW w:w="2000" w:type="dxa"/>
          </w:tcPr>
          <w:p>
            <w:pPr>
              <w:spacing w:line="580" w:lineRule="exact"/>
              <w:rPr>
                <w:rFonts w:eastAsia="仿宋"/>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80" w:lineRule="exact"/>
              <w:jc w:val="center"/>
              <w:rPr>
                <w:rFonts w:eastAsia="仿宋"/>
                <w:bCs/>
                <w:color w:val="000000"/>
                <w:sz w:val="32"/>
                <w:szCs w:val="32"/>
              </w:rPr>
            </w:pPr>
            <w:r>
              <w:rPr>
                <w:rFonts w:eastAsia="仿宋"/>
                <w:bCs/>
                <w:color w:val="000000"/>
                <w:sz w:val="32"/>
                <w:szCs w:val="32"/>
              </w:rPr>
              <w:t>4</w:t>
            </w:r>
          </w:p>
        </w:tc>
        <w:tc>
          <w:tcPr>
            <w:tcW w:w="1711" w:type="dxa"/>
          </w:tcPr>
          <w:p>
            <w:pPr>
              <w:spacing w:line="580" w:lineRule="exact"/>
              <w:rPr>
                <w:rFonts w:eastAsia="仿宋"/>
                <w:color w:val="000000"/>
                <w:sz w:val="32"/>
                <w:szCs w:val="32"/>
              </w:rPr>
            </w:pPr>
          </w:p>
        </w:tc>
        <w:tc>
          <w:tcPr>
            <w:tcW w:w="1789" w:type="dxa"/>
          </w:tcPr>
          <w:p>
            <w:pPr>
              <w:spacing w:line="580" w:lineRule="exact"/>
              <w:rPr>
                <w:rFonts w:eastAsia="仿宋"/>
                <w:color w:val="000000"/>
                <w:sz w:val="32"/>
                <w:szCs w:val="32"/>
              </w:rPr>
            </w:pPr>
          </w:p>
        </w:tc>
        <w:tc>
          <w:tcPr>
            <w:tcW w:w="3526" w:type="dxa"/>
          </w:tcPr>
          <w:p>
            <w:pPr>
              <w:spacing w:line="580" w:lineRule="exact"/>
              <w:rPr>
                <w:rFonts w:eastAsia="仿宋"/>
                <w:color w:val="000000"/>
                <w:sz w:val="32"/>
                <w:szCs w:val="32"/>
              </w:rPr>
            </w:pPr>
          </w:p>
        </w:tc>
        <w:tc>
          <w:tcPr>
            <w:tcW w:w="2221" w:type="dxa"/>
          </w:tcPr>
          <w:p>
            <w:pPr>
              <w:spacing w:line="580" w:lineRule="exact"/>
              <w:rPr>
                <w:rFonts w:eastAsia="仿宋"/>
                <w:color w:val="000000"/>
                <w:sz w:val="32"/>
                <w:szCs w:val="32"/>
              </w:rPr>
            </w:pPr>
          </w:p>
        </w:tc>
        <w:tc>
          <w:tcPr>
            <w:tcW w:w="1957" w:type="dxa"/>
          </w:tcPr>
          <w:p>
            <w:pPr>
              <w:spacing w:line="580" w:lineRule="exact"/>
              <w:rPr>
                <w:rFonts w:eastAsia="仿宋"/>
                <w:color w:val="000000"/>
                <w:sz w:val="32"/>
                <w:szCs w:val="32"/>
              </w:rPr>
            </w:pPr>
          </w:p>
        </w:tc>
        <w:tc>
          <w:tcPr>
            <w:tcW w:w="2000" w:type="dxa"/>
          </w:tcPr>
          <w:p>
            <w:pPr>
              <w:spacing w:line="580" w:lineRule="exact"/>
              <w:rPr>
                <w:rFonts w:eastAsia="仿宋"/>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80" w:lineRule="exact"/>
              <w:jc w:val="center"/>
              <w:rPr>
                <w:rFonts w:eastAsia="仿宋"/>
                <w:bCs/>
                <w:color w:val="000000"/>
                <w:sz w:val="32"/>
                <w:szCs w:val="32"/>
              </w:rPr>
            </w:pPr>
            <w:r>
              <w:rPr>
                <w:rFonts w:eastAsia="仿宋"/>
                <w:bCs/>
                <w:color w:val="000000"/>
                <w:sz w:val="32"/>
                <w:szCs w:val="32"/>
              </w:rPr>
              <w:t>5</w:t>
            </w:r>
          </w:p>
        </w:tc>
        <w:tc>
          <w:tcPr>
            <w:tcW w:w="1711" w:type="dxa"/>
          </w:tcPr>
          <w:p>
            <w:pPr>
              <w:spacing w:line="580" w:lineRule="exact"/>
              <w:rPr>
                <w:rFonts w:eastAsia="仿宋"/>
                <w:color w:val="000000"/>
                <w:sz w:val="32"/>
                <w:szCs w:val="32"/>
              </w:rPr>
            </w:pPr>
          </w:p>
        </w:tc>
        <w:tc>
          <w:tcPr>
            <w:tcW w:w="1789" w:type="dxa"/>
          </w:tcPr>
          <w:p>
            <w:pPr>
              <w:spacing w:line="580" w:lineRule="exact"/>
              <w:rPr>
                <w:rFonts w:eastAsia="仿宋"/>
                <w:color w:val="000000"/>
                <w:sz w:val="32"/>
                <w:szCs w:val="32"/>
              </w:rPr>
            </w:pPr>
          </w:p>
        </w:tc>
        <w:tc>
          <w:tcPr>
            <w:tcW w:w="3526" w:type="dxa"/>
          </w:tcPr>
          <w:p>
            <w:pPr>
              <w:spacing w:line="580" w:lineRule="exact"/>
              <w:rPr>
                <w:rFonts w:eastAsia="仿宋"/>
                <w:color w:val="000000"/>
                <w:sz w:val="32"/>
                <w:szCs w:val="32"/>
              </w:rPr>
            </w:pPr>
          </w:p>
        </w:tc>
        <w:tc>
          <w:tcPr>
            <w:tcW w:w="2221" w:type="dxa"/>
          </w:tcPr>
          <w:p>
            <w:pPr>
              <w:spacing w:line="580" w:lineRule="exact"/>
              <w:rPr>
                <w:rFonts w:eastAsia="仿宋"/>
                <w:color w:val="000000"/>
                <w:sz w:val="32"/>
                <w:szCs w:val="32"/>
              </w:rPr>
            </w:pPr>
          </w:p>
        </w:tc>
        <w:tc>
          <w:tcPr>
            <w:tcW w:w="1957" w:type="dxa"/>
          </w:tcPr>
          <w:p>
            <w:pPr>
              <w:spacing w:line="580" w:lineRule="exact"/>
              <w:rPr>
                <w:rFonts w:eastAsia="仿宋"/>
                <w:color w:val="000000"/>
                <w:sz w:val="32"/>
                <w:szCs w:val="32"/>
              </w:rPr>
            </w:pPr>
          </w:p>
        </w:tc>
        <w:tc>
          <w:tcPr>
            <w:tcW w:w="2000" w:type="dxa"/>
          </w:tcPr>
          <w:p>
            <w:pPr>
              <w:spacing w:line="580" w:lineRule="exact"/>
              <w:rPr>
                <w:rFonts w:eastAsia="仿宋"/>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266" w:type="dxa"/>
            <w:vAlign w:val="center"/>
          </w:tcPr>
          <w:p>
            <w:pPr>
              <w:spacing w:line="580" w:lineRule="exact"/>
              <w:jc w:val="center"/>
              <w:rPr>
                <w:rFonts w:eastAsia="仿宋"/>
                <w:bCs/>
                <w:color w:val="000000"/>
                <w:sz w:val="32"/>
                <w:szCs w:val="32"/>
              </w:rPr>
            </w:pPr>
            <w:r>
              <w:rPr>
                <w:rFonts w:eastAsia="仿宋"/>
                <w:bCs/>
                <w:color w:val="000000"/>
                <w:sz w:val="32"/>
                <w:szCs w:val="32"/>
              </w:rPr>
              <w:t>6</w:t>
            </w:r>
          </w:p>
        </w:tc>
        <w:tc>
          <w:tcPr>
            <w:tcW w:w="1711" w:type="dxa"/>
          </w:tcPr>
          <w:p>
            <w:pPr>
              <w:spacing w:line="580" w:lineRule="exact"/>
              <w:rPr>
                <w:rFonts w:eastAsia="仿宋"/>
                <w:color w:val="000000"/>
                <w:sz w:val="32"/>
                <w:szCs w:val="32"/>
              </w:rPr>
            </w:pPr>
          </w:p>
        </w:tc>
        <w:tc>
          <w:tcPr>
            <w:tcW w:w="1789" w:type="dxa"/>
          </w:tcPr>
          <w:p>
            <w:pPr>
              <w:spacing w:line="580" w:lineRule="exact"/>
              <w:rPr>
                <w:rFonts w:eastAsia="仿宋"/>
                <w:color w:val="000000"/>
                <w:sz w:val="32"/>
                <w:szCs w:val="32"/>
              </w:rPr>
            </w:pPr>
          </w:p>
        </w:tc>
        <w:tc>
          <w:tcPr>
            <w:tcW w:w="3526" w:type="dxa"/>
          </w:tcPr>
          <w:p>
            <w:pPr>
              <w:spacing w:line="580" w:lineRule="exact"/>
              <w:rPr>
                <w:rFonts w:eastAsia="仿宋"/>
                <w:color w:val="000000"/>
                <w:sz w:val="32"/>
                <w:szCs w:val="32"/>
              </w:rPr>
            </w:pPr>
          </w:p>
        </w:tc>
        <w:tc>
          <w:tcPr>
            <w:tcW w:w="2221" w:type="dxa"/>
          </w:tcPr>
          <w:p>
            <w:pPr>
              <w:spacing w:line="580" w:lineRule="exact"/>
              <w:rPr>
                <w:rFonts w:eastAsia="仿宋"/>
                <w:color w:val="000000"/>
                <w:sz w:val="32"/>
                <w:szCs w:val="32"/>
              </w:rPr>
            </w:pPr>
          </w:p>
        </w:tc>
        <w:tc>
          <w:tcPr>
            <w:tcW w:w="1957" w:type="dxa"/>
          </w:tcPr>
          <w:p>
            <w:pPr>
              <w:spacing w:line="580" w:lineRule="exact"/>
              <w:rPr>
                <w:rFonts w:eastAsia="仿宋"/>
                <w:color w:val="000000"/>
                <w:sz w:val="32"/>
                <w:szCs w:val="32"/>
              </w:rPr>
            </w:pPr>
          </w:p>
        </w:tc>
        <w:tc>
          <w:tcPr>
            <w:tcW w:w="2000" w:type="dxa"/>
          </w:tcPr>
          <w:p>
            <w:pPr>
              <w:spacing w:line="580" w:lineRule="exact"/>
              <w:rPr>
                <w:rFonts w:eastAsia="仿宋"/>
                <w:color w:val="000000"/>
                <w:sz w:val="32"/>
                <w:szCs w:val="32"/>
              </w:rPr>
            </w:pPr>
          </w:p>
        </w:tc>
      </w:tr>
    </w:tbl>
    <w:p>
      <w:pPr>
        <w:spacing w:line="300" w:lineRule="exact"/>
        <w:ind w:firstLine="640" w:firstLineChars="200"/>
        <w:rPr>
          <w:rFonts w:eastAsia="仿宋"/>
          <w:bCs/>
          <w:color w:val="000000"/>
          <w:sz w:val="32"/>
          <w:szCs w:val="32"/>
        </w:rPr>
      </w:pPr>
    </w:p>
    <w:p>
      <w:pPr>
        <w:spacing w:line="580" w:lineRule="exact"/>
        <w:ind w:firstLine="640" w:firstLineChars="200"/>
        <w:rPr>
          <w:rFonts w:eastAsia="仿宋"/>
          <w:bCs/>
          <w:color w:val="000000"/>
          <w:sz w:val="32"/>
          <w:szCs w:val="32"/>
        </w:rPr>
        <w:sectPr>
          <w:footerReference r:id="rId8" w:type="default"/>
          <w:pgSz w:w="16838" w:h="11906" w:orient="landscape"/>
          <w:pgMar w:top="1701" w:right="1418" w:bottom="1134" w:left="1418" w:header="1134" w:footer="1134" w:gutter="0"/>
          <w:cols w:space="720" w:num="1"/>
          <w:docGrid w:type="lines" w:linePitch="312" w:charSpace="0"/>
        </w:sectPr>
      </w:pPr>
      <w:r>
        <w:rPr>
          <w:rFonts w:eastAsia="仿宋"/>
          <w:bCs/>
          <w:color w:val="000000"/>
          <w:sz w:val="32"/>
          <w:szCs w:val="32"/>
        </w:rPr>
        <w:t>注：具体行数，可根据报名数量自行添加。</w:t>
      </w:r>
    </w:p>
    <w:p>
      <w:pPr>
        <w:spacing w:line="580" w:lineRule="exact"/>
        <w:rPr>
          <w:rFonts w:ascii="方正黑体简体" w:eastAsia="方正黑体简体"/>
          <w:bCs/>
          <w:color w:val="000000"/>
          <w:sz w:val="32"/>
          <w:szCs w:val="32"/>
        </w:rPr>
      </w:pPr>
      <w:r>
        <w:rPr>
          <w:rFonts w:hint="eastAsia" w:ascii="方正黑体简体" w:eastAsia="方正黑体简体"/>
          <w:bCs/>
          <w:color w:val="000000"/>
          <w:sz w:val="32"/>
          <w:szCs w:val="32"/>
        </w:rPr>
        <w:t>附件3</w:t>
      </w:r>
    </w:p>
    <w:p>
      <w:pPr>
        <w:spacing w:line="580" w:lineRule="exact"/>
        <w:rPr>
          <w:rFonts w:eastAsia="仿宋"/>
          <w:bCs/>
          <w:color w:val="000000"/>
          <w:sz w:val="32"/>
          <w:szCs w:val="32"/>
        </w:rPr>
      </w:pPr>
    </w:p>
    <w:p>
      <w:pPr>
        <w:spacing w:line="58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“同心防溺水”主题优质课评选活动方案</w:t>
      </w:r>
    </w:p>
    <w:p>
      <w:pPr>
        <w:spacing w:line="580" w:lineRule="exact"/>
        <w:jc w:val="center"/>
        <w:rPr>
          <w:rFonts w:eastAsia="黑体"/>
          <w:bCs/>
          <w:color w:val="000000"/>
          <w:sz w:val="44"/>
          <w:szCs w:val="44"/>
        </w:rPr>
      </w:pPr>
    </w:p>
    <w:p>
      <w:pPr>
        <w:spacing w:line="580" w:lineRule="exact"/>
        <w:ind w:firstLine="640" w:firstLineChars="200"/>
        <w:rPr>
          <w:rFonts w:eastAsia="黑体"/>
          <w:bCs/>
          <w:color w:val="000000"/>
          <w:sz w:val="32"/>
          <w:szCs w:val="32"/>
        </w:rPr>
      </w:pPr>
      <w:r>
        <w:rPr>
          <w:rFonts w:eastAsia="黑体"/>
          <w:bCs/>
          <w:color w:val="000000"/>
          <w:sz w:val="32"/>
          <w:szCs w:val="32"/>
        </w:rPr>
        <w:t>一、活动时间</w:t>
      </w:r>
    </w:p>
    <w:p>
      <w:pPr>
        <w:spacing w:line="580" w:lineRule="exact"/>
        <w:ind w:firstLine="640" w:firstLineChars="200"/>
        <w:rPr>
          <w:rFonts w:eastAsia="仿宋"/>
          <w:bCs/>
          <w:color w:val="000000"/>
          <w:sz w:val="32"/>
          <w:szCs w:val="32"/>
        </w:rPr>
      </w:pPr>
      <w:r>
        <w:rPr>
          <w:rFonts w:eastAsia="仿宋"/>
          <w:bCs/>
          <w:color w:val="000000"/>
          <w:sz w:val="32"/>
          <w:szCs w:val="32"/>
        </w:rPr>
        <w:t>即日起至8月10日。</w:t>
      </w:r>
    </w:p>
    <w:p>
      <w:pPr>
        <w:spacing w:line="580" w:lineRule="exact"/>
        <w:ind w:firstLine="640" w:firstLineChars="200"/>
        <w:rPr>
          <w:rFonts w:eastAsia="黑体"/>
          <w:bCs/>
          <w:color w:val="000000"/>
          <w:sz w:val="32"/>
          <w:szCs w:val="32"/>
        </w:rPr>
      </w:pPr>
      <w:r>
        <w:rPr>
          <w:rFonts w:eastAsia="黑体"/>
          <w:bCs/>
          <w:color w:val="000000"/>
          <w:sz w:val="32"/>
          <w:szCs w:val="32"/>
        </w:rPr>
        <w:t>二、参与对象</w:t>
      </w:r>
    </w:p>
    <w:p>
      <w:pPr>
        <w:spacing w:line="580" w:lineRule="exact"/>
        <w:ind w:firstLine="640" w:firstLineChars="200"/>
        <w:rPr>
          <w:rFonts w:eastAsia="仿宋"/>
          <w:bCs/>
          <w:color w:val="000000"/>
          <w:sz w:val="32"/>
          <w:szCs w:val="32"/>
        </w:rPr>
      </w:pPr>
      <w:r>
        <w:rPr>
          <w:rFonts w:eastAsia="仿宋"/>
          <w:bCs/>
          <w:color w:val="000000"/>
          <w:sz w:val="32"/>
          <w:szCs w:val="32"/>
        </w:rPr>
        <w:t>全区中小学、幼儿园在校教师。</w:t>
      </w:r>
    </w:p>
    <w:p>
      <w:pPr>
        <w:spacing w:line="580" w:lineRule="exact"/>
        <w:ind w:firstLine="640" w:firstLineChars="200"/>
        <w:rPr>
          <w:rFonts w:eastAsia="黑体"/>
          <w:bCs/>
          <w:color w:val="000000"/>
          <w:sz w:val="32"/>
          <w:szCs w:val="32"/>
        </w:rPr>
      </w:pPr>
      <w:r>
        <w:rPr>
          <w:rFonts w:eastAsia="黑体"/>
          <w:bCs/>
          <w:color w:val="000000"/>
          <w:sz w:val="32"/>
          <w:szCs w:val="32"/>
        </w:rPr>
        <w:t>三、作品报送</w:t>
      </w:r>
    </w:p>
    <w:p>
      <w:pPr>
        <w:spacing w:line="580" w:lineRule="exact"/>
        <w:ind w:firstLine="640" w:firstLineChars="200"/>
        <w:rPr>
          <w:rFonts w:eastAsia="仿宋"/>
          <w:bCs/>
          <w:color w:val="000000"/>
          <w:sz w:val="32"/>
          <w:szCs w:val="32"/>
        </w:rPr>
      </w:pPr>
      <w:r>
        <w:rPr>
          <w:rFonts w:eastAsia="仿宋"/>
          <w:bCs/>
          <w:color w:val="000000"/>
          <w:sz w:val="32"/>
          <w:szCs w:val="32"/>
        </w:rPr>
        <w:t>（一）报送时间。</w:t>
      </w:r>
    </w:p>
    <w:p>
      <w:pPr>
        <w:spacing w:line="580" w:lineRule="exact"/>
        <w:ind w:firstLine="640" w:firstLineChars="200"/>
        <w:rPr>
          <w:rFonts w:eastAsia="仿宋"/>
          <w:bCs/>
          <w:color w:val="000000"/>
          <w:sz w:val="32"/>
          <w:szCs w:val="32"/>
        </w:rPr>
      </w:pPr>
      <w:r>
        <w:rPr>
          <w:rFonts w:eastAsia="仿宋"/>
          <w:bCs/>
          <w:color w:val="000000"/>
          <w:sz w:val="32"/>
          <w:szCs w:val="32"/>
        </w:rPr>
        <w:t>即日起至5月25日。逾期上报的将取消评选资格。</w:t>
      </w:r>
    </w:p>
    <w:p>
      <w:pPr>
        <w:spacing w:line="580" w:lineRule="exact"/>
        <w:ind w:firstLine="640" w:firstLineChars="200"/>
        <w:rPr>
          <w:rFonts w:eastAsia="仿宋"/>
          <w:bCs/>
          <w:color w:val="000000"/>
          <w:sz w:val="32"/>
          <w:szCs w:val="32"/>
        </w:rPr>
      </w:pPr>
      <w:r>
        <w:rPr>
          <w:rFonts w:eastAsia="仿宋"/>
          <w:bCs/>
          <w:color w:val="000000"/>
          <w:sz w:val="32"/>
          <w:szCs w:val="32"/>
        </w:rPr>
        <w:t>（二）报送方式</w:t>
      </w:r>
    </w:p>
    <w:p>
      <w:pPr>
        <w:spacing w:line="580" w:lineRule="exact"/>
        <w:ind w:firstLine="640" w:firstLineChars="200"/>
        <w:rPr>
          <w:rFonts w:eastAsia="仿宋"/>
          <w:bCs/>
          <w:color w:val="000000"/>
          <w:sz w:val="32"/>
          <w:szCs w:val="32"/>
        </w:rPr>
      </w:pPr>
      <w:r>
        <w:rPr>
          <w:rFonts w:eastAsia="仿宋"/>
          <w:bCs/>
          <w:color w:val="000000"/>
          <w:sz w:val="32"/>
          <w:szCs w:val="32"/>
        </w:rPr>
        <w:t>以镇街教委和区直学校为单位统一报送。</w:t>
      </w:r>
    </w:p>
    <w:p>
      <w:pPr>
        <w:spacing w:line="580" w:lineRule="exact"/>
        <w:ind w:firstLine="640" w:firstLineChars="200"/>
        <w:rPr>
          <w:rFonts w:eastAsia="黑体"/>
          <w:bCs/>
          <w:color w:val="000000"/>
          <w:sz w:val="32"/>
          <w:szCs w:val="32"/>
        </w:rPr>
      </w:pPr>
      <w:r>
        <w:rPr>
          <w:rFonts w:eastAsia="黑体"/>
          <w:bCs/>
          <w:color w:val="000000"/>
          <w:sz w:val="32"/>
          <w:szCs w:val="32"/>
        </w:rPr>
        <w:t>四、作品要求</w:t>
      </w:r>
    </w:p>
    <w:p>
      <w:pPr>
        <w:spacing w:line="580" w:lineRule="exact"/>
        <w:ind w:firstLine="640" w:firstLineChars="200"/>
        <w:rPr>
          <w:rFonts w:eastAsia="仿宋"/>
          <w:bCs/>
          <w:color w:val="000000"/>
          <w:sz w:val="32"/>
          <w:szCs w:val="32"/>
        </w:rPr>
      </w:pPr>
      <w:r>
        <w:rPr>
          <w:rFonts w:eastAsia="仿宋"/>
          <w:bCs/>
          <w:color w:val="000000"/>
          <w:sz w:val="32"/>
          <w:szCs w:val="32"/>
        </w:rPr>
        <w:t>（一）课程视频、教案、课件需为原创作品，围绕“防溺水”主题开展制作，课程时长为10—45分钟，形式不限，鼓励与各学科知识相互渗透结合。</w:t>
      </w:r>
    </w:p>
    <w:p>
      <w:pPr>
        <w:spacing w:line="580" w:lineRule="exact"/>
        <w:ind w:firstLine="640" w:firstLineChars="200"/>
        <w:rPr>
          <w:rFonts w:eastAsia="仿宋"/>
          <w:bCs/>
          <w:color w:val="000000"/>
          <w:sz w:val="32"/>
          <w:szCs w:val="32"/>
        </w:rPr>
      </w:pPr>
      <w:r>
        <w:rPr>
          <w:rFonts w:eastAsia="仿宋"/>
          <w:bCs/>
          <w:color w:val="000000"/>
          <w:sz w:val="32"/>
          <w:szCs w:val="32"/>
        </w:rPr>
        <w:t>（二）视频格式以MOV、AVI、MP4等主流高清通用格式为主，分辨率不得低于1280×720（16:9）。</w:t>
      </w:r>
    </w:p>
    <w:p>
      <w:pPr>
        <w:spacing w:line="580" w:lineRule="exact"/>
        <w:ind w:firstLine="640" w:firstLineChars="200"/>
        <w:rPr>
          <w:rFonts w:eastAsia="仿宋"/>
          <w:bCs/>
          <w:color w:val="000000"/>
          <w:sz w:val="32"/>
          <w:szCs w:val="32"/>
        </w:rPr>
      </w:pPr>
      <w:r>
        <w:rPr>
          <w:rFonts w:eastAsia="仿宋"/>
          <w:bCs/>
          <w:color w:val="000000"/>
          <w:sz w:val="32"/>
          <w:szCs w:val="32"/>
        </w:rPr>
        <w:t>（三）视频画面要求清晰稳定无水印，无明显噪音。</w:t>
      </w:r>
    </w:p>
    <w:p>
      <w:pPr>
        <w:spacing w:line="580" w:lineRule="exact"/>
        <w:ind w:firstLine="640" w:firstLineChars="200"/>
        <w:rPr>
          <w:rFonts w:eastAsia="仿宋"/>
          <w:bCs/>
          <w:color w:val="000000"/>
          <w:sz w:val="32"/>
          <w:szCs w:val="32"/>
        </w:rPr>
      </w:pPr>
      <w:r>
        <w:rPr>
          <w:rFonts w:eastAsia="仿宋"/>
          <w:bCs/>
          <w:color w:val="000000"/>
          <w:sz w:val="32"/>
          <w:szCs w:val="32"/>
        </w:rPr>
        <w:t>（四）参与过往届“同心防溺水”主题优质课评选的作品，不得重复报名参赛。一经发现，取消参选资格。</w:t>
      </w:r>
    </w:p>
    <w:p>
      <w:pPr>
        <w:spacing w:line="580" w:lineRule="exact"/>
        <w:ind w:firstLine="640" w:firstLineChars="200"/>
        <w:rPr>
          <w:rFonts w:eastAsia="黑体"/>
          <w:bCs/>
          <w:color w:val="000000"/>
          <w:sz w:val="32"/>
          <w:szCs w:val="32"/>
        </w:rPr>
      </w:pPr>
      <w:r>
        <w:rPr>
          <w:rFonts w:eastAsia="黑体"/>
          <w:bCs/>
          <w:color w:val="000000"/>
          <w:sz w:val="32"/>
          <w:szCs w:val="32"/>
        </w:rPr>
        <w:t>五、评选办法</w:t>
      </w:r>
    </w:p>
    <w:p>
      <w:pPr>
        <w:spacing w:line="580" w:lineRule="exact"/>
        <w:ind w:firstLine="640" w:firstLineChars="200"/>
        <w:rPr>
          <w:rFonts w:eastAsia="仿宋"/>
          <w:color w:val="000000"/>
          <w:kern w:val="0"/>
          <w:sz w:val="32"/>
          <w:szCs w:val="32"/>
        </w:rPr>
      </w:pPr>
      <w:r>
        <w:rPr>
          <w:rFonts w:eastAsia="仿宋"/>
          <w:color w:val="000000"/>
          <w:kern w:val="0"/>
          <w:sz w:val="32"/>
          <w:szCs w:val="32"/>
        </w:rPr>
        <w:t>（一）分组评选。</w:t>
      </w:r>
      <w:r>
        <w:rPr>
          <w:rFonts w:eastAsia="仿宋"/>
          <w:bCs/>
          <w:color w:val="000000"/>
          <w:kern w:val="0"/>
          <w:sz w:val="32"/>
          <w:szCs w:val="32"/>
        </w:rPr>
        <w:t>分为幼儿、小学、中学三个组别，鼓励每一组别各学科教师积极参与。</w:t>
      </w:r>
    </w:p>
    <w:p>
      <w:pPr>
        <w:spacing w:line="580" w:lineRule="exact"/>
        <w:ind w:firstLine="640" w:firstLineChars="200"/>
        <w:rPr>
          <w:rFonts w:eastAsia="仿宋"/>
          <w:bCs/>
          <w:color w:val="000000"/>
          <w:kern w:val="0"/>
          <w:sz w:val="32"/>
          <w:szCs w:val="32"/>
        </w:rPr>
      </w:pPr>
      <w:r>
        <w:rPr>
          <w:rFonts w:eastAsia="仿宋"/>
          <w:color w:val="000000"/>
          <w:kern w:val="0"/>
          <w:sz w:val="32"/>
          <w:szCs w:val="32"/>
        </w:rPr>
        <w:t>（二）</w:t>
      </w:r>
      <w:r>
        <w:rPr>
          <w:rFonts w:eastAsia="仿宋"/>
          <w:bCs/>
          <w:color w:val="000000"/>
          <w:kern w:val="0"/>
          <w:sz w:val="32"/>
          <w:szCs w:val="32"/>
        </w:rPr>
        <w:t>区教体局组织专家通过审核申报材料进行评审，并择优向市教育局推荐报送，经市教育局复审后再择优推荐参与省级评选。</w:t>
      </w:r>
    </w:p>
    <w:p>
      <w:pPr>
        <w:spacing w:line="580" w:lineRule="exact"/>
        <w:ind w:firstLine="640" w:firstLineChars="200"/>
        <w:rPr>
          <w:rFonts w:eastAsia="黑体"/>
          <w:bCs/>
          <w:color w:val="000000"/>
          <w:sz w:val="32"/>
          <w:szCs w:val="32"/>
        </w:rPr>
      </w:pPr>
      <w:r>
        <w:rPr>
          <w:rFonts w:eastAsia="黑体"/>
          <w:bCs/>
          <w:color w:val="000000"/>
          <w:sz w:val="32"/>
          <w:szCs w:val="32"/>
        </w:rPr>
        <w:t>六、奖项设置</w:t>
      </w:r>
    </w:p>
    <w:p>
      <w:pPr>
        <w:spacing w:line="580" w:lineRule="exact"/>
        <w:ind w:firstLine="640" w:firstLineChars="200"/>
        <w:rPr>
          <w:rFonts w:eastAsia="仿宋"/>
          <w:bCs/>
          <w:color w:val="000000"/>
          <w:kern w:val="0"/>
          <w:sz w:val="32"/>
          <w:szCs w:val="32"/>
        </w:rPr>
      </w:pPr>
      <w:r>
        <w:rPr>
          <w:rFonts w:eastAsia="仿宋"/>
          <w:bCs/>
          <w:color w:val="000000"/>
          <w:kern w:val="0"/>
          <w:sz w:val="32"/>
          <w:szCs w:val="32"/>
        </w:rPr>
        <w:t>本次评选设一、二、三等奖及优秀组织奖若干。</w:t>
      </w:r>
    </w:p>
    <w:p>
      <w:pPr>
        <w:spacing w:line="580" w:lineRule="exact"/>
        <w:ind w:firstLine="640" w:firstLineChars="200"/>
        <w:rPr>
          <w:rFonts w:eastAsia="黑体"/>
          <w:bCs/>
          <w:color w:val="000000"/>
          <w:sz w:val="32"/>
          <w:szCs w:val="32"/>
        </w:rPr>
      </w:pPr>
      <w:r>
        <w:rPr>
          <w:rFonts w:eastAsia="黑体"/>
          <w:bCs/>
          <w:color w:val="000000"/>
          <w:sz w:val="32"/>
          <w:szCs w:val="32"/>
        </w:rPr>
        <w:t>七、报送要求</w:t>
      </w:r>
    </w:p>
    <w:p>
      <w:pPr>
        <w:spacing w:line="580" w:lineRule="exact"/>
        <w:ind w:firstLine="640" w:firstLineChars="200"/>
        <w:rPr>
          <w:rFonts w:eastAsia="仿宋"/>
          <w:bCs/>
          <w:color w:val="000000"/>
          <w:kern w:val="0"/>
          <w:sz w:val="32"/>
          <w:szCs w:val="32"/>
        </w:rPr>
      </w:pPr>
      <w:r>
        <w:rPr>
          <w:rFonts w:eastAsia="仿宋"/>
          <w:bCs/>
          <w:color w:val="000000"/>
          <w:kern w:val="0"/>
          <w:sz w:val="32"/>
          <w:szCs w:val="32"/>
        </w:rPr>
        <w:t>各镇街教委、各学校要按照通知要求报送资料，课程视频的片头，应注明课程标题、报送单位和作者姓名。</w:t>
      </w:r>
    </w:p>
    <w:p>
      <w:pPr>
        <w:spacing w:line="580" w:lineRule="exact"/>
        <w:ind w:firstLine="640" w:firstLineChars="200"/>
        <w:rPr>
          <w:rFonts w:eastAsia="仿宋"/>
          <w:bCs/>
          <w:color w:val="000000"/>
          <w:kern w:val="0"/>
          <w:sz w:val="32"/>
          <w:szCs w:val="32"/>
        </w:rPr>
      </w:pPr>
      <w:r>
        <w:rPr>
          <w:rFonts w:eastAsia="仿宋"/>
          <w:bCs/>
          <w:color w:val="000000"/>
          <w:kern w:val="0"/>
          <w:sz w:val="32"/>
          <w:szCs w:val="32"/>
        </w:rPr>
        <w:t>报送文件名格式：报送单位＋优质课＋组别＋报送人姓名＋联系方式；每位作者的报送文件名格式为：报送学校＋优质课＋组别＋标题＋作者姓名＋手机号。报送资料的硬盘（或U盘）表面加贴标签，务必注明报送单位。硬盘（或U盘）不再退回，请将原作品自行保存好，以备复查。</w:t>
      </w:r>
    </w:p>
    <w:p>
      <w:pPr>
        <w:spacing w:line="580" w:lineRule="exact"/>
        <w:jc w:val="left"/>
        <w:rPr>
          <w:rFonts w:eastAsia="仿宋"/>
          <w:color w:val="000000"/>
          <w:kern w:val="0"/>
          <w:sz w:val="32"/>
          <w:szCs w:val="32"/>
        </w:rPr>
        <w:sectPr>
          <w:footerReference r:id="rId9" w:type="default"/>
          <w:pgSz w:w="11906" w:h="16838"/>
          <w:pgMar w:top="2155" w:right="1588" w:bottom="1304" w:left="1588" w:header="1361" w:footer="1418" w:gutter="0"/>
          <w:cols w:space="720" w:num="1"/>
          <w:docGrid w:type="lines" w:linePitch="312" w:charSpace="0"/>
        </w:sectPr>
      </w:pPr>
    </w:p>
    <w:p>
      <w:pPr>
        <w:spacing w:line="58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“同心防溺水”主题教育优质课评选推荐汇总表</w:t>
      </w:r>
    </w:p>
    <w:p>
      <w:pPr>
        <w:spacing w:line="460" w:lineRule="exact"/>
        <w:rPr>
          <w:rFonts w:eastAsia="仿宋"/>
          <w:bCs/>
          <w:color w:val="000000"/>
          <w:kern w:val="0"/>
          <w:sz w:val="32"/>
          <w:szCs w:val="32"/>
        </w:rPr>
      </w:pPr>
    </w:p>
    <w:p>
      <w:pPr>
        <w:spacing w:line="460" w:lineRule="exact"/>
        <w:rPr>
          <w:rFonts w:eastAsia="仿宋"/>
          <w:bCs/>
          <w:color w:val="000000"/>
          <w:kern w:val="0"/>
          <w:sz w:val="32"/>
          <w:szCs w:val="32"/>
        </w:rPr>
      </w:pPr>
      <w:r>
        <w:rPr>
          <w:rFonts w:eastAsia="仿宋"/>
          <w:bCs/>
          <w:color w:val="000000"/>
          <w:kern w:val="0"/>
          <w:sz w:val="32"/>
          <w:szCs w:val="32"/>
        </w:rPr>
        <w:t xml:space="preserve">报送单位：（公章）                             </w:t>
      </w:r>
      <w:r>
        <w:rPr>
          <w:rFonts w:hint="eastAsia" w:eastAsia="仿宋"/>
          <w:bCs/>
          <w:color w:val="000000"/>
          <w:kern w:val="0"/>
          <w:sz w:val="32"/>
          <w:szCs w:val="32"/>
        </w:rPr>
        <w:t xml:space="preserve">            </w:t>
      </w:r>
      <w:r>
        <w:rPr>
          <w:rFonts w:eastAsia="仿宋"/>
          <w:bCs/>
          <w:color w:val="000000"/>
          <w:kern w:val="0"/>
          <w:sz w:val="32"/>
          <w:szCs w:val="32"/>
        </w:rPr>
        <w:t xml:space="preserve"> </w:t>
      </w:r>
      <w:r>
        <w:rPr>
          <w:rFonts w:hint="eastAsia" w:eastAsia="仿宋"/>
          <w:bCs/>
          <w:color w:val="000000"/>
          <w:kern w:val="0"/>
          <w:sz w:val="32"/>
          <w:szCs w:val="32"/>
        </w:rPr>
        <w:t xml:space="preserve"> </w:t>
      </w:r>
      <w:r>
        <w:rPr>
          <w:rFonts w:eastAsia="仿宋"/>
          <w:bCs/>
          <w:color w:val="000000"/>
          <w:kern w:val="0"/>
          <w:sz w:val="32"/>
          <w:szCs w:val="32"/>
        </w:rPr>
        <w:t xml:space="preserve"> 报送日期：     年   月   日</w:t>
      </w:r>
    </w:p>
    <w:tbl>
      <w:tblPr>
        <w:tblStyle w:val="8"/>
        <w:tblW w:w="144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171"/>
        <w:gridCol w:w="2797"/>
        <w:gridCol w:w="2162"/>
        <w:gridCol w:w="2295"/>
        <w:gridCol w:w="2176"/>
        <w:gridCol w:w="28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序号</w:t>
            </w:r>
          </w:p>
        </w:tc>
        <w:tc>
          <w:tcPr>
            <w:tcW w:w="1171"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组别</w:t>
            </w:r>
          </w:p>
        </w:tc>
        <w:tc>
          <w:tcPr>
            <w:tcW w:w="2797"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作品名称</w:t>
            </w:r>
          </w:p>
        </w:tc>
        <w:tc>
          <w:tcPr>
            <w:tcW w:w="2162"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第一作者姓名</w:t>
            </w:r>
          </w:p>
        </w:tc>
        <w:tc>
          <w:tcPr>
            <w:tcW w:w="2295"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第二作者姓名</w:t>
            </w:r>
          </w:p>
        </w:tc>
        <w:tc>
          <w:tcPr>
            <w:tcW w:w="2176"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第一作者单位</w:t>
            </w:r>
          </w:p>
        </w:tc>
        <w:tc>
          <w:tcPr>
            <w:tcW w:w="2855" w:type="dxa"/>
            <w:vAlign w:val="center"/>
          </w:tcPr>
          <w:p>
            <w:pPr>
              <w:spacing w:line="500" w:lineRule="exact"/>
              <w:jc w:val="center"/>
              <w:rPr>
                <w:rFonts w:ascii="方正黑体简体" w:eastAsia="方正黑体简体"/>
                <w:bCs/>
                <w:color w:val="000000"/>
                <w:kern w:val="0"/>
                <w:sz w:val="32"/>
                <w:szCs w:val="32"/>
              </w:rPr>
            </w:pPr>
            <w:r>
              <w:rPr>
                <w:rFonts w:hint="eastAsia" w:ascii="方正黑体简体" w:eastAsia="方正黑体简体"/>
                <w:bCs/>
                <w:color w:val="000000"/>
                <w:kern w:val="0"/>
                <w:sz w:val="32"/>
                <w:szCs w:val="32"/>
              </w:rPr>
              <w:t>第一作者联系电话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80" w:lineRule="exact"/>
              <w:jc w:val="center"/>
              <w:rPr>
                <w:rFonts w:eastAsia="仿宋"/>
                <w:bCs/>
                <w:color w:val="000000"/>
                <w:kern w:val="0"/>
                <w:sz w:val="32"/>
                <w:szCs w:val="32"/>
              </w:rPr>
            </w:pPr>
            <w:r>
              <w:rPr>
                <w:rFonts w:eastAsia="仿宋"/>
                <w:bCs/>
                <w:color w:val="000000"/>
                <w:kern w:val="0"/>
                <w:sz w:val="32"/>
                <w:szCs w:val="32"/>
              </w:rPr>
              <w:t>1</w:t>
            </w:r>
          </w:p>
        </w:tc>
        <w:tc>
          <w:tcPr>
            <w:tcW w:w="1171" w:type="dxa"/>
            <w:vAlign w:val="center"/>
          </w:tcPr>
          <w:p>
            <w:pPr>
              <w:spacing w:line="580" w:lineRule="exact"/>
              <w:jc w:val="center"/>
              <w:rPr>
                <w:rFonts w:eastAsia="仿宋"/>
                <w:color w:val="000000"/>
                <w:kern w:val="0"/>
                <w:sz w:val="32"/>
                <w:szCs w:val="32"/>
              </w:rPr>
            </w:pPr>
          </w:p>
        </w:tc>
        <w:tc>
          <w:tcPr>
            <w:tcW w:w="2797" w:type="dxa"/>
            <w:vAlign w:val="center"/>
          </w:tcPr>
          <w:p>
            <w:pPr>
              <w:spacing w:line="580" w:lineRule="exact"/>
              <w:jc w:val="center"/>
              <w:rPr>
                <w:rFonts w:eastAsia="仿宋"/>
                <w:color w:val="000000"/>
                <w:kern w:val="0"/>
                <w:sz w:val="32"/>
                <w:szCs w:val="32"/>
              </w:rPr>
            </w:pPr>
          </w:p>
        </w:tc>
        <w:tc>
          <w:tcPr>
            <w:tcW w:w="2162" w:type="dxa"/>
            <w:vAlign w:val="center"/>
          </w:tcPr>
          <w:p>
            <w:pPr>
              <w:spacing w:line="580" w:lineRule="exact"/>
              <w:jc w:val="center"/>
              <w:rPr>
                <w:rFonts w:eastAsia="仿宋"/>
                <w:color w:val="000000"/>
                <w:kern w:val="0"/>
                <w:sz w:val="32"/>
                <w:szCs w:val="32"/>
              </w:rPr>
            </w:pPr>
          </w:p>
        </w:tc>
        <w:tc>
          <w:tcPr>
            <w:tcW w:w="2295" w:type="dxa"/>
            <w:vAlign w:val="center"/>
          </w:tcPr>
          <w:p>
            <w:pPr>
              <w:spacing w:line="580" w:lineRule="exact"/>
              <w:jc w:val="center"/>
              <w:rPr>
                <w:rFonts w:eastAsia="仿宋"/>
                <w:color w:val="000000"/>
                <w:kern w:val="0"/>
                <w:sz w:val="32"/>
                <w:szCs w:val="32"/>
              </w:rPr>
            </w:pPr>
          </w:p>
        </w:tc>
        <w:tc>
          <w:tcPr>
            <w:tcW w:w="2176" w:type="dxa"/>
            <w:vAlign w:val="center"/>
          </w:tcPr>
          <w:p>
            <w:pPr>
              <w:spacing w:line="580" w:lineRule="exact"/>
              <w:jc w:val="center"/>
              <w:rPr>
                <w:rFonts w:eastAsia="仿宋"/>
                <w:color w:val="000000"/>
                <w:kern w:val="0"/>
                <w:sz w:val="32"/>
                <w:szCs w:val="32"/>
              </w:rPr>
            </w:pPr>
          </w:p>
        </w:tc>
        <w:tc>
          <w:tcPr>
            <w:tcW w:w="2855" w:type="dxa"/>
            <w:vAlign w:val="center"/>
          </w:tcPr>
          <w:p>
            <w:pPr>
              <w:spacing w:line="580" w:lineRule="exact"/>
              <w:jc w:val="center"/>
              <w:rPr>
                <w:rFonts w:eastAsia="仿宋"/>
                <w:color w:val="000000"/>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80" w:lineRule="exact"/>
              <w:jc w:val="center"/>
              <w:rPr>
                <w:rFonts w:eastAsia="仿宋"/>
                <w:bCs/>
                <w:color w:val="000000"/>
                <w:kern w:val="0"/>
                <w:sz w:val="32"/>
                <w:szCs w:val="32"/>
              </w:rPr>
            </w:pPr>
            <w:r>
              <w:rPr>
                <w:rFonts w:eastAsia="仿宋"/>
                <w:bCs/>
                <w:color w:val="000000"/>
                <w:kern w:val="0"/>
                <w:sz w:val="32"/>
                <w:szCs w:val="32"/>
              </w:rPr>
              <w:t>2</w:t>
            </w:r>
          </w:p>
        </w:tc>
        <w:tc>
          <w:tcPr>
            <w:tcW w:w="1171" w:type="dxa"/>
            <w:vAlign w:val="center"/>
          </w:tcPr>
          <w:p>
            <w:pPr>
              <w:spacing w:line="580" w:lineRule="exact"/>
              <w:jc w:val="center"/>
              <w:rPr>
                <w:rFonts w:eastAsia="仿宋"/>
                <w:color w:val="000000"/>
                <w:kern w:val="0"/>
                <w:sz w:val="32"/>
                <w:szCs w:val="32"/>
              </w:rPr>
            </w:pPr>
          </w:p>
        </w:tc>
        <w:tc>
          <w:tcPr>
            <w:tcW w:w="2797" w:type="dxa"/>
            <w:vAlign w:val="center"/>
          </w:tcPr>
          <w:p>
            <w:pPr>
              <w:spacing w:line="580" w:lineRule="exact"/>
              <w:jc w:val="center"/>
              <w:rPr>
                <w:rFonts w:eastAsia="仿宋"/>
                <w:color w:val="000000"/>
                <w:kern w:val="0"/>
                <w:sz w:val="32"/>
                <w:szCs w:val="32"/>
              </w:rPr>
            </w:pPr>
          </w:p>
        </w:tc>
        <w:tc>
          <w:tcPr>
            <w:tcW w:w="2162" w:type="dxa"/>
            <w:vAlign w:val="center"/>
          </w:tcPr>
          <w:p>
            <w:pPr>
              <w:spacing w:line="580" w:lineRule="exact"/>
              <w:jc w:val="center"/>
              <w:rPr>
                <w:rFonts w:eastAsia="仿宋"/>
                <w:color w:val="000000"/>
                <w:kern w:val="0"/>
                <w:sz w:val="32"/>
                <w:szCs w:val="32"/>
              </w:rPr>
            </w:pPr>
          </w:p>
        </w:tc>
        <w:tc>
          <w:tcPr>
            <w:tcW w:w="2295" w:type="dxa"/>
            <w:vAlign w:val="center"/>
          </w:tcPr>
          <w:p>
            <w:pPr>
              <w:spacing w:line="580" w:lineRule="exact"/>
              <w:jc w:val="center"/>
              <w:rPr>
                <w:rFonts w:eastAsia="仿宋"/>
                <w:color w:val="000000"/>
                <w:kern w:val="0"/>
                <w:sz w:val="32"/>
                <w:szCs w:val="32"/>
              </w:rPr>
            </w:pPr>
          </w:p>
        </w:tc>
        <w:tc>
          <w:tcPr>
            <w:tcW w:w="2176" w:type="dxa"/>
            <w:vAlign w:val="center"/>
          </w:tcPr>
          <w:p>
            <w:pPr>
              <w:spacing w:line="580" w:lineRule="exact"/>
              <w:jc w:val="center"/>
              <w:rPr>
                <w:rFonts w:eastAsia="仿宋"/>
                <w:color w:val="000000"/>
                <w:kern w:val="0"/>
                <w:sz w:val="32"/>
                <w:szCs w:val="32"/>
              </w:rPr>
            </w:pPr>
          </w:p>
        </w:tc>
        <w:tc>
          <w:tcPr>
            <w:tcW w:w="2855" w:type="dxa"/>
            <w:vAlign w:val="center"/>
          </w:tcPr>
          <w:p>
            <w:pPr>
              <w:spacing w:line="580" w:lineRule="exact"/>
              <w:jc w:val="center"/>
              <w:rPr>
                <w:rFonts w:eastAsia="仿宋"/>
                <w:color w:val="000000"/>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80" w:lineRule="exact"/>
              <w:jc w:val="center"/>
              <w:rPr>
                <w:rFonts w:eastAsia="仿宋"/>
                <w:bCs/>
                <w:color w:val="000000"/>
                <w:kern w:val="0"/>
                <w:sz w:val="32"/>
                <w:szCs w:val="32"/>
              </w:rPr>
            </w:pPr>
            <w:r>
              <w:rPr>
                <w:rFonts w:eastAsia="仿宋"/>
                <w:bCs/>
                <w:color w:val="000000"/>
                <w:kern w:val="0"/>
                <w:sz w:val="32"/>
                <w:szCs w:val="32"/>
              </w:rPr>
              <w:t>3</w:t>
            </w:r>
          </w:p>
        </w:tc>
        <w:tc>
          <w:tcPr>
            <w:tcW w:w="1171" w:type="dxa"/>
            <w:vAlign w:val="center"/>
          </w:tcPr>
          <w:p>
            <w:pPr>
              <w:spacing w:line="580" w:lineRule="exact"/>
              <w:jc w:val="center"/>
              <w:rPr>
                <w:rFonts w:eastAsia="仿宋"/>
                <w:color w:val="000000"/>
                <w:kern w:val="0"/>
                <w:sz w:val="32"/>
                <w:szCs w:val="32"/>
              </w:rPr>
            </w:pPr>
          </w:p>
        </w:tc>
        <w:tc>
          <w:tcPr>
            <w:tcW w:w="2797" w:type="dxa"/>
            <w:vAlign w:val="center"/>
          </w:tcPr>
          <w:p>
            <w:pPr>
              <w:spacing w:line="580" w:lineRule="exact"/>
              <w:jc w:val="center"/>
              <w:rPr>
                <w:rFonts w:eastAsia="仿宋"/>
                <w:color w:val="000000"/>
                <w:kern w:val="0"/>
                <w:sz w:val="32"/>
                <w:szCs w:val="32"/>
              </w:rPr>
            </w:pPr>
          </w:p>
        </w:tc>
        <w:tc>
          <w:tcPr>
            <w:tcW w:w="2162" w:type="dxa"/>
            <w:vAlign w:val="center"/>
          </w:tcPr>
          <w:p>
            <w:pPr>
              <w:spacing w:line="580" w:lineRule="exact"/>
              <w:jc w:val="center"/>
              <w:rPr>
                <w:rFonts w:eastAsia="仿宋"/>
                <w:color w:val="000000"/>
                <w:kern w:val="0"/>
                <w:sz w:val="32"/>
                <w:szCs w:val="32"/>
              </w:rPr>
            </w:pPr>
          </w:p>
        </w:tc>
        <w:tc>
          <w:tcPr>
            <w:tcW w:w="2295" w:type="dxa"/>
            <w:vAlign w:val="center"/>
          </w:tcPr>
          <w:p>
            <w:pPr>
              <w:spacing w:line="580" w:lineRule="exact"/>
              <w:jc w:val="center"/>
              <w:rPr>
                <w:rFonts w:eastAsia="仿宋"/>
                <w:color w:val="000000"/>
                <w:kern w:val="0"/>
                <w:sz w:val="32"/>
                <w:szCs w:val="32"/>
              </w:rPr>
            </w:pPr>
          </w:p>
        </w:tc>
        <w:tc>
          <w:tcPr>
            <w:tcW w:w="2176" w:type="dxa"/>
            <w:vAlign w:val="center"/>
          </w:tcPr>
          <w:p>
            <w:pPr>
              <w:spacing w:line="580" w:lineRule="exact"/>
              <w:jc w:val="center"/>
              <w:rPr>
                <w:rFonts w:eastAsia="仿宋"/>
                <w:color w:val="000000"/>
                <w:kern w:val="0"/>
                <w:sz w:val="32"/>
                <w:szCs w:val="32"/>
              </w:rPr>
            </w:pPr>
          </w:p>
        </w:tc>
        <w:tc>
          <w:tcPr>
            <w:tcW w:w="2855" w:type="dxa"/>
            <w:vAlign w:val="center"/>
          </w:tcPr>
          <w:p>
            <w:pPr>
              <w:spacing w:line="580" w:lineRule="exact"/>
              <w:jc w:val="center"/>
              <w:rPr>
                <w:rFonts w:eastAsia="仿宋"/>
                <w:color w:val="000000"/>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80" w:lineRule="exact"/>
              <w:jc w:val="center"/>
              <w:rPr>
                <w:rFonts w:eastAsia="仿宋"/>
                <w:bCs/>
                <w:color w:val="000000"/>
                <w:kern w:val="0"/>
                <w:sz w:val="32"/>
                <w:szCs w:val="32"/>
              </w:rPr>
            </w:pPr>
            <w:r>
              <w:rPr>
                <w:rFonts w:eastAsia="仿宋"/>
                <w:bCs/>
                <w:color w:val="000000"/>
                <w:kern w:val="0"/>
                <w:sz w:val="32"/>
                <w:szCs w:val="32"/>
              </w:rPr>
              <w:t>4</w:t>
            </w:r>
          </w:p>
        </w:tc>
        <w:tc>
          <w:tcPr>
            <w:tcW w:w="1171" w:type="dxa"/>
            <w:vAlign w:val="center"/>
          </w:tcPr>
          <w:p>
            <w:pPr>
              <w:spacing w:line="580" w:lineRule="exact"/>
              <w:jc w:val="center"/>
              <w:rPr>
                <w:rFonts w:eastAsia="仿宋"/>
                <w:color w:val="000000"/>
                <w:kern w:val="0"/>
                <w:sz w:val="32"/>
                <w:szCs w:val="32"/>
              </w:rPr>
            </w:pPr>
          </w:p>
        </w:tc>
        <w:tc>
          <w:tcPr>
            <w:tcW w:w="2797" w:type="dxa"/>
            <w:vAlign w:val="center"/>
          </w:tcPr>
          <w:p>
            <w:pPr>
              <w:spacing w:line="580" w:lineRule="exact"/>
              <w:jc w:val="center"/>
              <w:rPr>
                <w:rFonts w:eastAsia="仿宋"/>
                <w:color w:val="000000"/>
                <w:kern w:val="0"/>
                <w:sz w:val="32"/>
                <w:szCs w:val="32"/>
              </w:rPr>
            </w:pPr>
          </w:p>
        </w:tc>
        <w:tc>
          <w:tcPr>
            <w:tcW w:w="2162" w:type="dxa"/>
            <w:vAlign w:val="center"/>
          </w:tcPr>
          <w:p>
            <w:pPr>
              <w:spacing w:line="580" w:lineRule="exact"/>
              <w:jc w:val="center"/>
              <w:rPr>
                <w:rFonts w:eastAsia="仿宋"/>
                <w:color w:val="000000"/>
                <w:kern w:val="0"/>
                <w:sz w:val="32"/>
                <w:szCs w:val="32"/>
              </w:rPr>
            </w:pPr>
          </w:p>
        </w:tc>
        <w:tc>
          <w:tcPr>
            <w:tcW w:w="2295" w:type="dxa"/>
            <w:vAlign w:val="center"/>
          </w:tcPr>
          <w:p>
            <w:pPr>
              <w:spacing w:line="580" w:lineRule="exact"/>
              <w:jc w:val="center"/>
              <w:rPr>
                <w:rFonts w:eastAsia="仿宋"/>
                <w:color w:val="000000"/>
                <w:kern w:val="0"/>
                <w:sz w:val="32"/>
                <w:szCs w:val="32"/>
              </w:rPr>
            </w:pPr>
          </w:p>
        </w:tc>
        <w:tc>
          <w:tcPr>
            <w:tcW w:w="2176" w:type="dxa"/>
            <w:vAlign w:val="center"/>
          </w:tcPr>
          <w:p>
            <w:pPr>
              <w:spacing w:line="580" w:lineRule="exact"/>
              <w:jc w:val="center"/>
              <w:rPr>
                <w:rFonts w:eastAsia="仿宋"/>
                <w:color w:val="000000"/>
                <w:kern w:val="0"/>
                <w:sz w:val="32"/>
                <w:szCs w:val="32"/>
              </w:rPr>
            </w:pPr>
          </w:p>
        </w:tc>
        <w:tc>
          <w:tcPr>
            <w:tcW w:w="2855" w:type="dxa"/>
            <w:vAlign w:val="center"/>
          </w:tcPr>
          <w:p>
            <w:pPr>
              <w:spacing w:line="580" w:lineRule="exact"/>
              <w:jc w:val="center"/>
              <w:rPr>
                <w:rFonts w:eastAsia="仿宋"/>
                <w:color w:val="000000"/>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80" w:lineRule="exact"/>
              <w:jc w:val="center"/>
              <w:rPr>
                <w:rFonts w:eastAsia="仿宋"/>
                <w:bCs/>
                <w:color w:val="000000"/>
                <w:kern w:val="0"/>
                <w:sz w:val="32"/>
                <w:szCs w:val="32"/>
              </w:rPr>
            </w:pPr>
            <w:r>
              <w:rPr>
                <w:rFonts w:eastAsia="仿宋"/>
                <w:bCs/>
                <w:color w:val="000000"/>
                <w:kern w:val="0"/>
                <w:sz w:val="32"/>
                <w:szCs w:val="32"/>
              </w:rPr>
              <w:t>5</w:t>
            </w:r>
          </w:p>
        </w:tc>
        <w:tc>
          <w:tcPr>
            <w:tcW w:w="1171" w:type="dxa"/>
            <w:vAlign w:val="center"/>
          </w:tcPr>
          <w:p>
            <w:pPr>
              <w:spacing w:line="580" w:lineRule="exact"/>
              <w:jc w:val="center"/>
              <w:rPr>
                <w:rFonts w:eastAsia="仿宋"/>
                <w:color w:val="000000"/>
                <w:kern w:val="0"/>
                <w:sz w:val="32"/>
                <w:szCs w:val="32"/>
              </w:rPr>
            </w:pPr>
          </w:p>
        </w:tc>
        <w:tc>
          <w:tcPr>
            <w:tcW w:w="2797" w:type="dxa"/>
            <w:vAlign w:val="center"/>
          </w:tcPr>
          <w:p>
            <w:pPr>
              <w:spacing w:line="580" w:lineRule="exact"/>
              <w:jc w:val="center"/>
              <w:rPr>
                <w:rFonts w:eastAsia="仿宋"/>
                <w:color w:val="000000"/>
                <w:kern w:val="0"/>
                <w:sz w:val="32"/>
                <w:szCs w:val="32"/>
              </w:rPr>
            </w:pPr>
          </w:p>
        </w:tc>
        <w:tc>
          <w:tcPr>
            <w:tcW w:w="2162" w:type="dxa"/>
            <w:vAlign w:val="center"/>
          </w:tcPr>
          <w:p>
            <w:pPr>
              <w:spacing w:line="580" w:lineRule="exact"/>
              <w:jc w:val="center"/>
              <w:rPr>
                <w:rFonts w:eastAsia="仿宋"/>
                <w:color w:val="000000"/>
                <w:kern w:val="0"/>
                <w:sz w:val="32"/>
                <w:szCs w:val="32"/>
              </w:rPr>
            </w:pPr>
          </w:p>
        </w:tc>
        <w:tc>
          <w:tcPr>
            <w:tcW w:w="2295" w:type="dxa"/>
            <w:vAlign w:val="center"/>
          </w:tcPr>
          <w:p>
            <w:pPr>
              <w:spacing w:line="580" w:lineRule="exact"/>
              <w:jc w:val="center"/>
              <w:rPr>
                <w:rFonts w:eastAsia="仿宋"/>
                <w:color w:val="000000"/>
                <w:kern w:val="0"/>
                <w:sz w:val="32"/>
                <w:szCs w:val="32"/>
              </w:rPr>
            </w:pPr>
          </w:p>
        </w:tc>
        <w:tc>
          <w:tcPr>
            <w:tcW w:w="2176" w:type="dxa"/>
            <w:vAlign w:val="center"/>
          </w:tcPr>
          <w:p>
            <w:pPr>
              <w:spacing w:line="580" w:lineRule="exact"/>
              <w:jc w:val="center"/>
              <w:rPr>
                <w:rFonts w:eastAsia="仿宋"/>
                <w:color w:val="000000"/>
                <w:kern w:val="0"/>
                <w:sz w:val="32"/>
                <w:szCs w:val="32"/>
              </w:rPr>
            </w:pPr>
          </w:p>
        </w:tc>
        <w:tc>
          <w:tcPr>
            <w:tcW w:w="2855" w:type="dxa"/>
            <w:vAlign w:val="center"/>
          </w:tcPr>
          <w:p>
            <w:pPr>
              <w:spacing w:line="580" w:lineRule="exact"/>
              <w:jc w:val="center"/>
              <w:rPr>
                <w:rFonts w:eastAsia="仿宋"/>
                <w:color w:val="000000"/>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jc w:val="center"/>
        </w:trPr>
        <w:tc>
          <w:tcPr>
            <w:tcW w:w="1008" w:type="dxa"/>
            <w:vAlign w:val="center"/>
          </w:tcPr>
          <w:p>
            <w:pPr>
              <w:spacing w:line="580" w:lineRule="exact"/>
              <w:jc w:val="center"/>
              <w:rPr>
                <w:rFonts w:eastAsia="仿宋"/>
                <w:bCs/>
                <w:color w:val="000000"/>
                <w:kern w:val="0"/>
                <w:sz w:val="32"/>
                <w:szCs w:val="32"/>
              </w:rPr>
            </w:pPr>
            <w:r>
              <w:rPr>
                <w:rFonts w:eastAsia="仿宋"/>
                <w:bCs/>
                <w:color w:val="000000"/>
                <w:kern w:val="0"/>
                <w:sz w:val="32"/>
                <w:szCs w:val="32"/>
              </w:rPr>
              <w:t>6</w:t>
            </w:r>
          </w:p>
        </w:tc>
        <w:tc>
          <w:tcPr>
            <w:tcW w:w="1171" w:type="dxa"/>
            <w:vAlign w:val="center"/>
          </w:tcPr>
          <w:p>
            <w:pPr>
              <w:spacing w:line="580" w:lineRule="exact"/>
              <w:jc w:val="center"/>
              <w:rPr>
                <w:rFonts w:eastAsia="仿宋"/>
                <w:color w:val="000000"/>
                <w:kern w:val="0"/>
                <w:sz w:val="32"/>
                <w:szCs w:val="32"/>
              </w:rPr>
            </w:pPr>
          </w:p>
        </w:tc>
        <w:tc>
          <w:tcPr>
            <w:tcW w:w="2797" w:type="dxa"/>
            <w:vAlign w:val="center"/>
          </w:tcPr>
          <w:p>
            <w:pPr>
              <w:spacing w:line="580" w:lineRule="exact"/>
              <w:jc w:val="center"/>
              <w:rPr>
                <w:rFonts w:eastAsia="仿宋"/>
                <w:color w:val="000000"/>
                <w:kern w:val="0"/>
                <w:sz w:val="32"/>
                <w:szCs w:val="32"/>
              </w:rPr>
            </w:pPr>
          </w:p>
        </w:tc>
        <w:tc>
          <w:tcPr>
            <w:tcW w:w="2162" w:type="dxa"/>
            <w:vAlign w:val="center"/>
          </w:tcPr>
          <w:p>
            <w:pPr>
              <w:spacing w:line="580" w:lineRule="exact"/>
              <w:jc w:val="center"/>
              <w:rPr>
                <w:rFonts w:eastAsia="仿宋"/>
                <w:color w:val="000000"/>
                <w:kern w:val="0"/>
                <w:sz w:val="32"/>
                <w:szCs w:val="32"/>
              </w:rPr>
            </w:pPr>
          </w:p>
        </w:tc>
        <w:tc>
          <w:tcPr>
            <w:tcW w:w="2295" w:type="dxa"/>
            <w:vAlign w:val="center"/>
          </w:tcPr>
          <w:p>
            <w:pPr>
              <w:spacing w:line="580" w:lineRule="exact"/>
              <w:jc w:val="center"/>
              <w:rPr>
                <w:rFonts w:eastAsia="仿宋"/>
                <w:color w:val="000000"/>
                <w:kern w:val="0"/>
                <w:sz w:val="32"/>
                <w:szCs w:val="32"/>
              </w:rPr>
            </w:pPr>
          </w:p>
        </w:tc>
        <w:tc>
          <w:tcPr>
            <w:tcW w:w="2176" w:type="dxa"/>
            <w:vAlign w:val="center"/>
          </w:tcPr>
          <w:p>
            <w:pPr>
              <w:spacing w:line="580" w:lineRule="exact"/>
              <w:jc w:val="center"/>
              <w:rPr>
                <w:rFonts w:eastAsia="仿宋"/>
                <w:color w:val="000000"/>
                <w:kern w:val="0"/>
                <w:sz w:val="32"/>
                <w:szCs w:val="32"/>
              </w:rPr>
            </w:pPr>
          </w:p>
        </w:tc>
        <w:tc>
          <w:tcPr>
            <w:tcW w:w="2855" w:type="dxa"/>
            <w:vAlign w:val="center"/>
          </w:tcPr>
          <w:p>
            <w:pPr>
              <w:spacing w:line="580" w:lineRule="exact"/>
              <w:jc w:val="center"/>
              <w:rPr>
                <w:rFonts w:eastAsia="仿宋"/>
                <w:color w:val="000000"/>
                <w:kern w:val="0"/>
                <w:sz w:val="32"/>
                <w:szCs w:val="32"/>
              </w:rPr>
            </w:pPr>
          </w:p>
        </w:tc>
      </w:tr>
    </w:tbl>
    <w:p>
      <w:pPr>
        <w:spacing w:line="400" w:lineRule="exact"/>
        <w:rPr>
          <w:rFonts w:eastAsia="仿宋"/>
          <w:bCs/>
          <w:color w:val="000000"/>
          <w:sz w:val="32"/>
          <w:szCs w:val="32"/>
        </w:rPr>
      </w:pPr>
      <w:r>
        <w:rPr>
          <w:rFonts w:eastAsia="仿宋"/>
          <w:bCs/>
          <w:color w:val="000000"/>
          <w:kern w:val="0"/>
          <w:sz w:val="32"/>
          <w:szCs w:val="32"/>
        </w:rPr>
        <w:t>备注：</w:t>
      </w:r>
      <w:r>
        <w:rPr>
          <w:rFonts w:eastAsia="仿宋"/>
          <w:bCs/>
          <w:color w:val="000000"/>
          <w:sz w:val="32"/>
          <w:szCs w:val="32"/>
        </w:rPr>
        <w:t>1.具体行数，可根据报送数量自行添加；一件作品最多有两名作者参与。</w:t>
      </w:r>
    </w:p>
    <w:p>
      <w:pPr>
        <w:spacing w:line="400" w:lineRule="exact"/>
        <w:ind w:left="1050" w:leftChars="500"/>
        <w:rPr>
          <w:rFonts w:eastAsia="仿宋"/>
          <w:bCs/>
          <w:color w:val="000000"/>
          <w:sz w:val="32"/>
          <w:szCs w:val="32"/>
        </w:rPr>
      </w:pPr>
      <w:r>
        <w:rPr>
          <w:rFonts w:eastAsia="仿宋"/>
          <w:bCs/>
          <w:color w:val="000000"/>
          <w:sz w:val="32"/>
          <w:szCs w:val="32"/>
        </w:rPr>
        <w:t>2.组别一栏填写中学组、小学组，幼儿组，特教作品报送归并于小学组，课程可结合学生特点设计制作。</w:t>
      </w:r>
    </w:p>
    <w:p>
      <w:pPr>
        <w:spacing w:line="400" w:lineRule="exact"/>
        <w:ind w:left="1046" w:leftChars="486" w:hanging="25" w:hangingChars="8"/>
        <w:rPr>
          <w:rFonts w:eastAsia="仿宋"/>
          <w:bCs/>
          <w:color w:val="000000"/>
          <w:sz w:val="32"/>
          <w:szCs w:val="32"/>
        </w:rPr>
        <w:sectPr>
          <w:footerReference r:id="rId10" w:type="default"/>
          <w:pgSz w:w="16838" w:h="11906" w:orient="landscape"/>
          <w:pgMar w:top="1701" w:right="1418" w:bottom="1134" w:left="1418" w:header="1134" w:footer="1134" w:gutter="0"/>
          <w:cols w:space="720" w:num="1"/>
          <w:docGrid w:type="lines" w:linePitch="312" w:charSpace="0"/>
        </w:sectPr>
      </w:pPr>
      <w:r>
        <w:rPr>
          <w:rFonts w:eastAsia="仿宋"/>
          <w:bCs/>
          <w:color w:val="000000"/>
          <w:sz w:val="32"/>
          <w:szCs w:val="32"/>
        </w:rPr>
        <w:t>3.此表报送需提交加盖公章扫描件PDF及excel电子表格两个版本。</w:t>
      </w:r>
    </w:p>
    <w:p>
      <w:pPr>
        <w:spacing w:line="560" w:lineRule="exact"/>
        <w:jc w:val="center"/>
        <w:rPr>
          <w:rFonts w:ascii="方正小标宋简体" w:eastAsia="方正小标宋简体"/>
          <w:bCs/>
          <w:color w:val="000000"/>
          <w:kern w:val="0"/>
          <w:sz w:val="44"/>
          <w:szCs w:val="44"/>
        </w:rPr>
      </w:pPr>
    </w:p>
    <w:p>
      <w:pPr>
        <w:spacing w:line="56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“同心防溺水”主题教育优质课评分标准</w:t>
      </w:r>
    </w:p>
    <w:p>
      <w:pPr>
        <w:spacing w:line="560" w:lineRule="exact"/>
        <w:jc w:val="center"/>
        <w:rPr>
          <w:rFonts w:ascii="方正小标宋简体" w:eastAsia="方正小标宋简体"/>
          <w:bCs/>
          <w:color w:val="000000"/>
          <w:kern w:val="0"/>
          <w:sz w:val="44"/>
          <w:szCs w:val="44"/>
        </w:rPr>
      </w:pPr>
    </w:p>
    <w:p>
      <w:pPr>
        <w:spacing w:line="520" w:lineRule="exact"/>
        <w:ind w:firstLine="640" w:firstLineChars="200"/>
        <w:jc w:val="left"/>
        <w:rPr>
          <w:rFonts w:eastAsia="仿宋"/>
          <w:bCs/>
          <w:color w:val="000000"/>
          <w:sz w:val="32"/>
          <w:szCs w:val="32"/>
        </w:rPr>
      </w:pPr>
      <w:r>
        <w:rPr>
          <w:rFonts w:eastAsia="仿宋"/>
          <w:bCs/>
          <w:color w:val="000000"/>
          <w:kern w:val="0"/>
          <w:sz w:val="32"/>
          <w:szCs w:val="32"/>
        </w:rPr>
        <w:t>本次优质课满分100分，专家评委按照选题、内容、设计、形式、技术制作等方面进行评选。专家评分后，取平均值为作品最终得分，具体标准如下：</w:t>
      </w:r>
    </w:p>
    <w:tbl>
      <w:tblPr>
        <w:tblStyle w:val="8"/>
        <w:tblW w:w="878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6268"/>
        <w:gridCol w:w="10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jc w:val="center"/>
        </w:trPr>
        <w:tc>
          <w:tcPr>
            <w:tcW w:w="1516" w:type="dxa"/>
            <w:vAlign w:val="center"/>
          </w:tcPr>
          <w:p>
            <w:pPr>
              <w:spacing w:line="400" w:lineRule="exact"/>
              <w:jc w:val="center"/>
              <w:rPr>
                <w:rFonts w:eastAsia="黑体"/>
                <w:bCs/>
                <w:color w:val="000000"/>
                <w:kern w:val="0"/>
                <w:sz w:val="28"/>
                <w:szCs w:val="28"/>
              </w:rPr>
            </w:pPr>
            <w:r>
              <w:rPr>
                <w:rFonts w:eastAsia="黑体"/>
                <w:bCs/>
                <w:color w:val="000000"/>
                <w:kern w:val="0"/>
                <w:sz w:val="28"/>
                <w:szCs w:val="28"/>
              </w:rPr>
              <w:t>评分项目</w:t>
            </w:r>
          </w:p>
        </w:tc>
        <w:tc>
          <w:tcPr>
            <w:tcW w:w="6268" w:type="dxa"/>
            <w:vAlign w:val="center"/>
          </w:tcPr>
          <w:p>
            <w:pPr>
              <w:spacing w:line="400" w:lineRule="exact"/>
              <w:jc w:val="center"/>
              <w:rPr>
                <w:rFonts w:eastAsia="黑体"/>
                <w:bCs/>
                <w:color w:val="000000"/>
                <w:kern w:val="0"/>
                <w:sz w:val="28"/>
                <w:szCs w:val="28"/>
              </w:rPr>
            </w:pPr>
            <w:r>
              <w:rPr>
                <w:rFonts w:eastAsia="黑体"/>
                <w:bCs/>
                <w:color w:val="000000"/>
                <w:kern w:val="0"/>
                <w:sz w:val="28"/>
                <w:szCs w:val="28"/>
              </w:rPr>
              <w:t>评分标准</w:t>
            </w:r>
          </w:p>
        </w:tc>
        <w:tc>
          <w:tcPr>
            <w:tcW w:w="1005" w:type="dxa"/>
            <w:vAlign w:val="center"/>
          </w:tcPr>
          <w:p>
            <w:pPr>
              <w:spacing w:line="400" w:lineRule="exact"/>
              <w:jc w:val="center"/>
              <w:rPr>
                <w:rFonts w:eastAsia="黑体"/>
                <w:bCs/>
                <w:color w:val="000000"/>
                <w:kern w:val="0"/>
                <w:sz w:val="28"/>
                <w:szCs w:val="28"/>
              </w:rPr>
            </w:pPr>
            <w:r>
              <w:rPr>
                <w:rFonts w:eastAsia="黑体"/>
                <w:bCs/>
                <w:color w:val="000000"/>
                <w:kern w:val="0"/>
                <w:sz w:val="28"/>
                <w:szCs w:val="28"/>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6" w:hRule="atLeast"/>
          <w:jc w:val="center"/>
        </w:trPr>
        <w:tc>
          <w:tcPr>
            <w:tcW w:w="1516" w:type="dxa"/>
            <w:vAlign w:val="center"/>
          </w:tcPr>
          <w:p>
            <w:pPr>
              <w:spacing w:line="360" w:lineRule="exact"/>
              <w:jc w:val="center"/>
              <w:rPr>
                <w:rFonts w:eastAsia="仿宋"/>
                <w:bCs/>
                <w:color w:val="000000"/>
                <w:kern w:val="0"/>
                <w:sz w:val="32"/>
                <w:szCs w:val="32"/>
              </w:rPr>
            </w:pPr>
            <w:r>
              <w:rPr>
                <w:rFonts w:eastAsia="仿宋"/>
                <w:bCs/>
                <w:color w:val="000000"/>
                <w:kern w:val="0"/>
                <w:sz w:val="32"/>
                <w:szCs w:val="32"/>
              </w:rPr>
              <w:t>目标明确</w:t>
            </w:r>
          </w:p>
        </w:tc>
        <w:tc>
          <w:tcPr>
            <w:tcW w:w="6268" w:type="dxa"/>
          </w:tcPr>
          <w:p>
            <w:pPr>
              <w:spacing w:line="360" w:lineRule="exact"/>
              <w:rPr>
                <w:rFonts w:eastAsia="仿宋"/>
                <w:bCs/>
                <w:color w:val="000000"/>
                <w:kern w:val="0"/>
                <w:sz w:val="28"/>
                <w:szCs w:val="28"/>
              </w:rPr>
            </w:pPr>
            <w:r>
              <w:rPr>
                <w:rFonts w:eastAsia="仿宋"/>
                <w:bCs/>
                <w:color w:val="000000"/>
                <w:kern w:val="0"/>
                <w:sz w:val="28"/>
                <w:szCs w:val="28"/>
              </w:rPr>
              <w:t>使学生能够深入理解和准确把握总体国家安全观，牢固树立国家利益至上的观念，增强自觉维护国家安全意识，具备维护国家安全的能力。</w:t>
            </w:r>
          </w:p>
        </w:tc>
        <w:tc>
          <w:tcPr>
            <w:tcW w:w="1005"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6" w:hRule="atLeast"/>
          <w:jc w:val="center"/>
        </w:trPr>
        <w:tc>
          <w:tcPr>
            <w:tcW w:w="1516" w:type="dxa"/>
            <w:vAlign w:val="center"/>
          </w:tcPr>
          <w:p>
            <w:pPr>
              <w:spacing w:line="360" w:lineRule="exact"/>
              <w:jc w:val="center"/>
              <w:rPr>
                <w:rFonts w:eastAsia="仿宋"/>
                <w:bCs/>
                <w:color w:val="000000"/>
                <w:kern w:val="0"/>
                <w:sz w:val="32"/>
                <w:szCs w:val="32"/>
              </w:rPr>
            </w:pPr>
            <w:r>
              <w:rPr>
                <w:rFonts w:eastAsia="仿宋"/>
                <w:bCs/>
                <w:color w:val="000000"/>
                <w:kern w:val="0"/>
                <w:sz w:val="32"/>
                <w:szCs w:val="32"/>
              </w:rPr>
              <w:t>设计合理</w:t>
            </w:r>
          </w:p>
        </w:tc>
        <w:tc>
          <w:tcPr>
            <w:tcW w:w="6268" w:type="dxa"/>
          </w:tcPr>
          <w:p>
            <w:pPr>
              <w:spacing w:line="360" w:lineRule="exact"/>
              <w:rPr>
                <w:rFonts w:eastAsia="仿宋"/>
                <w:bCs/>
                <w:color w:val="000000"/>
                <w:kern w:val="0"/>
                <w:sz w:val="28"/>
                <w:szCs w:val="28"/>
              </w:rPr>
            </w:pPr>
            <w:r>
              <w:rPr>
                <w:rFonts w:eastAsia="仿宋"/>
                <w:bCs/>
                <w:color w:val="000000"/>
                <w:kern w:val="0"/>
                <w:sz w:val="28"/>
                <w:szCs w:val="28"/>
              </w:rPr>
              <w:t>课程思路清晰，组织与编排符合认知规律；生动鲜活、易于接受，增强育人实效；能突出知识有效性和易读性的有机结合。</w:t>
            </w:r>
          </w:p>
        </w:tc>
        <w:tc>
          <w:tcPr>
            <w:tcW w:w="1005"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6" w:hRule="atLeast"/>
          <w:jc w:val="center"/>
        </w:trPr>
        <w:tc>
          <w:tcPr>
            <w:tcW w:w="1516" w:type="dxa"/>
            <w:vAlign w:val="center"/>
          </w:tcPr>
          <w:p>
            <w:pPr>
              <w:spacing w:line="360" w:lineRule="exact"/>
              <w:jc w:val="center"/>
              <w:rPr>
                <w:rFonts w:eastAsia="仿宋"/>
                <w:bCs/>
                <w:color w:val="000000"/>
                <w:kern w:val="0"/>
                <w:sz w:val="32"/>
                <w:szCs w:val="32"/>
              </w:rPr>
            </w:pPr>
            <w:r>
              <w:rPr>
                <w:rFonts w:eastAsia="仿宋"/>
                <w:bCs/>
                <w:color w:val="000000"/>
                <w:kern w:val="0"/>
                <w:sz w:val="32"/>
                <w:szCs w:val="32"/>
              </w:rPr>
              <w:t>形式新颖</w:t>
            </w:r>
          </w:p>
        </w:tc>
        <w:tc>
          <w:tcPr>
            <w:tcW w:w="6268" w:type="dxa"/>
          </w:tcPr>
          <w:p>
            <w:pPr>
              <w:spacing w:line="360" w:lineRule="exact"/>
              <w:jc w:val="left"/>
              <w:rPr>
                <w:rFonts w:eastAsia="仿宋"/>
                <w:bCs/>
                <w:color w:val="000000"/>
                <w:kern w:val="0"/>
                <w:sz w:val="28"/>
                <w:szCs w:val="28"/>
              </w:rPr>
            </w:pPr>
            <w:r>
              <w:rPr>
                <w:rFonts w:eastAsia="仿宋"/>
                <w:bCs/>
                <w:color w:val="000000"/>
                <w:kern w:val="0"/>
                <w:sz w:val="28"/>
                <w:szCs w:val="28"/>
              </w:rPr>
              <w:t>构思新颖，富有创意，录制方法与工具可以自由组合，如用手写板、电子白板、黑板、动画、PPT、录屏工具软件、手机、专业相机录制等制作。</w:t>
            </w:r>
          </w:p>
        </w:tc>
        <w:tc>
          <w:tcPr>
            <w:tcW w:w="1005"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1" w:hRule="atLeast"/>
          <w:jc w:val="center"/>
        </w:trPr>
        <w:tc>
          <w:tcPr>
            <w:tcW w:w="1516" w:type="dxa"/>
            <w:vAlign w:val="center"/>
          </w:tcPr>
          <w:p>
            <w:pPr>
              <w:spacing w:line="360" w:lineRule="exact"/>
              <w:jc w:val="center"/>
              <w:rPr>
                <w:rFonts w:eastAsia="仿宋"/>
                <w:bCs/>
                <w:color w:val="000000"/>
                <w:kern w:val="0"/>
                <w:sz w:val="32"/>
                <w:szCs w:val="32"/>
              </w:rPr>
            </w:pPr>
            <w:r>
              <w:rPr>
                <w:rFonts w:eastAsia="仿宋"/>
                <w:bCs/>
                <w:color w:val="000000"/>
                <w:kern w:val="0"/>
                <w:sz w:val="32"/>
                <w:szCs w:val="32"/>
              </w:rPr>
              <w:t>语言清晰</w:t>
            </w:r>
          </w:p>
        </w:tc>
        <w:tc>
          <w:tcPr>
            <w:tcW w:w="6268" w:type="dxa"/>
          </w:tcPr>
          <w:p>
            <w:pPr>
              <w:spacing w:line="360" w:lineRule="exact"/>
              <w:jc w:val="left"/>
              <w:rPr>
                <w:rFonts w:eastAsia="仿宋"/>
                <w:bCs/>
                <w:color w:val="000000"/>
                <w:kern w:val="0"/>
                <w:sz w:val="28"/>
                <w:szCs w:val="28"/>
              </w:rPr>
            </w:pPr>
            <w:r>
              <w:rPr>
                <w:rFonts w:eastAsia="仿宋"/>
                <w:bCs/>
                <w:color w:val="000000"/>
                <w:kern w:val="0"/>
                <w:sz w:val="28"/>
                <w:szCs w:val="28"/>
              </w:rPr>
              <w:t>教学语言规范清晰，使用普通话，声音洪亮、有节奏感，富有感染力。</w:t>
            </w:r>
          </w:p>
        </w:tc>
        <w:tc>
          <w:tcPr>
            <w:tcW w:w="1005"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1" w:hRule="atLeast"/>
          <w:jc w:val="center"/>
        </w:trPr>
        <w:tc>
          <w:tcPr>
            <w:tcW w:w="1516" w:type="dxa"/>
            <w:vAlign w:val="center"/>
          </w:tcPr>
          <w:p>
            <w:pPr>
              <w:spacing w:line="360" w:lineRule="exact"/>
              <w:jc w:val="center"/>
              <w:rPr>
                <w:rFonts w:eastAsia="仿宋"/>
                <w:bCs/>
                <w:color w:val="000000"/>
                <w:kern w:val="0"/>
                <w:sz w:val="32"/>
                <w:szCs w:val="32"/>
              </w:rPr>
            </w:pPr>
            <w:r>
              <w:rPr>
                <w:rFonts w:eastAsia="仿宋"/>
                <w:bCs/>
                <w:color w:val="000000"/>
                <w:kern w:val="0"/>
                <w:sz w:val="32"/>
                <w:szCs w:val="32"/>
              </w:rPr>
              <w:t>表达形象</w:t>
            </w:r>
          </w:p>
        </w:tc>
        <w:tc>
          <w:tcPr>
            <w:tcW w:w="6268" w:type="dxa"/>
          </w:tcPr>
          <w:p>
            <w:pPr>
              <w:spacing w:line="360" w:lineRule="exact"/>
              <w:jc w:val="left"/>
              <w:rPr>
                <w:rFonts w:eastAsia="仿宋"/>
                <w:bCs/>
                <w:color w:val="000000"/>
                <w:kern w:val="0"/>
                <w:sz w:val="28"/>
                <w:szCs w:val="28"/>
              </w:rPr>
            </w:pPr>
            <w:r>
              <w:rPr>
                <w:rFonts w:eastAsia="仿宋"/>
                <w:bCs/>
                <w:color w:val="000000"/>
                <w:kern w:val="0"/>
                <w:sz w:val="28"/>
                <w:szCs w:val="28"/>
              </w:rPr>
              <w:t>教学过程主线清晰，深入浅出，形象生动，逻辑性和启发引导性强。</w:t>
            </w:r>
          </w:p>
        </w:tc>
        <w:tc>
          <w:tcPr>
            <w:tcW w:w="1005"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03" w:hRule="atLeast"/>
          <w:jc w:val="center"/>
        </w:trPr>
        <w:tc>
          <w:tcPr>
            <w:tcW w:w="1516" w:type="dxa"/>
            <w:vAlign w:val="center"/>
          </w:tcPr>
          <w:p>
            <w:pPr>
              <w:spacing w:line="360" w:lineRule="exact"/>
              <w:jc w:val="center"/>
              <w:rPr>
                <w:rFonts w:eastAsia="仿宋"/>
                <w:bCs/>
                <w:color w:val="000000"/>
                <w:kern w:val="0"/>
                <w:sz w:val="32"/>
                <w:szCs w:val="32"/>
              </w:rPr>
            </w:pPr>
            <w:r>
              <w:rPr>
                <w:rFonts w:eastAsia="仿宋"/>
                <w:bCs/>
                <w:color w:val="000000"/>
                <w:kern w:val="0"/>
                <w:sz w:val="32"/>
                <w:szCs w:val="32"/>
              </w:rPr>
              <w:t>技术规范</w:t>
            </w:r>
          </w:p>
        </w:tc>
        <w:tc>
          <w:tcPr>
            <w:tcW w:w="6268" w:type="dxa"/>
          </w:tcPr>
          <w:p>
            <w:pPr>
              <w:spacing w:line="360" w:lineRule="exact"/>
              <w:jc w:val="left"/>
              <w:rPr>
                <w:rFonts w:eastAsia="仿宋"/>
                <w:bCs/>
                <w:color w:val="000000"/>
                <w:kern w:val="0"/>
                <w:sz w:val="28"/>
                <w:szCs w:val="28"/>
              </w:rPr>
            </w:pPr>
            <w:r>
              <w:rPr>
                <w:rFonts w:eastAsia="仿宋"/>
                <w:bCs/>
                <w:color w:val="000000"/>
                <w:kern w:val="0"/>
                <w:sz w:val="28"/>
                <w:szCs w:val="28"/>
              </w:rPr>
              <w:t>1.时长10—45分钟，微课录制、课堂实录皆可。微课录制不得超过15分钟；课堂实录：幼儿组（15—20分钟），小学组（35—40分钟），小学组中幼儿园参赛作品（20—25分钟）；中学组（40—45分钟）。</w:t>
            </w:r>
          </w:p>
          <w:p>
            <w:pPr>
              <w:spacing w:line="360" w:lineRule="exact"/>
              <w:jc w:val="left"/>
              <w:rPr>
                <w:rFonts w:eastAsia="仿宋"/>
                <w:bCs/>
                <w:color w:val="000000"/>
                <w:kern w:val="0"/>
                <w:sz w:val="28"/>
                <w:szCs w:val="28"/>
              </w:rPr>
            </w:pPr>
            <w:r>
              <w:rPr>
                <w:rFonts w:eastAsia="仿宋"/>
                <w:bCs/>
                <w:color w:val="000000"/>
                <w:kern w:val="0"/>
                <w:sz w:val="28"/>
                <w:szCs w:val="28"/>
              </w:rPr>
              <w:t>2.视频图像清晰稳定、以 MOV、AVI、MP4 等主流高清通用格式为主，分辨率不得低于1280×720（16:9）。</w:t>
            </w:r>
          </w:p>
          <w:p>
            <w:pPr>
              <w:spacing w:line="360" w:lineRule="exact"/>
              <w:jc w:val="left"/>
              <w:rPr>
                <w:rFonts w:eastAsia="仿宋"/>
                <w:bCs/>
                <w:color w:val="000000"/>
                <w:kern w:val="0"/>
                <w:sz w:val="28"/>
                <w:szCs w:val="28"/>
              </w:rPr>
            </w:pPr>
            <w:r>
              <w:rPr>
                <w:rFonts w:eastAsia="仿宋"/>
                <w:bCs/>
                <w:color w:val="000000"/>
                <w:kern w:val="0"/>
                <w:sz w:val="28"/>
                <w:szCs w:val="28"/>
              </w:rPr>
              <w:t>3.视频画面构图合理、画面无水印、声音清楚，主要教学环节有字幕提示等。</w:t>
            </w:r>
          </w:p>
        </w:tc>
        <w:tc>
          <w:tcPr>
            <w:tcW w:w="1005" w:type="dxa"/>
            <w:vAlign w:val="center"/>
          </w:tcPr>
          <w:p>
            <w:pPr>
              <w:spacing w:line="400" w:lineRule="exact"/>
              <w:jc w:val="center"/>
              <w:rPr>
                <w:rFonts w:eastAsia="仿宋"/>
                <w:bCs/>
                <w:color w:val="000000"/>
                <w:kern w:val="0"/>
                <w:sz w:val="32"/>
                <w:szCs w:val="32"/>
              </w:rPr>
            </w:pPr>
            <w:r>
              <w:rPr>
                <w:rFonts w:eastAsia="仿宋"/>
                <w:bCs/>
                <w:color w:val="000000"/>
                <w:kern w:val="0"/>
                <w:sz w:val="32"/>
                <w:szCs w:val="32"/>
              </w:rPr>
              <w:t>15分</w:t>
            </w:r>
          </w:p>
        </w:tc>
      </w:tr>
    </w:tbl>
    <w:p>
      <w:pPr>
        <w:spacing w:line="580" w:lineRule="exact"/>
        <w:jc w:val="left"/>
        <w:rPr>
          <w:rFonts w:ascii="方正黑体简体" w:eastAsia="方正黑体简体"/>
          <w:bCs/>
          <w:color w:val="000000"/>
          <w:sz w:val="32"/>
          <w:szCs w:val="32"/>
        </w:rPr>
      </w:pPr>
      <w:r>
        <w:rPr>
          <w:rFonts w:hint="eastAsia" w:ascii="方正黑体简体" w:eastAsia="方正黑体简体"/>
          <w:bCs/>
          <w:color w:val="000000"/>
          <w:sz w:val="32"/>
          <w:szCs w:val="32"/>
        </w:rPr>
        <w:t>附件4</w:t>
      </w:r>
    </w:p>
    <w:p>
      <w:pPr>
        <w:spacing w:line="580" w:lineRule="exact"/>
        <w:jc w:val="center"/>
        <w:rPr>
          <w:rFonts w:ascii="方正小标宋简体" w:eastAsia="方正小标宋简体"/>
          <w:bCs/>
          <w:color w:val="000000"/>
          <w:sz w:val="44"/>
          <w:szCs w:val="44"/>
        </w:rPr>
      </w:pPr>
    </w:p>
    <w:p>
      <w:pPr>
        <w:spacing w:line="58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“同上一堂防溺水课”系列直播讲座活动安排</w:t>
      </w:r>
    </w:p>
    <w:p>
      <w:pPr>
        <w:spacing w:line="580" w:lineRule="exact"/>
        <w:jc w:val="center"/>
        <w:rPr>
          <w:rFonts w:ascii="方正小标宋简体" w:eastAsia="方正小标宋简体"/>
          <w:bCs/>
          <w:color w:val="000000"/>
          <w:sz w:val="32"/>
          <w:szCs w:val="32"/>
        </w:rPr>
      </w:pPr>
    </w:p>
    <w:p>
      <w:pPr>
        <w:spacing w:beforeLines="50" w:line="580" w:lineRule="exact"/>
        <w:ind w:firstLine="640" w:firstLineChars="200"/>
        <w:rPr>
          <w:rFonts w:eastAsia="黑体"/>
          <w:bCs/>
          <w:color w:val="000000"/>
          <w:sz w:val="32"/>
          <w:szCs w:val="32"/>
        </w:rPr>
      </w:pPr>
      <w:r>
        <w:rPr>
          <w:rFonts w:eastAsia="黑体"/>
          <w:bCs/>
          <w:color w:val="000000"/>
          <w:sz w:val="32"/>
          <w:szCs w:val="32"/>
        </w:rPr>
        <w:t>一、活动时间</w:t>
      </w:r>
    </w:p>
    <w:p>
      <w:pPr>
        <w:spacing w:line="580" w:lineRule="exact"/>
        <w:ind w:firstLine="640" w:firstLineChars="200"/>
        <w:rPr>
          <w:rFonts w:eastAsia="仿宋"/>
          <w:bCs/>
          <w:color w:val="000000"/>
          <w:sz w:val="32"/>
          <w:szCs w:val="32"/>
        </w:rPr>
      </w:pPr>
      <w:r>
        <w:rPr>
          <w:rFonts w:eastAsia="仿宋"/>
          <w:bCs/>
          <w:color w:val="000000"/>
          <w:sz w:val="32"/>
          <w:szCs w:val="32"/>
        </w:rPr>
        <w:t>即日起至8月20日。</w:t>
      </w:r>
    </w:p>
    <w:p>
      <w:pPr>
        <w:spacing w:beforeLines="50" w:line="580" w:lineRule="exact"/>
        <w:ind w:firstLine="640" w:firstLineChars="200"/>
        <w:rPr>
          <w:rFonts w:eastAsia="黑体"/>
          <w:bCs/>
          <w:color w:val="000000"/>
          <w:sz w:val="32"/>
          <w:szCs w:val="32"/>
        </w:rPr>
      </w:pPr>
      <w:r>
        <w:rPr>
          <w:rFonts w:eastAsia="黑体"/>
          <w:bCs/>
          <w:color w:val="000000"/>
          <w:sz w:val="32"/>
          <w:szCs w:val="32"/>
        </w:rPr>
        <w:t>二、观看对象</w:t>
      </w:r>
    </w:p>
    <w:p>
      <w:pPr>
        <w:spacing w:line="580" w:lineRule="exact"/>
        <w:ind w:firstLine="640" w:firstLineChars="200"/>
        <w:rPr>
          <w:rFonts w:eastAsia="仿宋"/>
          <w:bCs/>
          <w:color w:val="000000"/>
          <w:sz w:val="32"/>
          <w:szCs w:val="32"/>
        </w:rPr>
      </w:pPr>
      <w:r>
        <w:rPr>
          <w:rFonts w:eastAsia="仿宋"/>
          <w:bCs/>
          <w:color w:val="000000"/>
          <w:sz w:val="32"/>
          <w:szCs w:val="32"/>
        </w:rPr>
        <w:t>全区中小学在校师生、家长。</w:t>
      </w:r>
    </w:p>
    <w:p>
      <w:pPr>
        <w:spacing w:beforeLines="50" w:line="580" w:lineRule="exact"/>
        <w:ind w:firstLine="640" w:firstLineChars="200"/>
        <w:rPr>
          <w:rFonts w:eastAsia="黑体"/>
          <w:bCs/>
          <w:color w:val="000000"/>
          <w:sz w:val="32"/>
          <w:szCs w:val="32"/>
        </w:rPr>
      </w:pPr>
      <w:r>
        <w:rPr>
          <w:rFonts w:eastAsia="黑体"/>
          <w:bCs/>
          <w:color w:val="000000"/>
          <w:sz w:val="32"/>
          <w:szCs w:val="32"/>
        </w:rPr>
        <w:t>三、观看方式</w:t>
      </w:r>
    </w:p>
    <w:p>
      <w:pPr>
        <w:spacing w:line="580" w:lineRule="exact"/>
        <w:ind w:firstLine="640" w:firstLineChars="200"/>
        <w:rPr>
          <w:rFonts w:eastAsia="仿宋"/>
          <w:color w:val="000000"/>
          <w:sz w:val="32"/>
          <w:szCs w:val="32"/>
        </w:rPr>
      </w:pPr>
      <w:r>
        <w:rPr>
          <w:rFonts w:eastAsia="仿宋"/>
          <w:bCs/>
          <w:color w:val="000000"/>
          <w:sz w:val="32"/>
          <w:szCs w:val="32"/>
        </w:rPr>
        <w:t>关注下方微信公众号，在底部菜单点击【网络直播】进行收看学习，每期直播会通过公众号提前1天预告。电视收看路径，另行通知。</w:t>
      </w:r>
    </w:p>
    <w:p>
      <w:pPr>
        <w:spacing w:beforeLines="100" w:afterLines="50"/>
        <w:ind w:firstLine="640" w:firstLineChars="200"/>
        <w:jc w:val="center"/>
        <w:rPr>
          <w:rFonts w:eastAsia="仿宋"/>
          <w:color w:val="000000"/>
          <w:sz w:val="32"/>
          <w:szCs w:val="32"/>
        </w:rPr>
      </w:pPr>
      <w:r>
        <w:rPr>
          <w:rFonts w:eastAsia="仿宋"/>
          <w:color w:val="000000"/>
          <w:sz w:val="32"/>
          <w:szCs w:val="32"/>
        </w:rPr>
        <w:drawing>
          <wp:inline distT="0" distB="0" distL="114300" distR="114300">
            <wp:extent cx="2457450" cy="2457450"/>
            <wp:effectExtent l="0" t="0" r="0" b="0"/>
            <wp:docPr id="2" name="图片 1" descr="基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基地二维码"/>
                    <pic:cNvPicPr>
                      <a:picLocks noChangeAspect="1"/>
                    </pic:cNvPicPr>
                  </pic:nvPicPr>
                  <pic:blipFill>
                    <a:blip r:embed="rId16" cstate="print"/>
                    <a:stretch>
                      <a:fillRect/>
                    </a:stretch>
                  </pic:blipFill>
                  <pic:spPr>
                    <a:xfrm>
                      <a:off x="0" y="0"/>
                      <a:ext cx="2457450" cy="2457450"/>
                    </a:xfrm>
                    <a:prstGeom prst="rect">
                      <a:avLst/>
                    </a:prstGeom>
                    <a:noFill/>
                    <a:ln>
                      <a:noFill/>
                    </a:ln>
                  </pic:spPr>
                </pic:pic>
              </a:graphicData>
            </a:graphic>
          </wp:inline>
        </w:drawing>
      </w:r>
    </w:p>
    <w:p>
      <w:pPr>
        <w:ind w:firstLine="640" w:firstLineChars="200"/>
        <w:jc w:val="center"/>
        <w:rPr>
          <w:rFonts w:eastAsia="仿宋"/>
          <w:bCs/>
          <w:color w:val="000000"/>
          <w:sz w:val="32"/>
          <w:szCs w:val="32"/>
        </w:rPr>
      </w:pPr>
      <w:r>
        <w:rPr>
          <w:rFonts w:eastAsia="仿宋"/>
          <w:bCs/>
          <w:color w:val="000000"/>
          <w:sz w:val="32"/>
          <w:szCs w:val="32"/>
        </w:rPr>
        <w:t>（直播二维码）</w:t>
      </w:r>
    </w:p>
    <w:p>
      <w:pPr>
        <w:spacing w:beforeLines="50" w:line="580" w:lineRule="exact"/>
        <w:ind w:firstLine="640" w:firstLineChars="200"/>
        <w:rPr>
          <w:rFonts w:eastAsia="黑体"/>
          <w:bCs/>
          <w:color w:val="000000"/>
          <w:sz w:val="32"/>
          <w:szCs w:val="32"/>
        </w:rPr>
      </w:pPr>
      <w:r>
        <w:rPr>
          <w:rFonts w:eastAsia="黑体"/>
          <w:bCs/>
          <w:color w:val="000000"/>
          <w:sz w:val="32"/>
          <w:szCs w:val="32"/>
        </w:rPr>
        <w:t>四、讲座安排</w:t>
      </w:r>
    </w:p>
    <w:p>
      <w:pPr>
        <w:spacing w:afterLines="50" w:line="580" w:lineRule="exact"/>
        <w:ind w:firstLine="640" w:firstLineChars="200"/>
        <w:rPr>
          <w:rFonts w:eastAsia="仿宋"/>
          <w:bCs/>
          <w:color w:val="000000"/>
          <w:sz w:val="32"/>
          <w:szCs w:val="32"/>
        </w:rPr>
      </w:pPr>
      <w:r>
        <w:rPr>
          <w:rFonts w:eastAsia="仿宋"/>
          <w:bCs/>
          <w:color w:val="000000"/>
          <w:kern w:val="0"/>
          <w:sz w:val="32"/>
          <w:szCs w:val="32"/>
        </w:rPr>
        <w:t>邀请专家通过讲解防溺水基础知识和基本常识、典型案例、危险水域示范等方式，对广大师生、家长普及安全警示教育</w:t>
      </w:r>
      <w:r>
        <w:rPr>
          <w:rFonts w:eastAsia="仿宋"/>
          <w:bCs/>
          <w:color w:val="000000"/>
          <w:sz w:val="32"/>
          <w:szCs w:val="32"/>
        </w:rPr>
        <w:t>。具体直播内容安排如下：</w:t>
      </w:r>
    </w:p>
    <w:tbl>
      <w:tblPr>
        <w:tblStyle w:val="8"/>
        <w:tblW w:w="78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10"/>
        <w:gridCol w:w="57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第一讲</w:t>
            </w:r>
          </w:p>
        </w:tc>
        <w:tc>
          <w:tcPr>
            <w:tcW w:w="5764" w:type="dxa"/>
            <w:vAlign w:val="center"/>
          </w:tcPr>
          <w:p>
            <w:pPr>
              <w:widowControl/>
              <w:jc w:val="center"/>
              <w:rPr>
                <w:rFonts w:eastAsia="仿宋"/>
                <w:bCs/>
                <w:color w:val="000000"/>
                <w:sz w:val="32"/>
                <w:szCs w:val="32"/>
              </w:rPr>
            </w:pPr>
            <w:r>
              <w:rPr>
                <w:rFonts w:eastAsia="仿宋"/>
                <w:bCs/>
                <w:color w:val="000000"/>
                <w:kern w:val="0"/>
                <w:sz w:val="32"/>
                <w:szCs w:val="32"/>
              </w:rPr>
              <w:t>全省防溺水安全形势分析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第二讲</w:t>
            </w:r>
          </w:p>
        </w:tc>
        <w:tc>
          <w:tcPr>
            <w:tcW w:w="5764" w:type="dxa"/>
            <w:vAlign w:val="center"/>
          </w:tcPr>
          <w:p>
            <w:pPr>
              <w:widowControl/>
              <w:jc w:val="center"/>
              <w:rPr>
                <w:rFonts w:eastAsia="仿宋"/>
                <w:bCs/>
                <w:color w:val="000000"/>
                <w:kern w:val="0"/>
                <w:sz w:val="32"/>
                <w:szCs w:val="32"/>
              </w:rPr>
            </w:pPr>
            <w:r>
              <w:rPr>
                <w:rFonts w:eastAsia="仿宋"/>
                <w:bCs/>
                <w:color w:val="000000"/>
                <w:sz w:val="32"/>
                <w:szCs w:val="32"/>
              </w:rPr>
              <w:t>我省常见的危险水域及避险指南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第三讲</w:t>
            </w:r>
          </w:p>
        </w:tc>
        <w:tc>
          <w:tcPr>
            <w:tcW w:w="5764" w:type="dxa"/>
            <w:vAlign w:val="center"/>
          </w:tcPr>
          <w:p>
            <w:pPr>
              <w:jc w:val="center"/>
              <w:rPr>
                <w:rFonts w:eastAsia="仿宋"/>
                <w:bCs/>
                <w:color w:val="000000"/>
                <w:sz w:val="32"/>
                <w:szCs w:val="32"/>
              </w:rPr>
            </w:pPr>
            <w:r>
              <w:rPr>
                <w:rFonts w:eastAsia="仿宋"/>
                <w:bCs/>
                <w:color w:val="000000"/>
                <w:sz w:val="32"/>
                <w:szCs w:val="32"/>
              </w:rPr>
              <w:t>以案示警：溺水警示案例剖析（一）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第四讲</w:t>
            </w:r>
          </w:p>
        </w:tc>
        <w:tc>
          <w:tcPr>
            <w:tcW w:w="5764" w:type="dxa"/>
            <w:vAlign w:val="center"/>
          </w:tcPr>
          <w:p>
            <w:pPr>
              <w:jc w:val="center"/>
              <w:rPr>
                <w:rFonts w:eastAsia="仿宋"/>
                <w:bCs/>
                <w:color w:val="000000"/>
                <w:sz w:val="32"/>
                <w:szCs w:val="32"/>
              </w:rPr>
            </w:pPr>
            <w:r>
              <w:rPr>
                <w:rFonts w:eastAsia="仿宋"/>
                <w:bCs/>
                <w:color w:val="000000"/>
                <w:sz w:val="32"/>
                <w:szCs w:val="32"/>
              </w:rPr>
              <w:t>以案示警：溺水警示案例剖析（二）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第五讲</w:t>
            </w:r>
          </w:p>
        </w:tc>
        <w:tc>
          <w:tcPr>
            <w:tcW w:w="5764" w:type="dxa"/>
            <w:vAlign w:val="center"/>
          </w:tcPr>
          <w:p>
            <w:pPr>
              <w:jc w:val="center"/>
              <w:rPr>
                <w:rFonts w:eastAsia="仿宋"/>
                <w:bCs/>
                <w:color w:val="000000"/>
                <w:sz w:val="32"/>
                <w:szCs w:val="32"/>
              </w:rPr>
            </w:pPr>
            <w:r>
              <w:rPr>
                <w:rFonts w:eastAsia="仿宋"/>
                <w:bCs/>
                <w:color w:val="000000"/>
                <w:sz w:val="32"/>
                <w:szCs w:val="32"/>
              </w:rPr>
              <w:t>游泳技能实操讲解（一）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第六讲</w:t>
            </w:r>
          </w:p>
        </w:tc>
        <w:tc>
          <w:tcPr>
            <w:tcW w:w="5764" w:type="dxa"/>
            <w:vAlign w:val="center"/>
          </w:tcPr>
          <w:p>
            <w:pPr>
              <w:jc w:val="center"/>
              <w:rPr>
                <w:rFonts w:eastAsia="仿宋"/>
                <w:bCs/>
                <w:color w:val="000000"/>
                <w:sz w:val="32"/>
                <w:szCs w:val="32"/>
              </w:rPr>
            </w:pPr>
            <w:r>
              <w:rPr>
                <w:rFonts w:eastAsia="仿宋"/>
                <w:bCs/>
                <w:color w:val="000000"/>
                <w:sz w:val="32"/>
                <w:szCs w:val="32"/>
              </w:rPr>
              <w:t>游泳技能实操讲解（二）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第七讲</w:t>
            </w:r>
          </w:p>
        </w:tc>
        <w:tc>
          <w:tcPr>
            <w:tcW w:w="5764" w:type="dxa"/>
            <w:vAlign w:val="center"/>
          </w:tcPr>
          <w:p>
            <w:pPr>
              <w:jc w:val="center"/>
              <w:rPr>
                <w:rFonts w:eastAsia="仿宋"/>
                <w:bCs/>
                <w:color w:val="000000"/>
                <w:sz w:val="32"/>
                <w:szCs w:val="32"/>
              </w:rPr>
            </w:pPr>
            <w:r>
              <w:rPr>
                <w:rFonts w:eastAsia="仿宋"/>
                <w:bCs/>
                <w:color w:val="000000"/>
                <w:sz w:val="32"/>
                <w:szCs w:val="32"/>
              </w:rPr>
              <w:t>溺水自救，保命技能讲解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10" w:type="dxa"/>
            <w:vAlign w:val="center"/>
          </w:tcPr>
          <w:p>
            <w:pPr>
              <w:jc w:val="center"/>
              <w:rPr>
                <w:rFonts w:eastAsia="仿宋"/>
                <w:bCs/>
                <w:color w:val="000000"/>
                <w:sz w:val="32"/>
                <w:szCs w:val="32"/>
              </w:rPr>
            </w:pPr>
            <w:r>
              <w:rPr>
                <w:rFonts w:eastAsia="仿宋"/>
                <w:bCs/>
                <w:color w:val="000000"/>
                <w:sz w:val="32"/>
                <w:szCs w:val="32"/>
              </w:rPr>
              <w:t>第八讲</w:t>
            </w:r>
          </w:p>
        </w:tc>
        <w:tc>
          <w:tcPr>
            <w:tcW w:w="5764" w:type="dxa"/>
            <w:vAlign w:val="center"/>
          </w:tcPr>
          <w:p>
            <w:pPr>
              <w:jc w:val="center"/>
              <w:rPr>
                <w:rFonts w:eastAsia="仿宋"/>
                <w:bCs/>
                <w:color w:val="000000"/>
                <w:sz w:val="32"/>
                <w:szCs w:val="32"/>
              </w:rPr>
            </w:pPr>
            <w:r>
              <w:rPr>
                <w:rFonts w:eastAsia="仿宋"/>
                <w:bCs/>
                <w:color w:val="000000"/>
                <w:sz w:val="32"/>
                <w:szCs w:val="32"/>
              </w:rPr>
              <w:t>溺水急救，这些知识很重要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110" w:type="dxa"/>
            <w:vAlign w:val="center"/>
          </w:tcPr>
          <w:p>
            <w:pPr>
              <w:jc w:val="center"/>
              <w:rPr>
                <w:rFonts w:eastAsia="仿宋"/>
                <w:bCs/>
                <w:color w:val="000000"/>
                <w:sz w:val="32"/>
                <w:szCs w:val="32"/>
              </w:rPr>
            </w:pPr>
            <w:r>
              <w:rPr>
                <w:rFonts w:eastAsia="仿宋"/>
                <w:bCs/>
                <w:color w:val="000000"/>
                <w:sz w:val="32"/>
                <w:szCs w:val="32"/>
              </w:rPr>
              <w:t>第九讲</w:t>
            </w:r>
          </w:p>
        </w:tc>
        <w:tc>
          <w:tcPr>
            <w:tcW w:w="5764" w:type="dxa"/>
            <w:vAlign w:val="center"/>
          </w:tcPr>
          <w:p>
            <w:pPr>
              <w:jc w:val="center"/>
              <w:rPr>
                <w:rFonts w:eastAsia="仿宋"/>
                <w:bCs/>
                <w:color w:val="000000"/>
                <w:sz w:val="32"/>
                <w:szCs w:val="32"/>
              </w:rPr>
            </w:pPr>
            <w:r>
              <w:rPr>
                <w:rFonts w:eastAsia="仿宋"/>
                <w:bCs/>
                <w:color w:val="000000"/>
                <w:sz w:val="32"/>
                <w:szCs w:val="32"/>
              </w:rPr>
              <w:t>警惕！溺水施救误区</w:t>
            </w:r>
          </w:p>
        </w:tc>
      </w:tr>
    </w:tbl>
    <w:p>
      <w:pPr>
        <w:spacing w:line="560" w:lineRule="exact"/>
        <w:ind w:firstLine="640" w:firstLineChars="200"/>
        <w:rPr>
          <w:rFonts w:eastAsia="黑体"/>
          <w:bCs/>
          <w:color w:val="000000"/>
          <w:sz w:val="32"/>
          <w:szCs w:val="32"/>
        </w:rPr>
      </w:pPr>
      <w:r>
        <w:rPr>
          <w:rFonts w:eastAsia="黑体"/>
          <w:bCs/>
          <w:color w:val="000000"/>
          <w:sz w:val="32"/>
          <w:szCs w:val="32"/>
        </w:rPr>
        <w:t>五、活动要求</w:t>
      </w:r>
    </w:p>
    <w:p>
      <w:pPr>
        <w:spacing w:line="560" w:lineRule="exact"/>
        <w:ind w:firstLine="640" w:firstLineChars="200"/>
        <w:rPr>
          <w:rFonts w:eastAsia="仿宋"/>
          <w:color w:val="000000"/>
          <w:sz w:val="32"/>
          <w:szCs w:val="32"/>
        </w:rPr>
      </w:pPr>
      <w:r>
        <w:rPr>
          <w:rFonts w:eastAsia="仿宋"/>
          <w:bCs/>
          <w:color w:val="000000"/>
          <w:sz w:val="32"/>
          <w:szCs w:val="32"/>
        </w:rPr>
        <w:t>各学校要及时将收看方式推介给教职员工、学生和家长（监护人），以自主观看方式进行，扎实做好收听收看的组织工作。不能及时观看直播的，可通过回放功能观看，切实提升教职员工、未成年学生及其监护人安全意识和防护自救能力。</w:t>
      </w:r>
    </w:p>
    <w:p>
      <w:pPr>
        <w:spacing w:line="640" w:lineRule="exact"/>
        <w:jc w:val="center"/>
        <w:rPr>
          <w:rFonts w:eastAsia="仿宋"/>
          <w:color w:val="000000"/>
          <w:sz w:val="32"/>
          <w:szCs w:val="32"/>
        </w:rPr>
      </w:pPr>
    </w:p>
    <w:p>
      <w:pPr>
        <w:rPr>
          <w:rFonts w:eastAsia="仿宋"/>
          <w:sz w:val="32"/>
          <w:szCs w:val="32"/>
        </w:rPr>
      </w:pPr>
    </w:p>
    <w:sectPr>
      <w:footerReference r:id="rId14" w:type="first"/>
      <w:headerReference r:id="rId11" w:type="default"/>
      <w:footerReference r:id="rId12" w:type="default"/>
      <w:footerReference r:id="rId13" w:type="even"/>
      <w:pgSz w:w="11906" w:h="16838"/>
      <w:pgMar w:top="2155" w:right="1588" w:bottom="1304" w:left="1588" w:header="136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15" w:rightChars="15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sz w:val="28"/>
        <w:szCs w:val="28"/>
      </w:rPr>
      <w:t xml:space="preserve"> —</w:t>
    </w:r>
  </w:p>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sz w:val="28"/>
        <w:szCs w:val="28"/>
      </w:rPr>
      <w:id w:val="-57325675"/>
      <w:docPartObj>
        <w:docPartGallery w:val="AutoText"/>
      </w:docPartObj>
    </w:sdtPr>
    <w:sdtEndPr>
      <w:rPr>
        <w:rStyle w:val="9"/>
        <w:sz w:val="18"/>
        <w:szCs w:val="18"/>
      </w:rPr>
    </w:sdtEndPr>
    <w:sdtContent>
      <w:p>
        <w:pPr>
          <w:pStyle w:val="4"/>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w:t>
        </w:r>
        <w:r>
          <w:rPr>
            <w:rStyle w:val="10"/>
            <w:sz w:val="28"/>
            <w:szCs w:val="28"/>
          </w:rPr>
          <w:fldChar w:fldCharType="end"/>
        </w:r>
        <w:r>
          <w:rPr>
            <w:rStyle w:val="10"/>
            <w:sz w:val="28"/>
            <w:szCs w:val="28"/>
          </w:rPr>
          <w:t xml:space="preserve"> —</w:t>
        </w:r>
      </w:p>
      <w:p>
        <w:pPr>
          <w:pStyle w:val="4"/>
          <w:ind w:right="360" w:firstLine="360"/>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11</w:t>
    </w:r>
    <w:r>
      <w:rPr>
        <w:sz w:val="28"/>
        <w:szCs w:val="28"/>
      </w:rPr>
      <w:fldChar w:fldCharType="end"/>
    </w:r>
    <w:r>
      <w:rPr>
        <w:rStyle w:val="10"/>
        <w:sz w:val="28"/>
        <w:szCs w:val="28"/>
      </w:rPr>
      <w:t xml:space="preserve"> —</w: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15" w:rightChars="15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14</w:t>
    </w:r>
    <w:r>
      <w:rPr>
        <w:sz w:val="28"/>
        <w:szCs w:val="28"/>
      </w:rPr>
      <w:fldChar w:fldCharType="end"/>
    </w:r>
    <w:r>
      <w:rPr>
        <w:rStyle w:val="10"/>
        <w:sz w:val="28"/>
        <w:szCs w:val="28"/>
      </w:rPr>
      <w:t xml:space="preserve"> —</w:t>
    </w:r>
  </w:p>
  <w:p>
    <w:pPr>
      <w:tabs>
        <w:tab w:val="center" w:pos="4153"/>
        <w:tab w:val="right" w:pos="8306"/>
      </w:tabs>
      <w:snapToGrid w:val="0"/>
      <w:ind w:right="360" w:firstLine="360"/>
      <w:jc w:val="left"/>
      <w:rPr>
        <w:rFonts w:ascii="Calibri" w:hAnsi="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15</w:t>
    </w:r>
    <w:r>
      <w:rPr>
        <w:sz w:val="28"/>
        <w:szCs w:val="28"/>
      </w:rPr>
      <w:fldChar w:fldCharType="end"/>
    </w:r>
    <w:r>
      <w:rPr>
        <w:rStyle w:val="10"/>
        <w:sz w:val="28"/>
        <w:szCs w:val="28"/>
      </w:rPr>
      <w:t xml:space="preserve"> —</w:t>
    </w:r>
  </w:p>
  <w:p>
    <w:pPr>
      <w:tabs>
        <w:tab w:val="center" w:pos="4153"/>
        <w:tab w:val="right" w:pos="8306"/>
      </w:tabs>
      <w:snapToGrid w:val="0"/>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15" w:rightChars="15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17</w:t>
    </w:r>
    <w:r>
      <w:rPr>
        <w:sz w:val="28"/>
        <w:szCs w:val="28"/>
      </w:rPr>
      <w:fldChar w:fldCharType="end"/>
    </w:r>
    <w:r>
      <w:rPr>
        <w:rStyle w:val="10"/>
        <w:sz w:val="28"/>
        <w:szCs w:val="28"/>
      </w:rPr>
      <w:t xml:space="preserve"> —</w:t>
    </w:r>
  </w:p>
  <w:p>
    <w:pPr>
      <w:tabs>
        <w:tab w:val="center" w:pos="4153"/>
        <w:tab w:val="right" w:pos="8306"/>
      </w:tabs>
      <w:snapToGrid w:val="0"/>
      <w:ind w:right="360" w:firstLine="360"/>
      <w:jc w:val="left"/>
      <w:rPr>
        <w:rFonts w:ascii="Calibri" w:hAnsi="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18</w:t>
    </w:r>
    <w:r>
      <w:rPr>
        <w:sz w:val="28"/>
        <w:szCs w:val="28"/>
      </w:rPr>
      <w:fldChar w:fldCharType="end"/>
    </w:r>
    <w:r>
      <w:rPr>
        <w:rStyle w:val="10"/>
        <w:sz w:val="28"/>
        <w:szCs w:val="28"/>
      </w:rPr>
      <w:t xml:space="preserve"> —</w:t>
    </w:r>
  </w:p>
  <w:p>
    <w:pPr>
      <w:tabs>
        <w:tab w:val="center" w:pos="4153"/>
        <w:tab w:val="right" w:pos="8306"/>
      </w:tabs>
      <w:snapToGrid w:val="0"/>
      <w:ind w:right="360" w:firstLine="360"/>
      <w:jc w:val="left"/>
      <w:rPr>
        <w:rFonts w:ascii="Calibri" w:hAnsi="Calibri"/>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sz w:val="28"/>
        <w:szCs w:val="28"/>
      </w:rPr>
      <w:id w:val="1018973130"/>
      <w:docPartObj>
        <w:docPartGallery w:val="AutoText"/>
      </w:docPartObj>
    </w:sdtPr>
    <w:sdtEndPr>
      <w:rPr>
        <w:rStyle w:val="9"/>
        <w:sz w:val="18"/>
        <w:szCs w:val="18"/>
      </w:rPr>
    </w:sdtEndPr>
    <w:sdtContent>
      <w:p>
        <w:pPr>
          <w:pStyle w:val="4"/>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21</w:t>
        </w:r>
        <w:r>
          <w:rPr>
            <w:rStyle w:val="10"/>
            <w:sz w:val="28"/>
            <w:szCs w:val="28"/>
          </w:rPr>
          <w:fldChar w:fldCharType="end"/>
        </w:r>
        <w:r>
          <w:rPr>
            <w:rStyle w:val="10"/>
            <w:sz w:val="28"/>
            <w:szCs w:val="28"/>
          </w:rPr>
          <w:t xml:space="preserve"> —</w:t>
        </w:r>
      </w:p>
      <w:p>
        <w:pPr>
          <w:pStyle w:val="4"/>
          <w:ind w:right="360" w:firstLine="360"/>
        </w:pP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YjA4OTVmNmVkZDFkYzIyZWRmZTc3MDZmOWFiYzkifQ=="/>
  </w:docVars>
  <w:rsids>
    <w:rsidRoot w:val="63F07E9B"/>
    <w:rsid w:val="000735F2"/>
    <w:rsid w:val="002253F4"/>
    <w:rsid w:val="00592DD9"/>
    <w:rsid w:val="006850EE"/>
    <w:rsid w:val="006A0A17"/>
    <w:rsid w:val="006C5F8B"/>
    <w:rsid w:val="008D556B"/>
    <w:rsid w:val="008E603E"/>
    <w:rsid w:val="00A90499"/>
    <w:rsid w:val="00B07A4D"/>
    <w:rsid w:val="00B71C5C"/>
    <w:rsid w:val="00CE08E9"/>
    <w:rsid w:val="00EC4FBF"/>
    <w:rsid w:val="00FA139D"/>
    <w:rsid w:val="041A027B"/>
    <w:rsid w:val="0B554854"/>
    <w:rsid w:val="138F330D"/>
    <w:rsid w:val="142402CF"/>
    <w:rsid w:val="14392C18"/>
    <w:rsid w:val="161D4FD2"/>
    <w:rsid w:val="1C9D2DA3"/>
    <w:rsid w:val="3962281B"/>
    <w:rsid w:val="439C3D03"/>
    <w:rsid w:val="478449F1"/>
    <w:rsid w:val="4DA5369B"/>
    <w:rsid w:val="53D17DBD"/>
    <w:rsid w:val="566113AC"/>
    <w:rsid w:val="629318F2"/>
    <w:rsid w:val="63F07E9B"/>
    <w:rsid w:val="65401246"/>
    <w:rsid w:val="7ED4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2"/>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0">
    <w:name w:val="page number"/>
    <w:basedOn w:val="9"/>
    <w:qFormat/>
    <w:uiPriority w:val="0"/>
  </w:style>
  <w:style w:type="character" w:customStyle="1" w:styleId="11">
    <w:name w:val="页脚 Char"/>
    <w:basedOn w:val="9"/>
    <w:link w:val="4"/>
    <w:uiPriority w:val="0"/>
    <w:rPr>
      <w:rFonts w:ascii="Times New Roman" w:hAnsi="Times New Roman" w:eastAsia="宋体" w:cs="Times New Roman"/>
      <w:kern w:val="2"/>
      <w:sz w:val="18"/>
      <w:szCs w:val="18"/>
    </w:rPr>
  </w:style>
  <w:style w:type="character" w:customStyle="1" w:styleId="12">
    <w:name w:val="批注框文本 Char"/>
    <w:basedOn w:val="9"/>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1285</Words>
  <Characters>7326</Characters>
  <Lines>61</Lines>
  <Paragraphs>17</Paragraphs>
  <TotalTime>1</TotalTime>
  <ScaleCrop>false</ScaleCrop>
  <LinksUpToDate>false</LinksUpToDate>
  <CharactersWithSpaces>8594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2023-04-12T08:30:00Z</dcterms:created>
  <dc:creator>涛哥</dc:creator>
  <cp:lastModifiedBy>樊孝华</cp:lastModifiedBy>
  <cp:lastPrinted>2023-04-27T07:05:00Z</cp:lastPrinted>
  <dcterms:modified xsi:type="dcterms:W3CDTF">2023-05-11T02:40:34Z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6D56C910ABF5430884AEB8E52084CA2B_13</vt:lpwstr>
  </property>
</Properties>
</file>