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20B" w:rsidRPr="009E120B" w:rsidRDefault="009E120B" w:rsidP="009E120B">
      <w:pPr>
        <w:wordWrap w:val="0"/>
        <w:adjustRightInd/>
        <w:snapToGrid/>
        <w:spacing w:after="150" w:line="540" w:lineRule="atLeast"/>
        <w:jc w:val="both"/>
        <w:rPr>
          <w:rFonts w:ascii="微软雅黑" w:hAnsi="微软雅黑" w:cs="微软雅黑"/>
          <w:color w:val="333333"/>
          <w:sz w:val="24"/>
          <w:szCs w:val="24"/>
        </w:rPr>
      </w:pPr>
      <w:r w:rsidRPr="009E120B">
        <w:rPr>
          <w:rFonts w:ascii="黑体" w:eastAsia="黑体" w:hAnsi="宋体" w:cs="黑体"/>
          <w:b/>
          <w:bCs/>
          <w:color w:val="333333"/>
          <w:sz w:val="31"/>
        </w:rPr>
        <w:t>附件</w:t>
      </w:r>
      <w:r w:rsidRPr="009E120B">
        <w:rPr>
          <w:rFonts w:ascii="黑体" w:eastAsia="黑体" w:hAnsi="宋体" w:cs="黑体" w:hint="eastAsia"/>
          <w:b/>
          <w:bCs/>
          <w:color w:val="333333"/>
          <w:sz w:val="31"/>
        </w:rPr>
        <w:t>1</w:t>
      </w:r>
    </w:p>
    <w:p w:rsidR="009E120B" w:rsidRPr="009E120B" w:rsidRDefault="009E120B" w:rsidP="009E120B">
      <w:pPr>
        <w:wordWrap w:val="0"/>
        <w:adjustRightInd/>
        <w:snapToGrid/>
        <w:spacing w:after="150" w:line="555" w:lineRule="atLeast"/>
        <w:jc w:val="center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方正小标宋简体" w:eastAsia="方正小标宋简体" w:hAnsi="方正小标宋简体" w:cs="方正小标宋简体"/>
          <w:b/>
          <w:bCs/>
          <w:color w:val="333333"/>
          <w:sz w:val="43"/>
        </w:rPr>
        <w:t>山东省计算机辅助普通话水平测试</w:t>
      </w:r>
      <w:r w:rsidRPr="009E120B">
        <w:rPr>
          <w:rFonts w:ascii="方正小标宋简体" w:eastAsia="方正小标宋简体" w:hAnsi="方正小标宋简体" w:cs="方正小标宋简体" w:hint="eastAsia"/>
          <w:b/>
          <w:bCs/>
          <w:color w:val="333333"/>
          <w:sz w:val="43"/>
        </w:rPr>
        <w:t>考试要求及考试纪律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jc w:val="center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等线" w:eastAsia="等线" w:hAnsi="等线" w:cs="等线"/>
          <w:color w:val="333333"/>
          <w:sz w:val="21"/>
          <w:szCs w:val="21"/>
        </w:rPr>
        <w:t> 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黑体" w:eastAsia="黑体" w:hAnsi="宋体" w:cs="黑体" w:hint="eastAsia"/>
          <w:b/>
          <w:bCs/>
          <w:color w:val="333333"/>
          <w:sz w:val="31"/>
        </w:rPr>
        <w:t>一、机辅测试监考要求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仿宋_GB2312" w:eastAsia="仿宋_GB2312" w:hAnsi="Times New Roman" w:cs="仿宋_GB2312"/>
          <w:b/>
          <w:bCs/>
          <w:color w:val="333333"/>
          <w:sz w:val="31"/>
        </w:rPr>
      </w:pPr>
      <w:r w:rsidRPr="009E120B">
        <w:rPr>
          <w:rFonts w:ascii="仿宋_GB2312" w:eastAsia="仿宋_GB2312" w:hAnsi="Times New Roman" w:cs="仿宋_GB2312"/>
          <w:b/>
          <w:bCs/>
          <w:color w:val="333333"/>
          <w:sz w:val="31"/>
        </w:rPr>
        <w:t>1. 各考点应整洁安静，挂有</w:t>
      </w:r>
      <w:r w:rsidRPr="009E120B">
        <w:rPr>
          <w:rFonts w:ascii="仿宋_GB2312" w:eastAsia="仿宋_GB2312" w:hAnsi="Times New Roman" w:cs="仿宋_GB2312"/>
          <w:b/>
          <w:bCs/>
          <w:color w:val="333333"/>
          <w:sz w:val="31"/>
        </w:rPr>
        <w:t>“</w:t>
      </w:r>
      <w:r w:rsidRPr="009E120B">
        <w:rPr>
          <w:rFonts w:ascii="仿宋_GB2312" w:eastAsia="仿宋_GB2312" w:hAnsi="Times New Roman" w:cs="仿宋_GB2312"/>
          <w:b/>
          <w:bCs/>
          <w:color w:val="333333"/>
          <w:sz w:val="31"/>
        </w:rPr>
        <w:t>国家普通话水平测试</w:t>
      </w:r>
      <w:r w:rsidRPr="009E120B">
        <w:rPr>
          <w:rFonts w:ascii="仿宋_GB2312" w:eastAsia="仿宋_GB2312" w:hAnsi="Times New Roman" w:cs="仿宋_GB2312"/>
          <w:b/>
          <w:bCs/>
          <w:color w:val="333333"/>
          <w:sz w:val="31"/>
        </w:rPr>
        <w:t>××</w:t>
      </w:r>
      <w:r w:rsidRPr="009E120B">
        <w:rPr>
          <w:rFonts w:ascii="仿宋_GB2312" w:eastAsia="仿宋_GB2312" w:hAnsi="Times New Roman" w:cs="仿宋_GB2312"/>
          <w:b/>
          <w:bCs/>
          <w:color w:val="333333"/>
          <w:sz w:val="31"/>
        </w:rPr>
        <w:t xml:space="preserve"> 考点</w:t>
      </w:r>
      <w:r w:rsidRPr="009E120B">
        <w:rPr>
          <w:rFonts w:ascii="仿宋_GB2312" w:eastAsia="仿宋_GB2312" w:hAnsi="Times New Roman" w:cs="仿宋_GB2312"/>
          <w:b/>
          <w:bCs/>
          <w:color w:val="333333"/>
          <w:sz w:val="31"/>
        </w:rPr>
        <w:t>”</w:t>
      </w:r>
      <w:r w:rsidRPr="009E120B">
        <w:rPr>
          <w:rFonts w:ascii="仿宋_GB2312" w:eastAsia="仿宋_GB2312" w:hAnsi="Times New Roman" w:cs="仿宋_GB2312"/>
          <w:b/>
          <w:bCs/>
          <w:color w:val="333333"/>
          <w:sz w:val="31"/>
        </w:rPr>
        <w:t>字样，并有考场分布示意图；候测室、备测室、测试室应有醒目标志。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eastAsia="仿宋" w:hAnsi="Times New Roman" w:cs="Times New Roman"/>
          <w:b/>
          <w:bCs/>
          <w:color w:val="333333"/>
          <w:sz w:val="31"/>
        </w:rPr>
        <w:t>2. </w:t>
      </w:r>
      <w:r w:rsidRPr="009E120B">
        <w:rPr>
          <w:rFonts w:ascii="仿宋_GB2312" w:eastAsia="仿宋_GB2312" w:hAnsi="Times New Roman" w:cs="仿宋_GB2312"/>
          <w:b/>
          <w:bCs/>
          <w:color w:val="333333"/>
          <w:sz w:val="31"/>
        </w:rPr>
        <w:t>监考人员应加大对测试的监考力度和严密度，以保证测试的公正公平。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eastAsia="仿宋" w:hAnsi="Times New Roman" w:cs="Times New Roman"/>
          <w:b/>
          <w:bCs/>
          <w:color w:val="333333"/>
          <w:sz w:val="31"/>
        </w:rPr>
        <w:t>3. 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监考人员、考场工作人员、视导员均应佩带标志。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eastAsia="仿宋" w:hAnsi="Times New Roman" w:cs="Times New Roman"/>
          <w:b/>
          <w:bCs/>
          <w:color w:val="333333"/>
          <w:sz w:val="31"/>
        </w:rPr>
        <w:t>4. 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应试人进入候考室后，由监考人员宣读考试要求和考试纪律。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eastAsia="仿宋" w:hAnsi="Times New Roman" w:cs="Times New Roman"/>
          <w:b/>
          <w:bCs/>
          <w:color w:val="333333"/>
          <w:sz w:val="31"/>
        </w:rPr>
        <w:t>5. 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应试人进入备测室前，应有２名监考人员核对其准考证、身份证与本人是否相符，核验好后方能准其抽题准备。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eastAsia="仿宋" w:hAnsi="Times New Roman" w:cs="Times New Roman"/>
          <w:b/>
          <w:bCs/>
          <w:color w:val="333333"/>
          <w:sz w:val="31"/>
        </w:rPr>
        <w:t>6. 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应试人进入测试室前应有２名监考人员再次核对，并由监考人员叫号，应试人自报姓名，审验无误后方可进场。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eastAsia="仿宋" w:hAnsi="Times New Roman" w:cs="Times New Roman"/>
          <w:b/>
          <w:bCs/>
          <w:color w:val="333333"/>
          <w:sz w:val="31"/>
        </w:rPr>
        <w:t>7. 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监考人员应熟悉计算机操作与考试流程，严密监视考场，发现举手示意应试人应立即前去解答问题并指导操作。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黑体" w:eastAsia="黑体" w:hAnsi="宋体" w:cs="黑体" w:hint="eastAsia"/>
          <w:b/>
          <w:bCs/>
          <w:color w:val="333333"/>
          <w:sz w:val="31"/>
        </w:rPr>
        <w:t>二、机辅测试应试人考试纪律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hAnsi="Times New Roman" w:cs="Times New Roman"/>
          <w:b/>
          <w:bCs/>
          <w:color w:val="333333"/>
          <w:sz w:val="31"/>
        </w:rPr>
        <w:lastRenderedPageBreak/>
        <w:t>1. 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应试人须在规定时间参加测试，缺考或迟到</w:t>
      </w:r>
      <w:r w:rsidRPr="009E120B">
        <w:rPr>
          <w:rFonts w:ascii="Times New Roman" w:hAnsi="Times New Roman" w:cs="Times New Roman"/>
          <w:b/>
          <w:bCs/>
          <w:color w:val="333333"/>
          <w:sz w:val="31"/>
        </w:rPr>
        <w:t>30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分钟视为自动放弃考试。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hAnsi="Times New Roman" w:cs="Times New Roman"/>
          <w:b/>
          <w:bCs/>
          <w:color w:val="333333"/>
          <w:sz w:val="31"/>
        </w:rPr>
        <w:t>2. 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应试人须凭身份证、准考证在规定时间进入考点。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hAnsi="Times New Roman" w:cs="Times New Roman"/>
          <w:b/>
          <w:bCs/>
          <w:color w:val="333333"/>
          <w:sz w:val="31"/>
        </w:rPr>
        <w:t>3. 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酒后人员不得进入考点。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hAnsi="Times New Roman" w:cs="Times New Roman"/>
          <w:b/>
          <w:bCs/>
          <w:color w:val="333333"/>
          <w:sz w:val="31"/>
        </w:rPr>
        <w:t>4. 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应试人进入考试区域不得大声喧哗，按要求进入候测室等候。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hAnsi="Times New Roman" w:cs="Times New Roman"/>
          <w:b/>
          <w:bCs/>
          <w:color w:val="333333"/>
          <w:sz w:val="31"/>
        </w:rPr>
        <w:t>5. 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应试人在考试人员指引下进入备测室抽题，准备考试。试题不准带走。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hAnsi="Times New Roman" w:cs="Times New Roman"/>
          <w:b/>
          <w:bCs/>
          <w:color w:val="333333"/>
          <w:sz w:val="31"/>
        </w:rPr>
        <w:t>6. 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应试人进入测试室不准携带任何文字材料、手机等设备。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hAnsi="Times New Roman" w:cs="Times New Roman"/>
          <w:b/>
          <w:bCs/>
          <w:color w:val="333333"/>
          <w:sz w:val="31"/>
        </w:rPr>
        <w:t>7. 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应试人在考场内不得讲话，须认真听取主监考指令，并按指令操作。有问题举手示意副监考。不得损坏设备。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9E120B">
        <w:rPr>
          <w:rFonts w:ascii="Times New Roman" w:hAnsi="Times New Roman" w:cs="Times New Roman"/>
          <w:b/>
          <w:bCs/>
          <w:color w:val="333333"/>
          <w:sz w:val="31"/>
        </w:rPr>
        <w:t>8. </w:t>
      </w:r>
      <w:r w:rsidRPr="009E120B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说话项考试的目的，是测查应试人在无文字凭借的情况下说普通话的水平。应试人如照着文字读，或看文字提示说话，均视为作弊，本次成绩为０分，并在三年内不准参加普通话水平考试。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ind w:firstLine="645"/>
        <w:jc w:val="both"/>
        <w:rPr>
          <w:rFonts w:ascii="黑体" w:eastAsia="黑体" w:hAnsi="宋体" w:cs="黑体"/>
          <w:b/>
          <w:bCs/>
          <w:color w:val="333333"/>
          <w:sz w:val="31"/>
        </w:rPr>
      </w:pPr>
      <w:r w:rsidRPr="009E120B">
        <w:rPr>
          <w:rFonts w:ascii="黑体" w:eastAsia="黑体" w:hAnsi="宋体" w:cs="黑体"/>
          <w:b/>
          <w:bCs/>
          <w:color w:val="333333"/>
          <w:sz w:val="31"/>
        </w:rPr>
        <w:t>三、本试行办法由山东省普通话培训测试中心负责解释。</w:t>
      </w:r>
      <w:r w:rsidRPr="009E120B">
        <w:rPr>
          <w:rFonts w:ascii="黑体" w:eastAsia="黑体" w:hAnsi="宋体" w:cs="黑体" w:hint="eastAsia"/>
          <w:b/>
          <w:bCs/>
          <w:color w:val="333333"/>
          <w:sz w:val="31"/>
        </w:rPr>
        <w:t>  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jc w:val="both"/>
        <w:rPr>
          <w:rFonts w:ascii="黑体" w:eastAsia="黑体" w:hAnsi="宋体" w:cs="黑体"/>
          <w:b/>
          <w:bCs/>
          <w:color w:val="333333"/>
          <w:sz w:val="31"/>
        </w:rPr>
      </w:pPr>
      <w:r w:rsidRPr="009E120B">
        <w:rPr>
          <w:rFonts w:ascii="黑体" w:eastAsia="黑体" w:hAnsi="宋体" w:cs="黑体" w:hint="eastAsia"/>
          <w:b/>
          <w:bCs/>
          <w:color w:val="333333"/>
          <w:sz w:val="31"/>
        </w:rPr>
        <w:t> </w:t>
      </w: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jc w:val="both"/>
        <w:rPr>
          <w:rFonts w:ascii="黑体" w:eastAsia="黑体" w:hAnsi="宋体" w:cs="黑体"/>
          <w:b/>
          <w:bCs/>
          <w:color w:val="333333"/>
          <w:sz w:val="31"/>
        </w:rPr>
      </w:pPr>
    </w:p>
    <w:p w:rsidR="009E120B" w:rsidRPr="009E120B" w:rsidRDefault="009E120B" w:rsidP="009E120B">
      <w:pPr>
        <w:wordWrap w:val="0"/>
        <w:adjustRightInd/>
        <w:snapToGrid/>
        <w:spacing w:after="150" w:line="560" w:lineRule="exact"/>
        <w:jc w:val="both"/>
        <w:rPr>
          <w:rFonts w:ascii="黑体" w:eastAsia="黑体" w:hAnsi="宋体" w:cs="黑体"/>
          <w:b/>
          <w:bCs/>
          <w:color w:val="333333"/>
          <w:sz w:val="31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4AE" w:rsidRDefault="002924AE" w:rsidP="009E120B">
      <w:pPr>
        <w:spacing w:after="0"/>
      </w:pPr>
      <w:r>
        <w:separator/>
      </w:r>
    </w:p>
  </w:endnote>
  <w:endnote w:type="continuationSeparator" w:id="0">
    <w:p w:rsidR="002924AE" w:rsidRDefault="002924AE" w:rsidP="009E120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4AE" w:rsidRDefault="002924AE" w:rsidP="009E120B">
      <w:pPr>
        <w:spacing w:after="0"/>
      </w:pPr>
      <w:r>
        <w:separator/>
      </w:r>
    </w:p>
  </w:footnote>
  <w:footnote w:type="continuationSeparator" w:id="0">
    <w:p w:rsidR="002924AE" w:rsidRDefault="002924AE" w:rsidP="009E120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924AE"/>
    <w:rsid w:val="002E1F35"/>
    <w:rsid w:val="00323B43"/>
    <w:rsid w:val="003D37D8"/>
    <w:rsid w:val="00426133"/>
    <w:rsid w:val="004358AB"/>
    <w:rsid w:val="008B7726"/>
    <w:rsid w:val="009E120B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120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120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120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120B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2022-05-21T02:57:00Z</dcterms:modified>
</cp:coreProperties>
</file>