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18" w:rsidRDefault="009A2818" w:rsidP="009A2818">
      <w:pPr>
        <w:adjustRightInd w:val="0"/>
        <w:snapToGrid w:val="0"/>
        <w:spacing w:line="600" w:lineRule="exact"/>
        <w:jc w:val="center"/>
        <w:rPr>
          <w:rFonts w:ascii="方正小标宋简体" w:eastAsia="方正小标宋简体" w:hAnsi="Times New Roman" w:cs="Times New Roman"/>
          <w:sz w:val="44"/>
          <w:szCs w:val="44"/>
        </w:rPr>
      </w:pPr>
    </w:p>
    <w:p w:rsidR="009A2818" w:rsidRDefault="009A2818" w:rsidP="009A2818">
      <w:pPr>
        <w:adjustRightInd w:val="0"/>
        <w:snapToGrid w:val="0"/>
        <w:spacing w:line="600" w:lineRule="exact"/>
        <w:jc w:val="center"/>
        <w:rPr>
          <w:rFonts w:ascii="方正小标宋简体" w:eastAsia="方正小标宋简体" w:hAnsi="Times New Roman" w:cs="Times New Roman"/>
          <w:sz w:val="44"/>
          <w:szCs w:val="44"/>
        </w:rPr>
      </w:pPr>
      <w:r w:rsidRPr="009A2818">
        <w:rPr>
          <w:rFonts w:ascii="方正小标宋简体" w:eastAsia="方正小标宋简体" w:hAnsi="Times New Roman" w:cs="Times New Roman" w:hint="eastAsia"/>
          <w:sz w:val="44"/>
          <w:szCs w:val="44"/>
        </w:rPr>
        <w:t>济宁市</w:t>
      </w:r>
      <w:r w:rsidR="00911877">
        <w:rPr>
          <w:rFonts w:ascii="方正小标宋简体" w:eastAsia="方正小标宋简体" w:hAnsi="Times New Roman" w:cs="Times New Roman" w:hint="eastAsia"/>
          <w:sz w:val="44"/>
          <w:szCs w:val="44"/>
        </w:rPr>
        <w:t>兖州</w:t>
      </w:r>
      <w:r w:rsidRPr="009A2818">
        <w:rPr>
          <w:rFonts w:ascii="方正小标宋简体" w:eastAsia="方正小标宋简体" w:hAnsi="Times New Roman" w:cs="Times New Roman" w:hint="eastAsia"/>
          <w:sz w:val="44"/>
          <w:szCs w:val="44"/>
        </w:rPr>
        <w:t>区司法局</w:t>
      </w:r>
    </w:p>
    <w:p w:rsidR="00EA3573" w:rsidRDefault="009A2818" w:rsidP="009A2818">
      <w:pPr>
        <w:adjustRightInd w:val="0"/>
        <w:snapToGrid w:val="0"/>
        <w:spacing w:line="600" w:lineRule="exact"/>
        <w:jc w:val="center"/>
        <w:rPr>
          <w:rFonts w:ascii="方正小标宋简体" w:eastAsia="方正小标宋简体" w:hAnsi="Times New Roman" w:cs="Times New Roman"/>
          <w:sz w:val="32"/>
          <w:szCs w:val="32"/>
        </w:rPr>
      </w:pPr>
      <w:r w:rsidRPr="009A2818">
        <w:rPr>
          <w:rFonts w:ascii="方正小标宋简体" w:eastAsia="方正小标宋简体" w:hAnsi="Times New Roman" w:cs="Times New Roman" w:hint="eastAsia"/>
          <w:sz w:val="44"/>
          <w:szCs w:val="44"/>
        </w:rPr>
        <w:t>2019年政府信息公开年度报告</w:t>
      </w:r>
    </w:p>
    <w:p w:rsidR="009A2818" w:rsidRPr="00FB51C0" w:rsidRDefault="009A2818" w:rsidP="009A2818">
      <w:pPr>
        <w:adjustRightInd w:val="0"/>
        <w:snapToGrid w:val="0"/>
        <w:spacing w:line="600" w:lineRule="exact"/>
        <w:jc w:val="center"/>
        <w:rPr>
          <w:rFonts w:ascii="方正小标宋简体" w:eastAsia="方正小标宋简体" w:hAnsi="Times New Roman" w:cs="Times New Roman"/>
          <w:sz w:val="32"/>
          <w:szCs w:val="32"/>
        </w:rPr>
      </w:pPr>
    </w:p>
    <w:p w:rsidR="0086652B" w:rsidRPr="00D630EE" w:rsidRDefault="00D76763" w:rsidP="00911877">
      <w:pPr>
        <w:adjustRightInd w:val="0"/>
        <w:snapToGrid w:val="0"/>
        <w:spacing w:line="600" w:lineRule="exact"/>
        <w:ind w:firstLineChars="200" w:firstLine="640"/>
        <w:rPr>
          <w:rFonts w:ascii="仿宋_GB2312" w:eastAsia="仿宋_GB2312" w:hAnsi="Times New Roman" w:cs="Times New Roman"/>
          <w:sz w:val="32"/>
          <w:szCs w:val="32"/>
        </w:rPr>
      </w:pPr>
      <w:r w:rsidRPr="00D630EE">
        <w:rPr>
          <w:rFonts w:ascii="仿宋_GB2312" w:eastAsia="仿宋_GB2312" w:hAnsi="Times New Roman" w:cs="Times New Roman" w:hint="eastAsia"/>
          <w:sz w:val="32"/>
          <w:szCs w:val="32"/>
        </w:rPr>
        <w:t>根据《中华人民共和国政府信息公开条例》（以下简称条例）及省、市、区关于政府信息公开工作的有关规定</w:t>
      </w:r>
      <w:r w:rsidR="00C972A8">
        <w:rPr>
          <w:rFonts w:ascii="仿宋_GB2312" w:eastAsia="仿宋_GB2312" w:hAnsi="Times New Roman" w:cs="Times New Roman" w:hint="eastAsia"/>
          <w:sz w:val="32"/>
          <w:szCs w:val="32"/>
        </w:rPr>
        <w:t>，结合我局客观实际，</w:t>
      </w:r>
      <w:r w:rsidRPr="00D630EE">
        <w:rPr>
          <w:rFonts w:ascii="仿宋_GB2312" w:eastAsia="仿宋_GB2312" w:hAnsi="Times New Roman" w:cs="Times New Roman" w:hint="eastAsia"/>
          <w:sz w:val="32"/>
          <w:szCs w:val="32"/>
        </w:rPr>
        <w:t>编制而成</w:t>
      </w:r>
      <w:r w:rsidR="00C972A8">
        <w:rPr>
          <w:rFonts w:ascii="仿宋_GB2312" w:eastAsia="仿宋_GB2312" w:hAnsi="Times New Roman" w:cs="Times New Roman" w:hint="eastAsia"/>
          <w:sz w:val="32"/>
          <w:szCs w:val="32"/>
        </w:rPr>
        <w:t>本报告</w:t>
      </w:r>
      <w:r w:rsidRPr="00D630EE">
        <w:rPr>
          <w:rFonts w:ascii="仿宋_GB2312" w:eastAsia="仿宋_GB2312" w:hAnsi="Times New Roman" w:cs="Times New Roman" w:hint="eastAsia"/>
          <w:sz w:val="32"/>
          <w:szCs w:val="32"/>
        </w:rPr>
        <w:t>。</w:t>
      </w:r>
      <w:r w:rsidR="00C972A8">
        <w:rPr>
          <w:rFonts w:ascii="仿宋_GB2312" w:eastAsia="仿宋_GB2312" w:hAnsi="Times New Roman" w:cs="Times New Roman" w:hint="eastAsia"/>
          <w:sz w:val="32"/>
          <w:szCs w:val="32"/>
        </w:rPr>
        <w:t>年度报告</w:t>
      </w:r>
      <w:r w:rsidRPr="00D630EE">
        <w:rPr>
          <w:rFonts w:ascii="仿宋_GB2312" w:eastAsia="仿宋_GB2312" w:hAnsi="Times New Roman" w:cs="Times New Roman" w:hint="eastAsia"/>
          <w:sz w:val="32"/>
          <w:szCs w:val="32"/>
        </w:rPr>
        <w:t>由政府信息公开工作总体情况，主动公开政府信息的情况，收到和处理政府信息公开申请情况，</w:t>
      </w:r>
      <w:r w:rsidR="00911877" w:rsidRPr="00D630EE">
        <w:rPr>
          <w:rFonts w:ascii="仿宋_GB2312" w:eastAsia="仿宋_GB2312" w:hAnsi="Times New Roman" w:cs="Times New Roman" w:hint="eastAsia"/>
          <w:sz w:val="32"/>
          <w:szCs w:val="32"/>
        </w:rPr>
        <w:t>因</w:t>
      </w:r>
      <w:r w:rsidRPr="00D630EE">
        <w:rPr>
          <w:rFonts w:ascii="仿宋_GB2312" w:eastAsia="仿宋_GB2312" w:hAnsi="Times New Roman" w:cs="Times New Roman" w:hint="eastAsia"/>
          <w:sz w:val="32"/>
          <w:szCs w:val="32"/>
        </w:rPr>
        <w:t>政府信息公开</w:t>
      </w:r>
      <w:r w:rsidR="00911877" w:rsidRPr="00D630EE">
        <w:rPr>
          <w:rFonts w:ascii="仿宋_GB2312" w:eastAsia="仿宋_GB2312" w:hAnsi="Times New Roman" w:cs="Times New Roman" w:hint="eastAsia"/>
          <w:sz w:val="32"/>
          <w:szCs w:val="32"/>
        </w:rPr>
        <w:t>被</w:t>
      </w:r>
      <w:r w:rsidRPr="00D630EE">
        <w:rPr>
          <w:rFonts w:ascii="仿宋_GB2312" w:eastAsia="仿宋_GB2312" w:hAnsi="Times New Roman" w:cs="Times New Roman" w:hint="eastAsia"/>
          <w:sz w:val="32"/>
          <w:szCs w:val="32"/>
        </w:rPr>
        <w:t>行政复议、行</w:t>
      </w:r>
      <w:r w:rsidR="00C972A8">
        <w:rPr>
          <w:rFonts w:ascii="仿宋_GB2312" w:eastAsia="仿宋_GB2312" w:hAnsi="Times New Roman" w:cs="Times New Roman" w:hint="eastAsia"/>
          <w:sz w:val="32"/>
          <w:szCs w:val="32"/>
        </w:rPr>
        <w:t>政诉讼情况，政府信息公开工作中存在的问题及改进措施等六部分组成，</w:t>
      </w:r>
      <w:r w:rsidRPr="00D630EE">
        <w:rPr>
          <w:rFonts w:ascii="仿宋_GB2312" w:eastAsia="仿宋_GB2312" w:hAnsi="Times New Roman" w:cs="Times New Roman" w:hint="eastAsia"/>
          <w:sz w:val="32"/>
          <w:szCs w:val="32"/>
        </w:rPr>
        <w:t>所列数据的统计期限自2019年1月1日起至12月31日止。报告全文可同时在“</w:t>
      </w:r>
      <w:r w:rsidR="00911877" w:rsidRPr="00D630EE">
        <w:rPr>
          <w:rFonts w:ascii="仿宋_GB2312" w:eastAsia="仿宋_GB2312" w:hAnsi="Times New Roman" w:cs="Times New Roman" w:hint="eastAsia"/>
          <w:sz w:val="32"/>
          <w:szCs w:val="32"/>
        </w:rPr>
        <w:t>济宁市兖州区人民政府</w:t>
      </w:r>
      <w:r w:rsidRPr="00D630EE">
        <w:rPr>
          <w:rFonts w:ascii="仿宋_GB2312" w:eastAsia="仿宋_GB2312" w:hAnsi="Times New Roman" w:cs="Times New Roman" w:hint="eastAsia"/>
          <w:sz w:val="32"/>
          <w:szCs w:val="32"/>
        </w:rPr>
        <w:t>”</w:t>
      </w:r>
      <w:r w:rsidR="00911877" w:rsidRPr="00D630EE">
        <w:rPr>
          <w:rFonts w:ascii="仿宋_GB2312" w:eastAsia="仿宋_GB2312" w:hAnsi="Times New Roman" w:cs="Times New Roman" w:hint="eastAsia"/>
          <w:sz w:val="32"/>
          <w:szCs w:val="32"/>
        </w:rPr>
        <w:t>门户网站</w:t>
      </w:r>
      <w:r w:rsidRPr="00D630EE">
        <w:rPr>
          <w:rFonts w:ascii="仿宋_GB2312" w:eastAsia="仿宋_GB2312" w:hAnsi="Times New Roman" w:cs="Times New Roman" w:hint="eastAsia"/>
          <w:sz w:val="32"/>
          <w:szCs w:val="32"/>
        </w:rPr>
        <w:t>进行查阅。如对本报告有任何疑问，</w:t>
      </w:r>
      <w:r w:rsidR="00911877" w:rsidRPr="00D630EE">
        <w:rPr>
          <w:rFonts w:ascii="仿宋_GB2312" w:eastAsia="仿宋_GB2312" w:hAnsi="Times New Roman" w:cs="Times New Roman" w:hint="eastAsia"/>
          <w:sz w:val="32"/>
          <w:szCs w:val="32"/>
        </w:rPr>
        <w:t>请与济宁市兖州区司法局联系（地址：兖州区九州方圆行政办公中心A座19楼，邮编：272100，电话：0537-3412115，传真：0537-3412115</w:t>
      </w:r>
      <w:r w:rsidR="007B6210" w:rsidRPr="00D630EE">
        <w:rPr>
          <w:rFonts w:ascii="仿宋_GB2312" w:eastAsia="仿宋_GB2312" w:hAnsi="Times New Roman" w:cs="Times New Roman" w:hint="eastAsia"/>
          <w:sz w:val="32"/>
          <w:szCs w:val="32"/>
        </w:rPr>
        <w:t>）。</w:t>
      </w:r>
    </w:p>
    <w:p w:rsidR="0086652B" w:rsidRPr="00D630EE" w:rsidRDefault="00953AA3" w:rsidP="0086652B">
      <w:pPr>
        <w:adjustRightInd w:val="0"/>
        <w:snapToGrid w:val="0"/>
        <w:spacing w:line="600" w:lineRule="exact"/>
        <w:ind w:firstLineChars="200" w:firstLine="640"/>
        <w:rPr>
          <w:rFonts w:ascii="黑体" w:eastAsia="黑体" w:hAnsi="黑体" w:cs="Times New Roman"/>
          <w:sz w:val="32"/>
          <w:szCs w:val="32"/>
        </w:rPr>
      </w:pPr>
      <w:r w:rsidRPr="00D630EE">
        <w:rPr>
          <w:rFonts w:ascii="黑体" w:eastAsia="黑体" w:hAnsi="黑体" w:cs="Times New Roman" w:hint="eastAsia"/>
          <w:sz w:val="32"/>
          <w:szCs w:val="32"/>
        </w:rPr>
        <w:t>一、</w:t>
      </w:r>
      <w:r w:rsidR="00B302A4" w:rsidRPr="00D630EE">
        <w:rPr>
          <w:rFonts w:ascii="黑体" w:eastAsia="黑体" w:hAnsi="黑体" w:cs="Times New Roman" w:hint="eastAsia"/>
          <w:sz w:val="32"/>
          <w:szCs w:val="32"/>
        </w:rPr>
        <w:t>总体情况</w:t>
      </w:r>
    </w:p>
    <w:p w:rsidR="00121E48" w:rsidRPr="00D630EE" w:rsidRDefault="00865815" w:rsidP="00F3441D">
      <w:pPr>
        <w:adjustRightInd w:val="0"/>
        <w:snapToGrid w:val="0"/>
        <w:spacing w:line="600" w:lineRule="exact"/>
        <w:ind w:firstLineChars="200" w:firstLine="640"/>
        <w:rPr>
          <w:rFonts w:ascii="仿宋_GB2312" w:eastAsia="仿宋_GB2312" w:hAnsi="Times New Roman"/>
          <w:sz w:val="32"/>
          <w:szCs w:val="32"/>
        </w:rPr>
      </w:pPr>
      <w:r w:rsidRPr="00D630EE">
        <w:rPr>
          <w:rFonts w:ascii="仿宋_GB2312" w:eastAsia="仿宋_GB2312" w:hAnsi="Times New Roman" w:hint="eastAsia"/>
          <w:sz w:val="32"/>
          <w:szCs w:val="32"/>
        </w:rPr>
        <w:t>2019年，</w:t>
      </w:r>
      <w:r w:rsidR="007B6210" w:rsidRPr="00D630EE">
        <w:rPr>
          <w:rFonts w:ascii="仿宋_GB2312" w:eastAsia="仿宋_GB2312" w:hAnsi="Times New Roman" w:hint="eastAsia"/>
          <w:sz w:val="32"/>
          <w:szCs w:val="32"/>
        </w:rPr>
        <w:t>兖州</w:t>
      </w:r>
      <w:r w:rsidRPr="00D630EE">
        <w:rPr>
          <w:rFonts w:ascii="仿宋_GB2312" w:eastAsia="仿宋_GB2312" w:hAnsi="Times New Roman" w:hint="eastAsia"/>
          <w:sz w:val="32"/>
          <w:szCs w:val="32"/>
        </w:rPr>
        <w:t>区司法局认真贯彻落实</w:t>
      </w:r>
      <w:r w:rsidR="00D76763" w:rsidRPr="00D630EE">
        <w:rPr>
          <w:rFonts w:ascii="仿宋_GB2312" w:eastAsia="仿宋_GB2312" w:hAnsi="Times New Roman" w:hint="eastAsia"/>
          <w:sz w:val="32"/>
          <w:szCs w:val="32"/>
        </w:rPr>
        <w:t>《中华人民共和国政府信息公开条例》（以下简称《条例》）</w:t>
      </w:r>
      <w:r w:rsidRPr="00D630EE">
        <w:rPr>
          <w:rFonts w:ascii="仿宋_GB2312" w:eastAsia="仿宋_GB2312" w:hAnsi="Times New Roman" w:hint="eastAsia"/>
          <w:sz w:val="32"/>
          <w:szCs w:val="32"/>
        </w:rPr>
        <w:t>和《济宁市</w:t>
      </w:r>
      <w:r w:rsidR="007B6210" w:rsidRPr="00D630EE">
        <w:rPr>
          <w:rFonts w:ascii="仿宋_GB2312" w:eastAsia="仿宋_GB2312" w:hAnsi="Times New Roman" w:hint="eastAsia"/>
          <w:sz w:val="32"/>
          <w:szCs w:val="32"/>
        </w:rPr>
        <w:t>兖州</w:t>
      </w:r>
      <w:r w:rsidRPr="00D630EE">
        <w:rPr>
          <w:rFonts w:ascii="仿宋_GB2312" w:eastAsia="仿宋_GB2312" w:hAnsi="Times New Roman" w:hint="eastAsia"/>
          <w:sz w:val="32"/>
          <w:szCs w:val="32"/>
        </w:rPr>
        <w:t>区人民政府办公室关于印发2019年政务公开</w:t>
      </w:r>
      <w:r w:rsidR="007B6210" w:rsidRPr="00D630EE">
        <w:rPr>
          <w:rFonts w:ascii="仿宋_GB2312" w:eastAsia="仿宋_GB2312" w:hAnsi="Times New Roman" w:hint="eastAsia"/>
          <w:sz w:val="32"/>
          <w:szCs w:val="32"/>
        </w:rPr>
        <w:t>工作任务分解表</w:t>
      </w:r>
      <w:r w:rsidRPr="00D630EE">
        <w:rPr>
          <w:rFonts w:ascii="仿宋_GB2312" w:eastAsia="仿宋_GB2312" w:hAnsi="Times New Roman" w:hint="eastAsia"/>
          <w:sz w:val="32"/>
          <w:szCs w:val="32"/>
        </w:rPr>
        <w:t>的通知》</w:t>
      </w:r>
      <w:r w:rsidR="00C8660D" w:rsidRPr="00D630EE">
        <w:rPr>
          <w:rFonts w:ascii="仿宋_GB2312" w:eastAsia="仿宋_GB2312" w:hAnsi="Times New Roman" w:hint="eastAsia"/>
          <w:sz w:val="32"/>
          <w:szCs w:val="32"/>
        </w:rPr>
        <w:t>（济</w:t>
      </w:r>
      <w:r w:rsidR="007B6210" w:rsidRPr="00D630EE">
        <w:rPr>
          <w:rFonts w:ascii="仿宋_GB2312" w:eastAsia="仿宋_GB2312" w:hAnsi="Times New Roman" w:hint="eastAsia"/>
          <w:sz w:val="32"/>
          <w:szCs w:val="32"/>
        </w:rPr>
        <w:t>兖</w:t>
      </w:r>
      <w:r w:rsidR="00C8660D" w:rsidRPr="00D630EE">
        <w:rPr>
          <w:rFonts w:ascii="仿宋_GB2312" w:eastAsia="仿宋_GB2312" w:hAnsi="Times New Roman" w:hint="eastAsia"/>
          <w:sz w:val="32"/>
          <w:szCs w:val="32"/>
        </w:rPr>
        <w:t>政办发〔2019〕</w:t>
      </w:r>
      <w:r w:rsidR="007B6210" w:rsidRPr="00D630EE">
        <w:rPr>
          <w:rFonts w:ascii="仿宋_GB2312" w:eastAsia="仿宋_GB2312" w:hAnsi="Times New Roman" w:hint="eastAsia"/>
          <w:sz w:val="32"/>
          <w:szCs w:val="32"/>
        </w:rPr>
        <w:t>2</w:t>
      </w:r>
      <w:r w:rsidR="00C8660D" w:rsidRPr="00D630EE">
        <w:rPr>
          <w:rFonts w:ascii="仿宋_GB2312" w:eastAsia="仿宋_GB2312" w:hAnsi="Times New Roman" w:hint="eastAsia"/>
          <w:sz w:val="32"/>
          <w:szCs w:val="32"/>
        </w:rPr>
        <w:t>号）</w:t>
      </w:r>
      <w:r w:rsidRPr="00D630EE">
        <w:rPr>
          <w:rFonts w:ascii="仿宋_GB2312" w:eastAsia="仿宋_GB2312" w:hAnsi="Times New Roman" w:hint="eastAsia"/>
          <w:sz w:val="32"/>
          <w:szCs w:val="32"/>
        </w:rPr>
        <w:t>文件精神，</w:t>
      </w:r>
      <w:r w:rsidR="00B41587" w:rsidRPr="00D630EE">
        <w:rPr>
          <w:rFonts w:ascii="仿宋_GB2312" w:eastAsia="仿宋_GB2312" w:hAnsi="Times New Roman" w:hint="eastAsia"/>
          <w:sz w:val="32"/>
          <w:szCs w:val="32"/>
        </w:rPr>
        <w:t>结合我局工作实际，制定《济宁市兖州区司法局2019年政务公开工作实施方案》，细化政务公开工作任务，加大公开力度，</w:t>
      </w:r>
      <w:r w:rsidR="00F3441D" w:rsidRPr="00D630EE">
        <w:rPr>
          <w:rFonts w:ascii="仿宋_GB2312" w:eastAsia="仿宋_GB2312" w:hAnsi="Times New Roman" w:hint="eastAsia"/>
          <w:sz w:val="32"/>
          <w:szCs w:val="32"/>
        </w:rPr>
        <w:t>不断增强公开实效</w:t>
      </w:r>
      <w:r w:rsidR="00AE15F1" w:rsidRPr="00D630EE">
        <w:rPr>
          <w:rFonts w:ascii="仿宋_GB2312" w:eastAsia="仿宋_GB2312" w:hAnsi="Times New Roman" w:hint="eastAsia"/>
          <w:sz w:val="32"/>
          <w:szCs w:val="32"/>
        </w:rPr>
        <w:t>。</w:t>
      </w:r>
      <w:r w:rsidR="00C972A8">
        <w:rPr>
          <w:rFonts w:ascii="仿宋_GB2312" w:eastAsia="仿宋_GB2312" w:hAnsi="Times New Roman" w:hint="eastAsia"/>
          <w:sz w:val="32"/>
          <w:szCs w:val="32"/>
        </w:rPr>
        <w:t>一年来</w:t>
      </w:r>
      <w:r w:rsidR="00AE15F1" w:rsidRPr="00D630EE">
        <w:rPr>
          <w:rFonts w:ascii="仿宋_GB2312" w:eastAsia="仿宋_GB2312" w:hAnsi="Times New Roman" w:hint="eastAsia"/>
          <w:sz w:val="32"/>
          <w:szCs w:val="32"/>
        </w:rPr>
        <w:t>，区司法局</w:t>
      </w:r>
      <w:r w:rsidR="00FB51C0">
        <w:rPr>
          <w:rFonts w:ascii="仿宋_GB2312" w:eastAsia="仿宋_GB2312" w:hint="eastAsia"/>
          <w:sz w:val="32"/>
          <w:szCs w:val="32"/>
        </w:rPr>
        <w:t>通过</w:t>
      </w:r>
      <w:r w:rsidR="00E65DDA">
        <w:rPr>
          <w:rFonts w:ascii="仿宋_GB2312" w:eastAsia="仿宋_GB2312" w:hint="eastAsia"/>
          <w:sz w:val="32"/>
          <w:szCs w:val="32"/>
        </w:rPr>
        <w:t>兖州区</w:t>
      </w:r>
      <w:r w:rsidR="00FB51C0">
        <w:rPr>
          <w:rFonts w:ascii="仿宋_GB2312" w:eastAsia="仿宋_GB2312" w:hint="eastAsia"/>
          <w:sz w:val="32"/>
          <w:szCs w:val="32"/>
        </w:rPr>
        <w:t>政府</w:t>
      </w:r>
      <w:r w:rsidR="00E65DDA">
        <w:rPr>
          <w:rFonts w:ascii="仿宋_GB2312" w:eastAsia="仿宋_GB2312" w:hint="eastAsia"/>
          <w:sz w:val="32"/>
          <w:szCs w:val="32"/>
        </w:rPr>
        <w:t>门户</w:t>
      </w:r>
      <w:r w:rsidR="00FB51C0">
        <w:rPr>
          <w:rFonts w:ascii="仿宋_GB2312" w:eastAsia="仿宋_GB2312" w:hint="eastAsia"/>
          <w:sz w:val="32"/>
          <w:szCs w:val="32"/>
        </w:rPr>
        <w:t>网站</w:t>
      </w:r>
      <w:r w:rsidR="00FB51C0">
        <w:rPr>
          <w:rFonts w:ascii="仿宋_GB2312" w:eastAsia="仿宋_GB2312" w:hAnsi="Times New Roman" w:hint="eastAsia"/>
          <w:sz w:val="32"/>
          <w:szCs w:val="32"/>
        </w:rPr>
        <w:lastRenderedPageBreak/>
        <w:t>主动公开政府信息</w:t>
      </w:r>
      <w:r w:rsidR="007928C0">
        <w:rPr>
          <w:rFonts w:ascii="仿宋_GB2312" w:eastAsia="仿宋_GB2312" w:hAnsi="Times New Roman" w:hint="eastAsia"/>
          <w:sz w:val="32"/>
          <w:szCs w:val="32"/>
        </w:rPr>
        <w:t>93</w:t>
      </w:r>
      <w:r w:rsidR="00AE15F1" w:rsidRPr="00D630EE">
        <w:rPr>
          <w:rFonts w:ascii="仿宋_GB2312" w:eastAsia="仿宋_GB2312" w:hAnsi="Times New Roman" w:hint="eastAsia"/>
          <w:sz w:val="32"/>
          <w:szCs w:val="32"/>
        </w:rPr>
        <w:t>条，</w:t>
      </w:r>
      <w:r w:rsidR="00FB51C0">
        <w:rPr>
          <w:rFonts w:ascii="仿宋_GB2312" w:eastAsia="仿宋_GB2312" w:hint="eastAsia"/>
          <w:sz w:val="32"/>
          <w:szCs w:val="32"/>
        </w:rPr>
        <w:t>通过</w:t>
      </w:r>
      <w:r w:rsidR="00AE15F1" w:rsidRPr="00D630EE">
        <w:rPr>
          <w:rFonts w:ascii="仿宋_GB2312" w:eastAsia="仿宋_GB2312" w:hAnsi="Times New Roman" w:hint="eastAsia"/>
          <w:sz w:val="32"/>
          <w:szCs w:val="32"/>
        </w:rPr>
        <w:t>“法治</w:t>
      </w:r>
      <w:r w:rsidR="006F392A" w:rsidRPr="00D630EE">
        <w:rPr>
          <w:rFonts w:ascii="仿宋_GB2312" w:eastAsia="仿宋_GB2312" w:hAnsi="Times New Roman" w:hint="eastAsia"/>
          <w:sz w:val="32"/>
          <w:szCs w:val="32"/>
        </w:rPr>
        <w:t>兖州</w:t>
      </w:r>
      <w:r w:rsidR="00AE15F1" w:rsidRPr="00D630EE">
        <w:rPr>
          <w:rFonts w:ascii="仿宋_GB2312" w:eastAsia="仿宋_GB2312" w:hAnsi="Times New Roman" w:hint="eastAsia"/>
          <w:sz w:val="32"/>
          <w:szCs w:val="32"/>
        </w:rPr>
        <w:t>”微信公众号发布信息</w:t>
      </w:r>
      <w:r w:rsidR="006A76D3">
        <w:rPr>
          <w:rFonts w:ascii="仿宋_GB2312" w:eastAsia="仿宋_GB2312" w:hAnsi="Times New Roman" w:hint="eastAsia"/>
          <w:sz w:val="32"/>
          <w:szCs w:val="32"/>
        </w:rPr>
        <w:t>15</w:t>
      </w:r>
      <w:r w:rsidR="006A76D3" w:rsidRPr="006A76D3">
        <w:rPr>
          <w:rFonts w:ascii="仿宋_GB2312" w:eastAsia="仿宋_GB2312" w:hAnsi="Times New Roman" w:hint="eastAsia"/>
          <w:sz w:val="32"/>
          <w:szCs w:val="32"/>
        </w:rPr>
        <w:t>9</w:t>
      </w:r>
      <w:r w:rsidR="00953AA3" w:rsidRPr="006A76D3">
        <w:rPr>
          <w:rFonts w:ascii="仿宋_GB2312" w:eastAsia="仿宋_GB2312" w:hAnsi="Times New Roman" w:hint="eastAsia"/>
          <w:sz w:val="32"/>
          <w:szCs w:val="32"/>
        </w:rPr>
        <w:t>条</w:t>
      </w:r>
      <w:r w:rsidR="00953AA3" w:rsidRPr="00D630EE">
        <w:rPr>
          <w:rFonts w:ascii="仿宋_GB2312" w:eastAsia="仿宋_GB2312" w:hAnsi="Times New Roman" w:hint="eastAsia"/>
          <w:sz w:val="32"/>
          <w:szCs w:val="32"/>
        </w:rPr>
        <w:t>，</w:t>
      </w:r>
      <w:r w:rsidR="00FB51C0">
        <w:rPr>
          <w:rFonts w:ascii="仿宋_GB2312" w:eastAsia="仿宋_GB2312" w:hAnsi="Times New Roman" w:hint="eastAsia"/>
          <w:sz w:val="32"/>
          <w:szCs w:val="32"/>
        </w:rPr>
        <w:t>通过</w:t>
      </w:r>
      <w:r w:rsidR="00AE15F1" w:rsidRPr="00D630EE">
        <w:rPr>
          <w:rFonts w:ascii="仿宋_GB2312" w:eastAsia="仿宋_GB2312" w:hAnsi="Times New Roman" w:hint="eastAsia"/>
          <w:sz w:val="32"/>
          <w:szCs w:val="32"/>
        </w:rPr>
        <w:t>“法治</w:t>
      </w:r>
      <w:r w:rsidR="006F392A" w:rsidRPr="00D630EE">
        <w:rPr>
          <w:rFonts w:ascii="仿宋_GB2312" w:eastAsia="仿宋_GB2312" w:hAnsi="Times New Roman" w:hint="eastAsia"/>
          <w:sz w:val="32"/>
          <w:szCs w:val="32"/>
        </w:rPr>
        <w:t>兖州</w:t>
      </w:r>
      <w:r w:rsidR="00AE15F1" w:rsidRPr="00D630EE">
        <w:rPr>
          <w:rFonts w:ascii="仿宋_GB2312" w:eastAsia="仿宋_GB2312" w:hAnsi="Times New Roman" w:hint="eastAsia"/>
          <w:sz w:val="32"/>
          <w:szCs w:val="32"/>
        </w:rPr>
        <w:t>”</w:t>
      </w:r>
      <w:r w:rsidR="006F392A" w:rsidRPr="00D630EE">
        <w:rPr>
          <w:rFonts w:ascii="仿宋_GB2312" w:eastAsia="仿宋_GB2312" w:hAnsi="Times New Roman" w:hint="eastAsia"/>
          <w:sz w:val="32"/>
          <w:szCs w:val="32"/>
        </w:rPr>
        <w:t>抖音政务号发</w:t>
      </w:r>
      <w:r w:rsidR="00AE15F1" w:rsidRPr="00D630EE">
        <w:rPr>
          <w:rFonts w:ascii="仿宋_GB2312" w:eastAsia="仿宋_GB2312" w:hAnsi="Times New Roman" w:hint="eastAsia"/>
          <w:sz w:val="32"/>
          <w:szCs w:val="32"/>
        </w:rPr>
        <w:t>布信息</w:t>
      </w:r>
      <w:r w:rsidR="006A76D3">
        <w:rPr>
          <w:rFonts w:ascii="仿宋_GB2312" w:eastAsia="仿宋_GB2312" w:hAnsi="Times New Roman" w:hint="eastAsia"/>
          <w:sz w:val="32"/>
          <w:szCs w:val="32"/>
        </w:rPr>
        <w:t>2</w:t>
      </w:r>
      <w:r w:rsidR="006A76D3" w:rsidRPr="006A76D3">
        <w:rPr>
          <w:rFonts w:ascii="仿宋_GB2312" w:eastAsia="仿宋_GB2312" w:hAnsi="Times New Roman" w:hint="eastAsia"/>
          <w:sz w:val="32"/>
          <w:szCs w:val="32"/>
        </w:rPr>
        <w:t>2</w:t>
      </w:r>
      <w:r w:rsidR="00AE15F1" w:rsidRPr="006A76D3">
        <w:rPr>
          <w:rFonts w:ascii="仿宋_GB2312" w:eastAsia="仿宋_GB2312" w:hAnsi="Times New Roman" w:hint="eastAsia"/>
          <w:sz w:val="32"/>
          <w:szCs w:val="32"/>
        </w:rPr>
        <w:t>条</w:t>
      </w:r>
      <w:r w:rsidR="00AE15F1" w:rsidRPr="00D630EE">
        <w:rPr>
          <w:rFonts w:ascii="仿宋_GB2312" w:eastAsia="仿宋_GB2312" w:hAnsi="Times New Roman" w:hint="eastAsia"/>
          <w:sz w:val="32"/>
          <w:szCs w:val="32"/>
        </w:rPr>
        <w:t>。</w:t>
      </w:r>
    </w:p>
    <w:p w:rsidR="00546D0D" w:rsidRDefault="00B819B4" w:rsidP="00D630EE">
      <w:pPr>
        <w:adjustRightInd w:val="0"/>
        <w:snapToGrid w:val="0"/>
        <w:spacing w:line="600" w:lineRule="exact"/>
        <w:ind w:firstLine="640"/>
        <w:rPr>
          <w:rFonts w:ascii="楷体" w:eastAsia="楷体" w:hAnsi="楷体" w:cs="Times New Roman"/>
          <w:sz w:val="32"/>
          <w:szCs w:val="32"/>
        </w:rPr>
      </w:pPr>
      <w:r w:rsidRPr="00D630EE">
        <w:rPr>
          <w:rFonts w:ascii="楷体" w:eastAsia="楷体" w:hAnsi="楷体" w:cs="Times New Roman" w:hint="eastAsia"/>
          <w:sz w:val="32"/>
          <w:szCs w:val="32"/>
        </w:rPr>
        <w:t>（一）</w:t>
      </w:r>
      <w:r w:rsidR="00B302A4" w:rsidRPr="00D630EE">
        <w:rPr>
          <w:rFonts w:ascii="楷体" w:eastAsia="楷体" w:hAnsi="楷体" w:cs="Times New Roman" w:hint="eastAsia"/>
          <w:sz w:val="32"/>
          <w:szCs w:val="32"/>
        </w:rPr>
        <w:t>贯彻落实新修订的《中华人民共和国政府信息公开条例》情况</w:t>
      </w:r>
    </w:p>
    <w:p w:rsidR="0076394D" w:rsidRPr="00D630EE" w:rsidRDefault="0076394D" w:rsidP="00D630EE">
      <w:pPr>
        <w:adjustRightInd w:val="0"/>
        <w:snapToGrid w:val="0"/>
        <w:spacing w:line="600" w:lineRule="exact"/>
        <w:ind w:firstLine="640"/>
        <w:rPr>
          <w:rFonts w:ascii="楷体" w:eastAsia="楷体" w:hAnsi="楷体" w:cs="Times New Roman"/>
          <w:sz w:val="32"/>
          <w:szCs w:val="32"/>
        </w:rPr>
      </w:pPr>
      <w:r w:rsidRPr="00D630EE">
        <w:rPr>
          <w:rFonts w:ascii="仿宋_GB2312" w:eastAsia="仿宋_GB2312" w:hint="eastAsia"/>
          <w:b/>
          <w:sz w:val="32"/>
          <w:szCs w:val="32"/>
        </w:rPr>
        <w:t>一是</w:t>
      </w:r>
      <w:r w:rsidR="003E508F" w:rsidRPr="00D630EE">
        <w:rPr>
          <w:rFonts w:ascii="仿宋_GB2312" w:eastAsia="仿宋_GB2312" w:hint="eastAsia"/>
          <w:b/>
          <w:sz w:val="32"/>
          <w:szCs w:val="32"/>
        </w:rPr>
        <w:t>加强</w:t>
      </w:r>
      <w:r w:rsidRPr="00D630EE">
        <w:rPr>
          <w:rFonts w:ascii="仿宋_GB2312" w:eastAsia="仿宋_GB2312" w:hint="eastAsia"/>
          <w:b/>
          <w:sz w:val="32"/>
          <w:szCs w:val="32"/>
        </w:rPr>
        <w:t>学习，提高认识。</w:t>
      </w:r>
      <w:r w:rsidR="00C972A8">
        <w:rPr>
          <w:rFonts w:ascii="仿宋_GB2312" w:eastAsia="仿宋_GB2312" w:hint="eastAsia"/>
          <w:sz w:val="32"/>
          <w:szCs w:val="32"/>
        </w:rPr>
        <w:t>列入局班子会主要议程，</w:t>
      </w:r>
      <w:r w:rsidR="00DF1863" w:rsidRPr="00D630EE">
        <w:rPr>
          <w:rFonts w:ascii="仿宋_GB2312" w:eastAsia="仿宋_GB2312" w:hint="eastAsia"/>
          <w:sz w:val="32"/>
          <w:szCs w:val="32"/>
        </w:rPr>
        <w:t>专门</w:t>
      </w:r>
      <w:r w:rsidR="00B6437A" w:rsidRPr="00D630EE">
        <w:rPr>
          <w:rFonts w:ascii="仿宋_GB2312" w:eastAsia="仿宋_GB2312" w:hint="eastAsia"/>
          <w:sz w:val="32"/>
          <w:szCs w:val="32"/>
        </w:rPr>
        <w:t>组织学习《条例》内容</w:t>
      </w:r>
      <w:r w:rsidR="0064296A" w:rsidRPr="00D630EE">
        <w:rPr>
          <w:rFonts w:ascii="仿宋_GB2312" w:eastAsia="仿宋_GB2312" w:hint="eastAsia"/>
          <w:sz w:val="32"/>
          <w:szCs w:val="32"/>
        </w:rPr>
        <w:t>，</w:t>
      </w:r>
      <w:r w:rsidR="00DF1863" w:rsidRPr="00D630EE">
        <w:rPr>
          <w:rFonts w:ascii="仿宋_GB2312" w:eastAsia="仿宋_GB2312" w:hint="eastAsia"/>
          <w:sz w:val="32"/>
          <w:szCs w:val="32"/>
        </w:rPr>
        <w:t>进一步提升党员领导干部政府信息公开意识</w:t>
      </w:r>
      <w:r w:rsidR="0064296A" w:rsidRPr="00D630EE">
        <w:rPr>
          <w:rFonts w:ascii="仿宋_GB2312" w:eastAsia="仿宋_GB2312" w:hint="eastAsia"/>
          <w:sz w:val="32"/>
          <w:szCs w:val="32"/>
        </w:rPr>
        <w:t>；</w:t>
      </w:r>
      <w:r w:rsidR="00B6437A" w:rsidRPr="00D630EE">
        <w:rPr>
          <w:rFonts w:ascii="仿宋_GB2312" w:eastAsia="仿宋_GB2312" w:hint="eastAsia"/>
          <w:sz w:val="32"/>
          <w:szCs w:val="32"/>
        </w:rPr>
        <w:t>组织</w:t>
      </w:r>
      <w:r w:rsidR="00C972A8">
        <w:rPr>
          <w:rFonts w:ascii="仿宋_GB2312" w:eastAsia="仿宋_GB2312" w:hint="eastAsia"/>
          <w:sz w:val="32"/>
          <w:szCs w:val="32"/>
        </w:rPr>
        <w:t>局有关人员主办</w:t>
      </w:r>
      <w:r w:rsidR="00B6437A" w:rsidRPr="00D630EE">
        <w:rPr>
          <w:rFonts w:ascii="仿宋_GB2312" w:eastAsia="仿宋_GB2312" w:hint="eastAsia"/>
          <w:sz w:val="32"/>
          <w:szCs w:val="32"/>
        </w:rPr>
        <w:t>“政务信息和政务公开业务培训班”，</w:t>
      </w:r>
      <w:r w:rsidR="001359F9" w:rsidRPr="00D630EE">
        <w:rPr>
          <w:rFonts w:ascii="仿宋_GB2312" w:eastAsia="仿宋_GB2312" w:hint="eastAsia"/>
          <w:sz w:val="32"/>
          <w:szCs w:val="32"/>
        </w:rPr>
        <w:t>对《条例》进行了深入</w:t>
      </w:r>
      <w:r w:rsidR="008D3CAB" w:rsidRPr="00D630EE">
        <w:rPr>
          <w:rFonts w:ascii="仿宋_GB2312" w:eastAsia="仿宋_GB2312" w:hint="eastAsia"/>
          <w:sz w:val="32"/>
          <w:szCs w:val="32"/>
        </w:rPr>
        <w:t>细致地学习，全面提升做好政府信息公开工作的综合业务水平</w:t>
      </w:r>
      <w:r w:rsidR="00B6437A" w:rsidRPr="00D630EE">
        <w:rPr>
          <w:rFonts w:ascii="仿宋_GB2312" w:eastAsia="仿宋_GB2312" w:hint="eastAsia"/>
          <w:sz w:val="32"/>
          <w:szCs w:val="32"/>
        </w:rPr>
        <w:t>。</w:t>
      </w:r>
      <w:r w:rsidR="00B6437A" w:rsidRPr="00D630EE">
        <w:rPr>
          <w:rFonts w:ascii="仿宋_GB2312" w:eastAsia="仿宋_GB2312" w:hint="eastAsia"/>
          <w:b/>
          <w:sz w:val="32"/>
          <w:szCs w:val="32"/>
        </w:rPr>
        <w:t>二是</w:t>
      </w:r>
      <w:r w:rsidR="003F399D" w:rsidRPr="00D630EE">
        <w:rPr>
          <w:rFonts w:ascii="仿宋_GB2312" w:eastAsia="仿宋_GB2312" w:hint="eastAsia"/>
          <w:b/>
          <w:sz w:val="32"/>
          <w:szCs w:val="32"/>
        </w:rPr>
        <w:t>拓宽阵地，</w:t>
      </w:r>
      <w:r w:rsidR="00B6437A" w:rsidRPr="00D630EE">
        <w:rPr>
          <w:rFonts w:ascii="仿宋_GB2312" w:eastAsia="仿宋_GB2312" w:hint="eastAsia"/>
          <w:b/>
          <w:sz w:val="32"/>
          <w:szCs w:val="32"/>
        </w:rPr>
        <w:t>加强宣传。</w:t>
      </w:r>
      <w:r w:rsidR="00F3441D" w:rsidRPr="00D630EE">
        <w:rPr>
          <w:rFonts w:ascii="仿宋_GB2312" w:eastAsia="仿宋_GB2312" w:hint="eastAsia"/>
          <w:sz w:val="32"/>
          <w:szCs w:val="32"/>
        </w:rPr>
        <w:t>在兖州区公共法律服务中心室外宣传屏上滚动</w:t>
      </w:r>
      <w:r w:rsidR="005375A6" w:rsidRPr="00D630EE">
        <w:rPr>
          <w:rFonts w:ascii="仿宋_GB2312" w:eastAsia="仿宋_GB2312" w:hint="eastAsia"/>
          <w:sz w:val="32"/>
          <w:szCs w:val="32"/>
        </w:rPr>
        <w:t>播放</w:t>
      </w:r>
      <w:r w:rsidR="00F3441D" w:rsidRPr="00D630EE">
        <w:rPr>
          <w:rFonts w:ascii="仿宋_GB2312" w:eastAsia="仿宋_GB2312" w:hint="eastAsia"/>
          <w:sz w:val="32"/>
          <w:szCs w:val="32"/>
        </w:rPr>
        <w:t>新修订的《中华人民共和国政府信息公开条例》</w:t>
      </w:r>
      <w:r w:rsidR="001359F9" w:rsidRPr="00D630EE">
        <w:rPr>
          <w:rFonts w:ascii="仿宋_GB2312" w:eastAsia="仿宋_GB2312" w:hint="eastAsia"/>
          <w:sz w:val="32"/>
          <w:szCs w:val="32"/>
        </w:rPr>
        <w:t>，</w:t>
      </w:r>
      <w:r w:rsidR="00267469" w:rsidRPr="00D630EE">
        <w:rPr>
          <w:rFonts w:ascii="仿宋_GB2312" w:eastAsia="仿宋_GB2312" w:hint="eastAsia"/>
          <w:sz w:val="32"/>
          <w:szCs w:val="32"/>
        </w:rPr>
        <w:t>提升群众对政府信息公开工作的了解；</w:t>
      </w:r>
      <w:r w:rsidR="001D72EC" w:rsidRPr="00D630EE">
        <w:rPr>
          <w:rFonts w:ascii="仿宋_GB2312" w:eastAsia="仿宋_GB2312" w:hint="eastAsia"/>
          <w:sz w:val="32"/>
          <w:szCs w:val="32"/>
        </w:rPr>
        <w:t>及时将修订的《条例》打印本发放至每个科室（中心）</w:t>
      </w:r>
      <w:r w:rsidR="00C972A8">
        <w:rPr>
          <w:rFonts w:ascii="仿宋_GB2312" w:eastAsia="仿宋_GB2312" w:hint="eastAsia"/>
          <w:sz w:val="32"/>
          <w:szCs w:val="32"/>
        </w:rPr>
        <w:t>和司法所</w:t>
      </w:r>
      <w:r w:rsidR="001D72EC" w:rsidRPr="00D630EE">
        <w:rPr>
          <w:rFonts w:ascii="仿宋_GB2312" w:eastAsia="仿宋_GB2312" w:hint="eastAsia"/>
          <w:sz w:val="32"/>
          <w:szCs w:val="32"/>
        </w:rPr>
        <w:t>，营造良好的宣传氛围</w:t>
      </w:r>
      <w:r w:rsidR="00DF1863" w:rsidRPr="00D630EE">
        <w:rPr>
          <w:rFonts w:ascii="仿宋_GB2312" w:eastAsia="仿宋_GB2312" w:hint="eastAsia"/>
          <w:sz w:val="32"/>
          <w:szCs w:val="32"/>
        </w:rPr>
        <w:t>；加大向省政府办公厅《政务公开看山东》专栏、微信公众号的信息报送力度，今年</w:t>
      </w:r>
      <w:r w:rsidR="005375A6" w:rsidRPr="00D630EE">
        <w:rPr>
          <w:rFonts w:ascii="仿宋_GB2312" w:eastAsia="仿宋_GB2312" w:hint="eastAsia"/>
          <w:sz w:val="32"/>
          <w:szCs w:val="32"/>
        </w:rPr>
        <w:t>1</w:t>
      </w:r>
      <w:r w:rsidR="00DF1863" w:rsidRPr="00D630EE">
        <w:rPr>
          <w:rFonts w:ascii="仿宋_GB2312" w:eastAsia="仿宋_GB2312" w:hint="eastAsia"/>
          <w:sz w:val="32"/>
          <w:szCs w:val="32"/>
        </w:rPr>
        <w:t>篇信息被《政务公开看山东》采用。</w:t>
      </w:r>
      <w:r w:rsidR="003F399D" w:rsidRPr="00D630EE">
        <w:rPr>
          <w:rFonts w:ascii="仿宋_GB2312" w:eastAsia="仿宋_GB2312" w:hint="eastAsia"/>
          <w:b/>
          <w:sz w:val="32"/>
          <w:szCs w:val="32"/>
        </w:rPr>
        <w:t>三是对标对表，抓好落实。</w:t>
      </w:r>
      <w:r w:rsidR="001D72EC" w:rsidRPr="00D630EE">
        <w:rPr>
          <w:rFonts w:ascii="仿宋_GB2312" w:eastAsia="仿宋_GB2312" w:hint="eastAsia"/>
          <w:sz w:val="32"/>
          <w:szCs w:val="32"/>
        </w:rPr>
        <w:t>按要求对政务公开重点工作进行分解，明确相关科室（中心）</w:t>
      </w:r>
      <w:r w:rsidR="00C972A8">
        <w:rPr>
          <w:rFonts w:ascii="仿宋_GB2312" w:eastAsia="仿宋_GB2312" w:hint="eastAsia"/>
          <w:sz w:val="32"/>
          <w:szCs w:val="32"/>
        </w:rPr>
        <w:t>、所</w:t>
      </w:r>
      <w:r w:rsidR="001D72EC" w:rsidRPr="00D630EE">
        <w:rPr>
          <w:rFonts w:ascii="仿宋_GB2312" w:eastAsia="仿宋_GB2312" w:hint="eastAsia"/>
          <w:sz w:val="32"/>
          <w:szCs w:val="32"/>
        </w:rPr>
        <w:t>职责；</w:t>
      </w:r>
      <w:r w:rsidR="003E508F" w:rsidRPr="00D630EE">
        <w:rPr>
          <w:rFonts w:ascii="仿宋_GB2312" w:eastAsia="仿宋_GB2312" w:hint="eastAsia"/>
          <w:sz w:val="32"/>
          <w:szCs w:val="32"/>
        </w:rPr>
        <w:t>及时对本单位政府信息公开指南进行</w:t>
      </w:r>
      <w:r w:rsidR="003F399D" w:rsidRPr="00D630EE">
        <w:rPr>
          <w:rFonts w:ascii="仿宋_GB2312" w:eastAsia="仿宋_GB2312" w:hint="eastAsia"/>
          <w:sz w:val="32"/>
          <w:szCs w:val="32"/>
        </w:rPr>
        <w:t>了</w:t>
      </w:r>
      <w:r w:rsidR="003E508F" w:rsidRPr="00D630EE">
        <w:rPr>
          <w:rFonts w:ascii="仿宋_GB2312" w:eastAsia="仿宋_GB2312" w:hint="eastAsia"/>
          <w:sz w:val="32"/>
          <w:szCs w:val="32"/>
        </w:rPr>
        <w:t>修订完善</w:t>
      </w:r>
      <w:r w:rsidR="001D72EC" w:rsidRPr="00D630EE">
        <w:rPr>
          <w:rFonts w:ascii="仿宋_GB2312" w:eastAsia="仿宋_GB2312" w:hint="eastAsia"/>
          <w:sz w:val="32"/>
          <w:szCs w:val="32"/>
        </w:rPr>
        <w:t>，</w:t>
      </w:r>
      <w:r w:rsidR="003E508F" w:rsidRPr="00D630EE">
        <w:rPr>
          <w:rFonts w:ascii="仿宋_GB2312" w:eastAsia="仿宋_GB2312" w:hint="eastAsia"/>
          <w:sz w:val="32"/>
          <w:szCs w:val="32"/>
        </w:rPr>
        <w:t>进一步规范依申请办理工作，对于2019年5月15日后收到或答复的政府信息公开申请，严格按照新《条例》的规定办理</w:t>
      </w:r>
      <w:r w:rsidR="00DF1863" w:rsidRPr="00D630EE">
        <w:rPr>
          <w:rFonts w:ascii="仿宋_GB2312" w:eastAsia="仿宋_GB2312" w:hint="eastAsia"/>
          <w:sz w:val="32"/>
          <w:szCs w:val="32"/>
        </w:rPr>
        <w:t>；</w:t>
      </w:r>
      <w:r w:rsidR="003E508F" w:rsidRPr="00D630EE">
        <w:rPr>
          <w:rFonts w:ascii="仿宋_GB2312" w:eastAsia="仿宋_GB2312" w:hint="eastAsia"/>
          <w:sz w:val="32"/>
          <w:szCs w:val="32"/>
        </w:rPr>
        <w:t>全面梳理应当主动公开的政府信息，提高信息公开质量，确保新《条例》贯彻落实到位。</w:t>
      </w:r>
    </w:p>
    <w:p w:rsidR="00546D0D" w:rsidRDefault="00B302A4" w:rsidP="00D630EE">
      <w:pPr>
        <w:adjustRightInd w:val="0"/>
        <w:snapToGrid w:val="0"/>
        <w:spacing w:line="600" w:lineRule="exact"/>
        <w:ind w:firstLineChars="200" w:firstLine="640"/>
        <w:rPr>
          <w:rFonts w:ascii="楷体" w:eastAsia="楷体" w:hAnsi="楷体" w:cs="Times New Roman"/>
          <w:sz w:val="32"/>
          <w:szCs w:val="32"/>
        </w:rPr>
      </w:pPr>
      <w:r w:rsidRPr="00D630EE">
        <w:rPr>
          <w:rFonts w:ascii="楷体" w:eastAsia="楷体" w:hAnsi="楷体" w:cs="Times New Roman" w:hint="eastAsia"/>
          <w:sz w:val="32"/>
          <w:szCs w:val="32"/>
        </w:rPr>
        <w:lastRenderedPageBreak/>
        <w:t>（二）主动公开</w:t>
      </w:r>
      <w:r w:rsidR="00DF1863" w:rsidRPr="00D630EE">
        <w:rPr>
          <w:rFonts w:ascii="楷体" w:eastAsia="楷体" w:hAnsi="楷体" w:cs="Times New Roman" w:hint="eastAsia"/>
          <w:sz w:val="32"/>
          <w:szCs w:val="32"/>
        </w:rPr>
        <w:t>政府信息</w:t>
      </w:r>
    </w:p>
    <w:p w:rsidR="00953AA3" w:rsidRPr="00D630EE" w:rsidRDefault="00654450" w:rsidP="00D630EE">
      <w:pPr>
        <w:adjustRightInd w:val="0"/>
        <w:snapToGrid w:val="0"/>
        <w:spacing w:line="600" w:lineRule="exact"/>
        <w:ind w:firstLineChars="200" w:firstLine="640"/>
        <w:rPr>
          <w:rFonts w:ascii="楷体" w:eastAsia="楷体" w:hAnsi="楷体" w:cs="Times New Roman"/>
          <w:sz w:val="32"/>
          <w:szCs w:val="32"/>
        </w:rPr>
      </w:pPr>
      <w:r w:rsidRPr="00D630EE">
        <w:rPr>
          <w:rFonts w:ascii="楷体" w:eastAsia="楷体" w:hAnsi="楷体" w:cs="Times New Roman" w:hint="eastAsia"/>
          <w:sz w:val="32"/>
          <w:szCs w:val="32"/>
        </w:rPr>
        <w:t>1.</w:t>
      </w:r>
      <w:r w:rsidR="00B343C4" w:rsidRPr="00D630EE">
        <w:rPr>
          <w:rFonts w:ascii="楷体" w:eastAsia="楷体" w:hAnsi="楷体" w:cs="Times New Roman" w:hint="eastAsia"/>
          <w:sz w:val="32"/>
          <w:szCs w:val="32"/>
        </w:rPr>
        <w:t>基础内容公开</w:t>
      </w:r>
      <w:r w:rsidRPr="00D630EE">
        <w:rPr>
          <w:rFonts w:ascii="楷体" w:eastAsia="楷体" w:hAnsi="楷体" w:cs="Times New Roman" w:hint="eastAsia"/>
          <w:sz w:val="32"/>
          <w:szCs w:val="32"/>
        </w:rPr>
        <w:t>情况。</w:t>
      </w:r>
      <w:r w:rsidR="00B343C4" w:rsidRPr="00D630EE">
        <w:rPr>
          <w:rFonts w:ascii="仿宋_GB2312" w:eastAsia="仿宋_GB2312" w:hAnsi="Times New Roman" w:cs="Times New Roman" w:hint="eastAsia"/>
          <w:sz w:val="32"/>
          <w:szCs w:val="32"/>
        </w:rPr>
        <w:t>通过</w:t>
      </w:r>
      <w:r w:rsidR="005375A6" w:rsidRPr="00D630EE">
        <w:rPr>
          <w:rFonts w:ascii="仿宋_GB2312" w:eastAsia="仿宋_GB2312" w:hAnsi="Times New Roman" w:cs="Times New Roman" w:hint="eastAsia"/>
          <w:sz w:val="32"/>
          <w:szCs w:val="32"/>
        </w:rPr>
        <w:t>济宁市兖州区人民政府</w:t>
      </w:r>
      <w:r w:rsidRPr="00D630EE">
        <w:rPr>
          <w:rFonts w:ascii="仿宋_GB2312" w:eastAsia="仿宋_GB2312" w:hAnsi="Times New Roman" w:cs="Times New Roman" w:hint="eastAsia"/>
          <w:sz w:val="32"/>
          <w:szCs w:val="32"/>
        </w:rPr>
        <w:t>门户网站</w:t>
      </w:r>
      <w:r w:rsidR="005375A6" w:rsidRPr="00D630EE">
        <w:rPr>
          <w:rFonts w:ascii="仿宋_GB2312" w:eastAsia="仿宋_GB2312" w:hAnsi="Times New Roman" w:cs="Times New Roman" w:hint="eastAsia"/>
          <w:sz w:val="32"/>
          <w:szCs w:val="32"/>
        </w:rPr>
        <w:t>司法局</w:t>
      </w:r>
      <w:r w:rsidR="004E4699" w:rsidRPr="00D630EE">
        <w:rPr>
          <w:rFonts w:ascii="仿宋_GB2312" w:eastAsia="仿宋_GB2312" w:hAnsi="Times New Roman" w:cs="Times New Roman" w:hint="eastAsia"/>
          <w:sz w:val="32"/>
          <w:szCs w:val="32"/>
        </w:rPr>
        <w:t>政务</w:t>
      </w:r>
      <w:r w:rsidR="00035D4A" w:rsidRPr="00D630EE">
        <w:rPr>
          <w:rFonts w:ascii="仿宋_GB2312" w:eastAsia="仿宋_GB2312" w:hAnsi="Times New Roman" w:cs="Times New Roman" w:hint="eastAsia"/>
          <w:sz w:val="32"/>
          <w:szCs w:val="32"/>
        </w:rPr>
        <w:t>公开栏目</w:t>
      </w:r>
      <w:r w:rsidRPr="00D630EE">
        <w:rPr>
          <w:rFonts w:ascii="仿宋_GB2312" w:eastAsia="仿宋_GB2312" w:hAnsi="Times New Roman" w:cs="Times New Roman" w:hint="eastAsia"/>
          <w:sz w:val="32"/>
          <w:szCs w:val="32"/>
        </w:rPr>
        <w:t>公开</w:t>
      </w:r>
      <w:r w:rsidR="00943736" w:rsidRPr="00D630EE">
        <w:rPr>
          <w:rFonts w:ascii="仿宋_GB2312" w:eastAsia="仿宋_GB2312" w:hAnsi="Times New Roman" w:cs="Times New Roman" w:hint="eastAsia"/>
          <w:sz w:val="32"/>
          <w:szCs w:val="32"/>
        </w:rPr>
        <w:t>机构职能信息</w:t>
      </w:r>
      <w:r w:rsidR="006A50FF" w:rsidRPr="00D630EE">
        <w:rPr>
          <w:rFonts w:ascii="仿宋_GB2312" w:eastAsia="仿宋_GB2312" w:hAnsi="Times New Roman" w:cs="Times New Roman" w:hint="eastAsia"/>
          <w:sz w:val="32"/>
          <w:szCs w:val="32"/>
        </w:rPr>
        <w:t>2</w:t>
      </w:r>
      <w:r w:rsidR="00943736" w:rsidRPr="00D630EE">
        <w:rPr>
          <w:rFonts w:ascii="仿宋_GB2312" w:eastAsia="仿宋_GB2312" w:hAnsi="Times New Roman" w:cs="Times New Roman" w:hint="eastAsia"/>
          <w:sz w:val="32"/>
          <w:szCs w:val="32"/>
        </w:rPr>
        <w:t>条，</w:t>
      </w:r>
      <w:r w:rsidR="006A50FF" w:rsidRPr="00D630EE">
        <w:rPr>
          <w:rFonts w:ascii="仿宋_GB2312" w:eastAsia="仿宋_GB2312" w:hAnsi="Times New Roman" w:cs="Times New Roman" w:hint="eastAsia"/>
          <w:sz w:val="32"/>
          <w:szCs w:val="32"/>
        </w:rPr>
        <w:t>领导信息1条</w:t>
      </w:r>
      <w:r w:rsidR="00EE16EF" w:rsidRPr="00D630EE">
        <w:rPr>
          <w:rFonts w:ascii="仿宋_GB2312" w:eastAsia="仿宋_GB2312" w:hAnsi="Times New Roman" w:cs="Times New Roman" w:hint="eastAsia"/>
          <w:sz w:val="32"/>
          <w:szCs w:val="32"/>
        </w:rPr>
        <w:t>；</w:t>
      </w:r>
      <w:r w:rsidR="006A50FF" w:rsidRPr="00D630EE">
        <w:rPr>
          <w:rFonts w:ascii="仿宋_GB2312" w:eastAsia="仿宋_GB2312" w:hAnsi="Times New Roman" w:cs="Times New Roman" w:hint="eastAsia"/>
          <w:sz w:val="32"/>
          <w:szCs w:val="32"/>
        </w:rPr>
        <w:t>组织管理信息5条</w:t>
      </w:r>
      <w:r w:rsidR="00EE16EF" w:rsidRPr="00D630EE">
        <w:rPr>
          <w:rFonts w:ascii="仿宋_GB2312" w:eastAsia="仿宋_GB2312" w:hAnsi="Times New Roman" w:cs="Times New Roman" w:hint="eastAsia"/>
          <w:sz w:val="32"/>
          <w:szCs w:val="32"/>
        </w:rPr>
        <w:t>；</w:t>
      </w:r>
      <w:r w:rsidR="00DC5AFF" w:rsidRPr="00D630EE">
        <w:rPr>
          <w:rFonts w:ascii="仿宋_GB2312" w:eastAsia="仿宋_GB2312" w:hAnsi="Times New Roman" w:cs="Times New Roman" w:hint="eastAsia"/>
          <w:sz w:val="32"/>
          <w:szCs w:val="32"/>
        </w:rPr>
        <w:t>规划计划信息</w:t>
      </w:r>
      <w:r w:rsidR="006A50FF" w:rsidRPr="00D630EE">
        <w:rPr>
          <w:rFonts w:ascii="仿宋_GB2312" w:eastAsia="仿宋_GB2312" w:hAnsi="Times New Roman" w:cs="Times New Roman" w:hint="eastAsia"/>
          <w:sz w:val="32"/>
          <w:szCs w:val="32"/>
        </w:rPr>
        <w:t>2</w:t>
      </w:r>
      <w:r w:rsidR="00EE16EF" w:rsidRPr="00D630EE">
        <w:rPr>
          <w:rFonts w:ascii="仿宋_GB2312" w:eastAsia="仿宋_GB2312" w:hAnsi="Times New Roman" w:cs="Times New Roman" w:hint="eastAsia"/>
          <w:sz w:val="32"/>
          <w:szCs w:val="32"/>
        </w:rPr>
        <w:t>条；</w:t>
      </w:r>
      <w:r w:rsidR="006A50FF" w:rsidRPr="00D630EE">
        <w:rPr>
          <w:rFonts w:ascii="仿宋_GB2312" w:eastAsia="仿宋_GB2312" w:hAnsi="Times New Roman" w:cs="Times New Roman" w:hint="eastAsia"/>
          <w:sz w:val="32"/>
          <w:szCs w:val="32"/>
        </w:rPr>
        <w:t>应急管理信息1条</w:t>
      </w:r>
      <w:r w:rsidR="00EE16EF" w:rsidRPr="00D630EE">
        <w:rPr>
          <w:rFonts w:ascii="仿宋_GB2312" w:eastAsia="仿宋_GB2312" w:hAnsi="Times New Roman" w:cs="Times New Roman" w:hint="eastAsia"/>
          <w:sz w:val="32"/>
          <w:szCs w:val="32"/>
        </w:rPr>
        <w:t>；公告公示信息6条；部门会议信息4条</w:t>
      </w:r>
      <w:r w:rsidR="004E4699" w:rsidRPr="00D630EE">
        <w:rPr>
          <w:rFonts w:ascii="仿宋_GB2312" w:eastAsia="仿宋_GB2312" w:hAnsi="Times New Roman" w:cs="Times New Roman" w:hint="eastAsia"/>
          <w:sz w:val="32"/>
          <w:szCs w:val="32"/>
        </w:rPr>
        <w:t>；</w:t>
      </w:r>
      <w:r w:rsidR="00EE16EF" w:rsidRPr="00D630EE">
        <w:rPr>
          <w:rFonts w:ascii="仿宋_GB2312" w:eastAsia="仿宋_GB2312" w:hAnsi="Times New Roman" w:cs="Times New Roman" w:hint="eastAsia"/>
          <w:sz w:val="32"/>
          <w:szCs w:val="32"/>
        </w:rPr>
        <w:t>政府工作报告落实信息1条</w:t>
      </w:r>
      <w:r w:rsidR="00DC5AFF" w:rsidRPr="00D630EE">
        <w:rPr>
          <w:rFonts w:ascii="仿宋_GB2312" w:eastAsia="仿宋_GB2312" w:hAnsi="Times New Roman" w:cs="Times New Roman" w:hint="eastAsia"/>
          <w:sz w:val="32"/>
          <w:szCs w:val="32"/>
        </w:rPr>
        <w:t>；</w:t>
      </w:r>
      <w:r w:rsidR="00AE15F1" w:rsidRPr="00D630EE">
        <w:rPr>
          <w:rFonts w:ascii="仿宋_GB2312" w:eastAsia="仿宋_GB2312" w:hAnsi="Times New Roman" w:hint="eastAsia"/>
          <w:sz w:val="32"/>
          <w:szCs w:val="32"/>
        </w:rPr>
        <w:t>细化财政信息公开，</w:t>
      </w:r>
      <w:r w:rsidR="00DC5AFF" w:rsidRPr="00D630EE">
        <w:rPr>
          <w:rFonts w:ascii="仿宋_GB2312" w:eastAsia="仿宋_GB2312" w:hAnsi="Times New Roman" w:cs="Times New Roman" w:hint="eastAsia"/>
          <w:sz w:val="32"/>
          <w:szCs w:val="32"/>
        </w:rPr>
        <w:t>按照上级部署在规定的时间内公开了2019年度部门预算（含“三公”经费）和2018年度部门决算</w:t>
      </w:r>
      <w:r w:rsidR="005E42CD" w:rsidRPr="00D630EE">
        <w:rPr>
          <w:rFonts w:ascii="仿宋_GB2312" w:eastAsia="仿宋_GB2312" w:hAnsi="Times New Roman" w:cs="Times New Roman" w:hint="eastAsia"/>
          <w:sz w:val="32"/>
          <w:szCs w:val="32"/>
        </w:rPr>
        <w:t>；</w:t>
      </w:r>
      <w:r w:rsidR="00AE15F1" w:rsidRPr="00D630EE">
        <w:rPr>
          <w:rFonts w:ascii="仿宋_GB2312" w:eastAsia="仿宋_GB2312" w:hAnsi="Times New Roman" w:hint="eastAsia"/>
          <w:sz w:val="32"/>
          <w:szCs w:val="32"/>
        </w:rPr>
        <w:t>落实人大代表建议和政协委员提案办理结果公开，</w:t>
      </w:r>
      <w:r w:rsidR="005E42CD" w:rsidRPr="00D630EE">
        <w:rPr>
          <w:rFonts w:ascii="仿宋_GB2312" w:eastAsia="仿宋_GB2312" w:hAnsi="Times New Roman" w:cs="Times New Roman" w:hint="eastAsia"/>
          <w:sz w:val="32"/>
          <w:szCs w:val="32"/>
        </w:rPr>
        <w:t>2019年我单位</w:t>
      </w:r>
      <w:r w:rsidR="004E4699" w:rsidRPr="00D630EE">
        <w:rPr>
          <w:rFonts w:ascii="仿宋_GB2312" w:eastAsia="仿宋_GB2312" w:hAnsi="Times New Roman" w:cs="Times New Roman" w:hint="eastAsia"/>
          <w:sz w:val="32"/>
          <w:szCs w:val="32"/>
        </w:rPr>
        <w:t>共</w:t>
      </w:r>
      <w:r w:rsidR="005E42CD" w:rsidRPr="00D630EE">
        <w:rPr>
          <w:rFonts w:ascii="仿宋_GB2312" w:eastAsia="仿宋_GB2312" w:hAnsi="Times New Roman" w:cs="Times New Roman" w:hint="eastAsia"/>
          <w:sz w:val="32"/>
          <w:szCs w:val="32"/>
        </w:rPr>
        <w:t>收到人大代表、政协委员建议提案</w:t>
      </w:r>
      <w:r w:rsidR="004E4699" w:rsidRPr="00D630EE">
        <w:rPr>
          <w:rFonts w:ascii="仿宋_GB2312" w:eastAsia="仿宋_GB2312" w:hAnsi="Times New Roman" w:cs="Times New Roman" w:hint="eastAsia"/>
          <w:sz w:val="32"/>
          <w:szCs w:val="32"/>
        </w:rPr>
        <w:t>4件</w:t>
      </w:r>
      <w:r w:rsidR="005E42CD" w:rsidRPr="00D630EE">
        <w:rPr>
          <w:rFonts w:ascii="仿宋_GB2312" w:eastAsia="仿宋_GB2312" w:hAnsi="Times New Roman" w:cs="Times New Roman" w:hint="eastAsia"/>
          <w:sz w:val="32"/>
          <w:szCs w:val="32"/>
        </w:rPr>
        <w:t>；</w:t>
      </w:r>
      <w:r w:rsidR="006A52A4" w:rsidRPr="00D630EE">
        <w:rPr>
          <w:rFonts w:ascii="仿宋_GB2312" w:eastAsia="仿宋_GB2312" w:hAnsi="Times New Roman" w:hint="eastAsia"/>
          <w:sz w:val="32"/>
          <w:szCs w:val="32"/>
        </w:rPr>
        <w:t>根据社区矫正、法治宣传等业务内容，建立突发事件应急联动工作机制，年内未发生突发事件舆情案件。</w:t>
      </w:r>
    </w:p>
    <w:p w:rsidR="00953AA3" w:rsidRPr="008237BF" w:rsidRDefault="00B343C4" w:rsidP="008237BF">
      <w:pPr>
        <w:adjustRightInd w:val="0"/>
        <w:snapToGrid w:val="0"/>
        <w:spacing w:line="600" w:lineRule="exact"/>
        <w:ind w:firstLineChars="200" w:firstLine="640"/>
        <w:rPr>
          <w:rFonts w:ascii="仿宋_GB2312" w:eastAsia="仿宋_GB2312" w:hAnsi="Times New Roman"/>
          <w:sz w:val="32"/>
          <w:szCs w:val="32"/>
        </w:rPr>
      </w:pPr>
      <w:r w:rsidRPr="00D630EE">
        <w:rPr>
          <w:rFonts w:ascii="楷体" w:eastAsia="楷体" w:hAnsi="楷体" w:cs="Times New Roman" w:hint="eastAsia"/>
          <w:sz w:val="32"/>
          <w:szCs w:val="32"/>
        </w:rPr>
        <w:t>2.本部门业务领域信息公开情况。</w:t>
      </w:r>
      <w:r w:rsidRPr="00D630EE">
        <w:rPr>
          <w:rFonts w:ascii="仿宋_GB2312" w:eastAsia="仿宋_GB2312" w:hAnsi="Times New Roman" w:cs="Times New Roman" w:hint="eastAsia"/>
          <w:b/>
          <w:sz w:val="32"/>
          <w:szCs w:val="32"/>
        </w:rPr>
        <w:t>（1）推进政府规章、规范性文件清理结果公开。</w:t>
      </w:r>
      <w:r w:rsidR="008237BF">
        <w:rPr>
          <w:rFonts w:ascii="仿宋_GB2312" w:eastAsia="仿宋_GB2312" w:hAnsi="Times New Roman" w:cs="Times New Roman" w:hint="eastAsia"/>
          <w:sz w:val="32"/>
          <w:szCs w:val="32"/>
        </w:rPr>
        <w:t>制定</w:t>
      </w:r>
      <w:r w:rsidR="008237BF" w:rsidRPr="008237BF">
        <w:rPr>
          <w:rFonts w:ascii="仿宋_GB2312" w:eastAsia="仿宋_GB2312" w:hAnsi="Times New Roman" w:cs="Times New Roman" w:hint="eastAsia"/>
          <w:sz w:val="32"/>
          <w:szCs w:val="32"/>
        </w:rPr>
        <w:t>并</w:t>
      </w:r>
      <w:r w:rsidR="008237BF">
        <w:rPr>
          <w:rFonts w:ascii="仿宋_GB2312" w:eastAsia="仿宋_GB2312" w:hAnsi="Times New Roman" w:cs="Times New Roman" w:hint="eastAsia"/>
          <w:sz w:val="32"/>
          <w:szCs w:val="32"/>
        </w:rPr>
        <w:t>公布</w:t>
      </w:r>
      <w:r w:rsidR="008237BF" w:rsidRPr="00D630EE">
        <w:rPr>
          <w:rFonts w:ascii="仿宋_GB2312" w:eastAsia="仿宋_GB2312" w:hAnsi="Times New Roman" w:cs="Times New Roman" w:hint="eastAsia"/>
          <w:sz w:val="32"/>
          <w:szCs w:val="32"/>
        </w:rPr>
        <w:t>《</w:t>
      </w:r>
      <w:r w:rsidR="008237BF" w:rsidRPr="008237BF">
        <w:rPr>
          <w:rFonts w:ascii="仿宋_GB2312" w:eastAsia="仿宋_GB2312" w:hAnsi="Times New Roman" w:cs="Times New Roman" w:hint="eastAsia"/>
          <w:sz w:val="32"/>
          <w:szCs w:val="32"/>
        </w:rPr>
        <w:t>济宁市兖州区人民政府办公室关于公布区级行政规范性文件制定主体进一步做好行政规范性文件“三统一”工作的通知</w:t>
      </w:r>
      <w:r w:rsidR="008237BF" w:rsidRPr="00D630EE">
        <w:rPr>
          <w:rFonts w:ascii="仿宋_GB2312" w:eastAsia="仿宋_GB2312" w:hAnsi="Times New Roman" w:cs="Times New Roman" w:hint="eastAsia"/>
          <w:sz w:val="32"/>
          <w:szCs w:val="32"/>
        </w:rPr>
        <w:t>》</w:t>
      </w:r>
      <w:r w:rsidR="008237BF">
        <w:rPr>
          <w:rFonts w:ascii="仿宋_GB2312" w:eastAsia="仿宋_GB2312" w:hAnsi="Times New Roman" w:cs="Times New Roman" w:hint="eastAsia"/>
          <w:sz w:val="32"/>
          <w:szCs w:val="32"/>
        </w:rPr>
        <w:t>,</w:t>
      </w:r>
      <w:r w:rsidR="00FE1853" w:rsidRPr="00D630EE">
        <w:rPr>
          <w:rFonts w:ascii="仿宋_GB2312" w:eastAsia="仿宋_GB2312" w:hAnsi="Times New Roman" w:cs="Times New Roman" w:hint="eastAsia"/>
          <w:sz w:val="32"/>
          <w:szCs w:val="32"/>
        </w:rPr>
        <w:t>认真做好2019年度规范性文件集中清理工作，印发了</w:t>
      </w:r>
      <w:r w:rsidR="00AA00BA" w:rsidRPr="00D630EE">
        <w:rPr>
          <w:rFonts w:ascii="仿宋_GB2312" w:eastAsia="仿宋_GB2312" w:hAnsi="Times New Roman" w:cs="Times New Roman" w:hint="eastAsia"/>
          <w:sz w:val="32"/>
          <w:szCs w:val="32"/>
        </w:rPr>
        <w:t>《济宁市兖州区人民政府关于公布区政府规范性文件清理结果的通知》</w:t>
      </w:r>
      <w:r w:rsidR="00FE1853" w:rsidRPr="00D630EE">
        <w:rPr>
          <w:rFonts w:ascii="仿宋_GB2312" w:eastAsia="仿宋_GB2312" w:hAnsi="Times New Roman" w:cs="Times New Roman" w:hint="eastAsia"/>
          <w:sz w:val="32"/>
          <w:szCs w:val="32"/>
        </w:rPr>
        <w:t>，本年度共清理</w:t>
      </w:r>
      <w:r w:rsidR="00A85BF7">
        <w:rPr>
          <w:rFonts w:ascii="仿宋_GB2312" w:eastAsia="仿宋_GB2312" w:hAnsi="Times New Roman" w:cs="Times New Roman" w:hint="eastAsia"/>
          <w:sz w:val="32"/>
          <w:szCs w:val="32"/>
        </w:rPr>
        <w:t>区</w:t>
      </w:r>
      <w:r w:rsidR="00FE1853" w:rsidRPr="00D630EE">
        <w:rPr>
          <w:rFonts w:ascii="仿宋_GB2312" w:eastAsia="仿宋_GB2312" w:hAnsi="Times New Roman" w:cs="Times New Roman" w:hint="eastAsia"/>
          <w:sz w:val="32"/>
          <w:szCs w:val="32"/>
        </w:rPr>
        <w:t>政府规范性文件</w:t>
      </w:r>
      <w:r w:rsidR="00AA00BA" w:rsidRPr="00D630EE">
        <w:rPr>
          <w:rFonts w:ascii="仿宋_GB2312" w:eastAsia="仿宋_GB2312" w:hAnsi="Times New Roman" w:cs="Times New Roman" w:hint="eastAsia"/>
          <w:sz w:val="32"/>
          <w:szCs w:val="32"/>
        </w:rPr>
        <w:t>176</w:t>
      </w:r>
      <w:r w:rsidR="00FE1853" w:rsidRPr="00D630EE">
        <w:rPr>
          <w:rFonts w:ascii="仿宋_GB2312" w:eastAsia="仿宋_GB2312" w:hAnsi="Times New Roman" w:cs="Times New Roman" w:hint="eastAsia"/>
          <w:sz w:val="32"/>
          <w:szCs w:val="32"/>
        </w:rPr>
        <w:t>件，决定继续有效的</w:t>
      </w:r>
      <w:r w:rsidR="005E4D30" w:rsidRPr="00D630EE">
        <w:rPr>
          <w:rFonts w:ascii="仿宋_GB2312" w:eastAsia="仿宋_GB2312" w:hAnsi="Times New Roman" w:cs="Times New Roman" w:hint="eastAsia"/>
          <w:sz w:val="32"/>
          <w:szCs w:val="32"/>
        </w:rPr>
        <w:t>16</w:t>
      </w:r>
      <w:r w:rsidR="00EA693B" w:rsidRPr="00D630EE">
        <w:rPr>
          <w:rFonts w:ascii="仿宋_GB2312" w:eastAsia="仿宋_GB2312" w:hAnsi="Times New Roman" w:cs="Times New Roman" w:hint="eastAsia"/>
          <w:sz w:val="32"/>
          <w:szCs w:val="32"/>
        </w:rPr>
        <w:t>件，</w:t>
      </w:r>
      <w:r w:rsidR="00AA00BA" w:rsidRPr="00D630EE">
        <w:rPr>
          <w:rFonts w:ascii="仿宋_GB2312" w:eastAsia="仿宋_GB2312" w:hAnsi="Times New Roman" w:cs="Times New Roman" w:hint="eastAsia"/>
          <w:sz w:val="32"/>
          <w:szCs w:val="32"/>
        </w:rPr>
        <w:t>需修改</w:t>
      </w:r>
      <w:r w:rsidR="00EA693B" w:rsidRPr="00D630EE">
        <w:rPr>
          <w:rFonts w:ascii="仿宋_GB2312" w:eastAsia="仿宋_GB2312" w:hAnsi="Times New Roman" w:cs="Times New Roman" w:hint="eastAsia"/>
          <w:sz w:val="32"/>
          <w:szCs w:val="32"/>
        </w:rPr>
        <w:t>完善</w:t>
      </w:r>
      <w:r w:rsidR="00AA00BA" w:rsidRPr="00D630EE">
        <w:rPr>
          <w:rFonts w:ascii="仿宋_GB2312" w:eastAsia="仿宋_GB2312" w:hAnsi="Times New Roman" w:cs="Times New Roman" w:hint="eastAsia"/>
          <w:sz w:val="32"/>
          <w:szCs w:val="32"/>
        </w:rPr>
        <w:t>3</w:t>
      </w:r>
      <w:r w:rsidR="00EA693B" w:rsidRPr="00D630EE">
        <w:rPr>
          <w:rFonts w:ascii="仿宋_GB2312" w:eastAsia="仿宋_GB2312" w:hAnsi="Times New Roman" w:cs="Times New Roman" w:hint="eastAsia"/>
          <w:sz w:val="32"/>
          <w:szCs w:val="32"/>
        </w:rPr>
        <w:t>件，废止</w:t>
      </w:r>
      <w:r w:rsidR="005E4D30" w:rsidRPr="00D630EE">
        <w:rPr>
          <w:rFonts w:ascii="仿宋_GB2312" w:eastAsia="仿宋_GB2312" w:hAnsi="Times New Roman" w:cs="Times New Roman" w:hint="eastAsia"/>
          <w:sz w:val="32"/>
          <w:szCs w:val="32"/>
        </w:rPr>
        <w:t>157</w:t>
      </w:r>
      <w:r w:rsidR="00EC504C">
        <w:rPr>
          <w:rFonts w:ascii="仿宋_GB2312" w:eastAsia="仿宋_GB2312" w:hAnsi="Times New Roman" w:cs="Times New Roman" w:hint="eastAsia"/>
          <w:sz w:val="32"/>
          <w:szCs w:val="32"/>
        </w:rPr>
        <w:t>件，并以区政府</w:t>
      </w:r>
      <w:r w:rsidR="00FE1853" w:rsidRPr="00D630EE">
        <w:rPr>
          <w:rFonts w:ascii="仿宋_GB2312" w:eastAsia="仿宋_GB2312" w:hAnsi="Times New Roman" w:cs="Times New Roman" w:hint="eastAsia"/>
          <w:sz w:val="32"/>
          <w:szCs w:val="32"/>
        </w:rPr>
        <w:t>名义面向社会公布。</w:t>
      </w:r>
      <w:r w:rsidR="00FE1853" w:rsidRPr="00D630EE">
        <w:rPr>
          <w:rFonts w:ascii="仿宋_GB2312" w:eastAsia="仿宋_GB2312" w:hAnsi="Times New Roman" w:cs="Times New Roman" w:hint="eastAsia"/>
          <w:b/>
          <w:sz w:val="32"/>
          <w:szCs w:val="32"/>
        </w:rPr>
        <w:t>（2）推进行政执法信息公开。</w:t>
      </w:r>
      <w:r w:rsidR="005A39BC" w:rsidRPr="00D630EE">
        <w:rPr>
          <w:rFonts w:ascii="仿宋_GB2312" w:eastAsia="仿宋_GB2312" w:hAnsi="Times New Roman" w:cs="Times New Roman" w:hint="eastAsia"/>
          <w:sz w:val="32"/>
          <w:szCs w:val="32"/>
        </w:rPr>
        <w:t>严格落实山东省政府办公厅《关于印发全面推行行政执法公示制度执法全过程记录制度重大执法决定法制审核制度实施方案</w:t>
      </w:r>
      <w:r w:rsidR="00EC504C">
        <w:rPr>
          <w:rFonts w:ascii="仿宋_GB2312" w:eastAsia="仿宋_GB2312" w:hAnsi="Times New Roman" w:cs="Times New Roman" w:hint="eastAsia"/>
          <w:sz w:val="32"/>
          <w:szCs w:val="32"/>
        </w:rPr>
        <w:t>的通知》精神，坚持高质量推动行政执法“三项制度”落地落细。</w:t>
      </w:r>
      <w:r w:rsidR="005A39BC" w:rsidRPr="00D630EE">
        <w:rPr>
          <w:rFonts w:ascii="仿宋_GB2312" w:eastAsia="仿宋_GB2312" w:hAnsi="Times New Roman" w:cs="Times New Roman" w:hint="eastAsia"/>
          <w:sz w:val="32"/>
          <w:szCs w:val="32"/>
        </w:rPr>
        <w:t>在政府门户网</w:t>
      </w:r>
      <w:r w:rsidR="005A39BC" w:rsidRPr="00D630EE">
        <w:rPr>
          <w:rFonts w:ascii="仿宋_GB2312" w:eastAsia="仿宋_GB2312" w:hAnsi="Times New Roman" w:cs="Times New Roman" w:hint="eastAsia"/>
          <w:sz w:val="32"/>
          <w:szCs w:val="32"/>
        </w:rPr>
        <w:lastRenderedPageBreak/>
        <w:t>站开通“行政执法公示”专栏，统一对区级行政执法主体的行政执法信息进行了公示。进一步减证便民，优化营商环境，持续规范证明事项，强化证明事项动态监督管理。2019年清理证明事项工作中，共保留证明事项47项，取消证明事项46项。以上两个清单均在区政府网站进行了公示，并积极推进证明事项告知承诺制试点工作。</w:t>
      </w:r>
      <w:r w:rsidR="009724F2" w:rsidRPr="00D630EE">
        <w:rPr>
          <w:rFonts w:ascii="仿宋_GB2312" w:eastAsia="仿宋_GB2312" w:hAnsi="Times New Roman" w:cs="Times New Roman" w:hint="eastAsia"/>
          <w:b/>
          <w:sz w:val="32"/>
          <w:szCs w:val="32"/>
        </w:rPr>
        <w:t>（3）做好重要政策措施解读工作。</w:t>
      </w:r>
      <w:r w:rsidR="009724F2" w:rsidRPr="00D630EE">
        <w:rPr>
          <w:rFonts w:ascii="仿宋_GB2312" w:eastAsia="仿宋_GB2312" w:hAnsi="Times New Roman" w:hint="eastAsia"/>
          <w:sz w:val="32"/>
          <w:szCs w:val="32"/>
        </w:rPr>
        <w:t>坚持“谁起草谁解读”，切实做到政策性文件与解读方案、解读材料同步组织、同步审签、同步部署。相关政策除依法需要保密的</w:t>
      </w:r>
      <w:r w:rsidR="00A85BF7">
        <w:rPr>
          <w:rFonts w:ascii="仿宋_GB2312" w:eastAsia="仿宋_GB2312" w:hAnsi="Times New Roman" w:hint="eastAsia"/>
          <w:sz w:val="32"/>
          <w:szCs w:val="32"/>
        </w:rPr>
        <w:t>以</w:t>
      </w:r>
      <w:r w:rsidR="009724F2" w:rsidRPr="00D630EE">
        <w:rPr>
          <w:rFonts w:ascii="仿宋_GB2312" w:eastAsia="仿宋_GB2312" w:hAnsi="Times New Roman" w:hint="eastAsia"/>
          <w:sz w:val="32"/>
          <w:szCs w:val="32"/>
        </w:rPr>
        <w:t>外均及时公开，以公开促进依法行政和政策落地见效。</w:t>
      </w:r>
      <w:r w:rsidR="00926E7A" w:rsidRPr="00D630EE">
        <w:rPr>
          <w:rFonts w:ascii="仿宋_GB2312" w:eastAsia="仿宋_GB2312" w:hAnsi="Times New Roman" w:cs="Times New Roman" w:hint="eastAsia"/>
          <w:sz w:val="32"/>
          <w:szCs w:val="32"/>
        </w:rPr>
        <w:t>落实部门主要负责人“第一解读人”职责，主动引导预期，2019年</w:t>
      </w:r>
      <w:r w:rsidR="00252898" w:rsidRPr="00D630EE">
        <w:rPr>
          <w:rFonts w:ascii="仿宋_GB2312" w:eastAsia="仿宋_GB2312" w:hAnsi="Times New Roman" w:cs="Times New Roman" w:hint="eastAsia"/>
          <w:sz w:val="32"/>
          <w:szCs w:val="32"/>
        </w:rPr>
        <w:t>区</w:t>
      </w:r>
      <w:r w:rsidR="00252898" w:rsidRPr="00D630EE">
        <w:rPr>
          <w:rFonts w:ascii="仿宋_GB2312" w:eastAsia="仿宋_GB2312" w:hAnsi="Times New Roman" w:hint="eastAsia"/>
          <w:sz w:val="32"/>
          <w:szCs w:val="32"/>
        </w:rPr>
        <w:t>司法</w:t>
      </w:r>
      <w:r w:rsidR="00926E7A" w:rsidRPr="00D630EE">
        <w:rPr>
          <w:rFonts w:ascii="仿宋_GB2312" w:eastAsia="仿宋_GB2312" w:hAnsi="Times New Roman" w:hint="eastAsia"/>
          <w:sz w:val="32"/>
          <w:szCs w:val="32"/>
        </w:rPr>
        <w:t>局主要负责人带头解读</w:t>
      </w:r>
      <w:r w:rsidR="008237BF">
        <w:rPr>
          <w:rFonts w:ascii="仿宋_GB2312" w:eastAsia="仿宋_GB2312" w:hAnsi="Times New Roman" w:hint="eastAsia"/>
          <w:sz w:val="32"/>
          <w:szCs w:val="32"/>
        </w:rPr>
        <w:t>政策</w:t>
      </w:r>
      <w:r w:rsidR="00AA5551">
        <w:rPr>
          <w:rFonts w:ascii="仿宋_GB2312" w:eastAsia="仿宋_GB2312" w:hAnsi="Times New Roman" w:hint="eastAsia"/>
          <w:sz w:val="32"/>
          <w:szCs w:val="32"/>
        </w:rPr>
        <w:t>性</w:t>
      </w:r>
      <w:r w:rsidR="008237BF">
        <w:rPr>
          <w:rFonts w:ascii="仿宋_GB2312" w:eastAsia="仿宋_GB2312" w:hAnsi="Times New Roman" w:hint="eastAsia"/>
          <w:sz w:val="32"/>
          <w:szCs w:val="32"/>
        </w:rPr>
        <w:t>文件</w:t>
      </w:r>
      <w:r w:rsidR="003555E9">
        <w:rPr>
          <w:rFonts w:ascii="仿宋_GB2312" w:eastAsia="仿宋_GB2312" w:hAnsi="Times New Roman" w:hint="eastAsia"/>
          <w:sz w:val="32"/>
          <w:szCs w:val="32"/>
        </w:rPr>
        <w:t>1件</w:t>
      </w:r>
      <w:r w:rsidR="00926E7A" w:rsidRPr="00D630EE">
        <w:rPr>
          <w:rFonts w:ascii="仿宋_GB2312" w:eastAsia="仿宋_GB2312" w:hAnsi="Times New Roman" w:hint="eastAsia"/>
          <w:sz w:val="32"/>
          <w:szCs w:val="32"/>
        </w:rPr>
        <w:t>。</w:t>
      </w:r>
    </w:p>
    <w:p w:rsidR="00953AA3" w:rsidRPr="00D630EE" w:rsidRDefault="00B302A4" w:rsidP="00EF3000">
      <w:pPr>
        <w:adjustRightInd w:val="0"/>
        <w:snapToGrid w:val="0"/>
        <w:spacing w:line="600" w:lineRule="exact"/>
        <w:ind w:firstLineChars="200" w:firstLine="640"/>
        <w:rPr>
          <w:rFonts w:ascii="楷体" w:eastAsia="楷体" w:hAnsi="楷体" w:cs="Times New Roman"/>
          <w:sz w:val="32"/>
          <w:szCs w:val="32"/>
        </w:rPr>
      </w:pPr>
      <w:r w:rsidRPr="00D630EE">
        <w:rPr>
          <w:rFonts w:ascii="楷体" w:eastAsia="楷体" w:hAnsi="楷体" w:cs="Times New Roman" w:hint="eastAsia"/>
          <w:sz w:val="32"/>
          <w:szCs w:val="32"/>
        </w:rPr>
        <w:t>（三）依申请公开</w:t>
      </w:r>
      <w:r w:rsidR="00953A2D" w:rsidRPr="00D630EE">
        <w:rPr>
          <w:rFonts w:ascii="楷体" w:eastAsia="楷体" w:hAnsi="楷体" w:cs="Times New Roman" w:hint="eastAsia"/>
          <w:sz w:val="32"/>
          <w:szCs w:val="32"/>
        </w:rPr>
        <w:t>情况</w:t>
      </w:r>
    </w:p>
    <w:p w:rsidR="00B302A4" w:rsidRPr="00D630EE" w:rsidRDefault="00953A2D" w:rsidP="00C04C1E">
      <w:pPr>
        <w:adjustRightInd w:val="0"/>
        <w:snapToGrid w:val="0"/>
        <w:spacing w:line="600" w:lineRule="exact"/>
        <w:ind w:firstLineChars="200" w:firstLine="640"/>
        <w:rPr>
          <w:rFonts w:ascii="仿宋_GB2312" w:eastAsia="仿宋_GB2312" w:hAnsi="Times New Roman" w:cs="Times New Roman"/>
          <w:sz w:val="32"/>
          <w:szCs w:val="32"/>
        </w:rPr>
      </w:pPr>
      <w:r w:rsidRPr="00D630EE">
        <w:rPr>
          <w:rFonts w:ascii="仿宋_GB2312" w:eastAsia="仿宋_GB2312" w:hAnsi="Times New Roman" w:cs="Times New Roman" w:hint="eastAsia"/>
          <w:sz w:val="32"/>
          <w:szCs w:val="32"/>
        </w:rPr>
        <w:t>2019年</w:t>
      </w:r>
      <w:r w:rsidR="00252898" w:rsidRPr="00D630EE">
        <w:rPr>
          <w:rFonts w:ascii="仿宋_GB2312" w:eastAsia="仿宋_GB2312" w:hAnsi="Times New Roman" w:cs="Times New Roman" w:hint="eastAsia"/>
          <w:sz w:val="32"/>
          <w:szCs w:val="32"/>
        </w:rPr>
        <w:t>区司法</w:t>
      </w:r>
      <w:r w:rsidR="00F64B21" w:rsidRPr="00D630EE">
        <w:rPr>
          <w:rFonts w:ascii="仿宋_GB2312" w:eastAsia="仿宋_GB2312" w:hAnsi="Times New Roman" w:cs="Times New Roman" w:hint="eastAsia"/>
          <w:sz w:val="32"/>
          <w:szCs w:val="32"/>
        </w:rPr>
        <w:t>局未收到</w:t>
      </w:r>
      <w:r w:rsidRPr="00D630EE">
        <w:rPr>
          <w:rFonts w:ascii="仿宋_GB2312" w:eastAsia="仿宋_GB2312" w:hAnsi="Times New Roman" w:cs="Times New Roman" w:hint="eastAsia"/>
          <w:sz w:val="32"/>
          <w:szCs w:val="32"/>
        </w:rPr>
        <w:t>政府信息</w:t>
      </w:r>
      <w:r w:rsidR="004237C5" w:rsidRPr="00D630EE">
        <w:rPr>
          <w:rFonts w:ascii="仿宋_GB2312" w:eastAsia="仿宋_GB2312" w:hAnsi="Times New Roman" w:cs="Times New Roman" w:hint="eastAsia"/>
          <w:sz w:val="32"/>
          <w:szCs w:val="32"/>
        </w:rPr>
        <w:t>公开申请</w:t>
      </w:r>
      <w:r w:rsidR="0064296A" w:rsidRPr="00D630EE">
        <w:rPr>
          <w:rFonts w:ascii="仿宋_GB2312" w:eastAsia="仿宋_GB2312" w:hAnsi="Times New Roman" w:cs="Times New Roman" w:hint="eastAsia"/>
          <w:spacing w:val="-4"/>
          <w:sz w:val="32"/>
          <w:szCs w:val="32"/>
        </w:rPr>
        <w:t>。</w:t>
      </w:r>
    </w:p>
    <w:p w:rsidR="00953AA3" w:rsidRPr="00D630EE" w:rsidRDefault="00B302A4" w:rsidP="00C04C1E">
      <w:pPr>
        <w:adjustRightInd w:val="0"/>
        <w:snapToGrid w:val="0"/>
        <w:spacing w:line="600" w:lineRule="exact"/>
        <w:ind w:firstLineChars="200" w:firstLine="640"/>
        <w:rPr>
          <w:rFonts w:ascii="楷体" w:eastAsia="楷体" w:hAnsi="楷体" w:cs="Times New Roman"/>
          <w:sz w:val="32"/>
          <w:szCs w:val="32"/>
        </w:rPr>
      </w:pPr>
      <w:r w:rsidRPr="00D630EE">
        <w:rPr>
          <w:rFonts w:ascii="楷体" w:eastAsia="楷体" w:hAnsi="楷体" w:cs="Times New Roman" w:hint="eastAsia"/>
          <w:sz w:val="32"/>
          <w:szCs w:val="32"/>
        </w:rPr>
        <w:t>（四）政府信息管理</w:t>
      </w:r>
    </w:p>
    <w:p w:rsidR="00180D2C" w:rsidRPr="008C44B9" w:rsidRDefault="00252898" w:rsidP="008C44B9">
      <w:pPr>
        <w:adjustRightInd w:val="0"/>
        <w:snapToGrid w:val="0"/>
        <w:spacing w:line="600" w:lineRule="exact"/>
        <w:ind w:firstLineChars="200" w:firstLine="640"/>
        <w:rPr>
          <w:rFonts w:ascii="仿宋_GB2312" w:eastAsia="仿宋_GB2312" w:hAnsi="Times New Roman"/>
          <w:sz w:val="32"/>
          <w:szCs w:val="32"/>
        </w:rPr>
      </w:pPr>
      <w:r w:rsidRPr="00D630EE">
        <w:rPr>
          <w:rFonts w:ascii="仿宋_GB2312" w:eastAsia="仿宋_GB2312" w:hAnsi="Times New Roman" w:hint="eastAsia"/>
          <w:sz w:val="32"/>
          <w:szCs w:val="32"/>
        </w:rPr>
        <w:t>成立由局</w:t>
      </w:r>
      <w:r w:rsidR="00C972A8">
        <w:rPr>
          <w:rFonts w:ascii="仿宋_GB2312" w:eastAsia="仿宋_GB2312" w:hAnsi="Times New Roman" w:hint="eastAsia"/>
          <w:sz w:val="32"/>
          <w:szCs w:val="32"/>
        </w:rPr>
        <w:t>主要负责人</w:t>
      </w:r>
      <w:r w:rsidRPr="00D630EE">
        <w:rPr>
          <w:rFonts w:ascii="仿宋_GB2312" w:eastAsia="仿宋_GB2312" w:hAnsi="Times New Roman" w:hint="eastAsia"/>
          <w:sz w:val="32"/>
          <w:szCs w:val="32"/>
        </w:rPr>
        <w:t>任组长，</w:t>
      </w:r>
      <w:r w:rsidR="00A85BF7">
        <w:rPr>
          <w:rFonts w:ascii="仿宋_GB2312" w:eastAsia="仿宋_GB2312" w:hAnsi="Times New Roman" w:hint="eastAsia"/>
          <w:sz w:val="32"/>
          <w:szCs w:val="32"/>
        </w:rPr>
        <w:t>分管领导</w:t>
      </w:r>
      <w:r w:rsidRPr="00D630EE">
        <w:rPr>
          <w:rFonts w:ascii="仿宋_GB2312" w:eastAsia="仿宋_GB2312" w:hAnsi="Times New Roman" w:hint="eastAsia"/>
          <w:sz w:val="32"/>
          <w:szCs w:val="32"/>
        </w:rPr>
        <w:t>任副组长，局机关各科室负责人为成员的政务公开工作领导小组，统一负责局政府信息公开工作的组织实施。具体日常工作由局办公室主要负责，落实政府信息公开的各项要求，认真做好区司法局的政府信息公开工作，做好牵头协调和监督检查，确保公开信息的准确性、权威性、完整性和时效性，做到领导、机构、人员“三到位”。</w:t>
      </w:r>
      <w:r w:rsidR="00491684" w:rsidRPr="00D630EE">
        <w:rPr>
          <w:rFonts w:ascii="仿宋_GB2312" w:eastAsia="仿宋_GB2312" w:hAnsi="Times New Roman" w:hint="eastAsia"/>
          <w:sz w:val="32"/>
          <w:szCs w:val="32"/>
        </w:rPr>
        <w:t>完善政务公开工作机制</w:t>
      </w:r>
      <w:r w:rsidR="00381992" w:rsidRPr="00D630EE">
        <w:rPr>
          <w:rFonts w:ascii="仿宋_GB2312" w:eastAsia="仿宋_GB2312" w:hAnsi="Times New Roman" w:hint="eastAsia"/>
          <w:sz w:val="32"/>
          <w:szCs w:val="32"/>
        </w:rPr>
        <w:t>，优化制发公文的公开审批程序，</w:t>
      </w:r>
      <w:r w:rsidR="00491684" w:rsidRPr="00D630EE">
        <w:rPr>
          <w:rFonts w:ascii="仿宋_GB2312" w:eastAsia="仿宋_GB2312" w:hAnsi="Times New Roman" w:hint="eastAsia"/>
          <w:sz w:val="32"/>
          <w:szCs w:val="32"/>
        </w:rPr>
        <w:t>健全</w:t>
      </w:r>
      <w:r w:rsidR="00381992" w:rsidRPr="00D630EE">
        <w:rPr>
          <w:rFonts w:ascii="仿宋_GB2312" w:eastAsia="仿宋_GB2312" w:hAnsi="Times New Roman" w:hint="eastAsia"/>
          <w:sz w:val="32"/>
          <w:szCs w:val="32"/>
        </w:rPr>
        <w:t>信息公开审核</w:t>
      </w:r>
      <w:r w:rsidR="00491684" w:rsidRPr="00D630EE">
        <w:rPr>
          <w:rFonts w:ascii="仿宋_GB2312" w:eastAsia="仿宋_GB2312" w:hAnsi="Times New Roman" w:hint="eastAsia"/>
          <w:sz w:val="32"/>
          <w:szCs w:val="32"/>
        </w:rPr>
        <w:t>制度和</w:t>
      </w:r>
      <w:r w:rsidR="00381992" w:rsidRPr="00D630EE">
        <w:rPr>
          <w:rFonts w:ascii="仿宋_GB2312" w:eastAsia="仿宋_GB2312" w:hAnsi="Times New Roman" w:hint="eastAsia"/>
          <w:sz w:val="32"/>
          <w:szCs w:val="32"/>
        </w:rPr>
        <w:t>发布台账</w:t>
      </w:r>
      <w:r w:rsidR="00491684" w:rsidRPr="00D630EE">
        <w:rPr>
          <w:rFonts w:ascii="仿宋_GB2312" w:eastAsia="仿宋_GB2312" w:hAnsi="Times New Roman" w:hint="eastAsia"/>
          <w:sz w:val="32"/>
          <w:szCs w:val="32"/>
        </w:rPr>
        <w:t>，对</w:t>
      </w:r>
      <w:r w:rsidR="00491684" w:rsidRPr="00D630EE">
        <w:rPr>
          <w:rFonts w:ascii="仿宋_GB2312" w:eastAsia="仿宋_GB2312" w:hAnsi="Times New Roman" w:hint="eastAsia"/>
          <w:sz w:val="32"/>
          <w:szCs w:val="32"/>
        </w:rPr>
        <w:lastRenderedPageBreak/>
        <w:t>拟公开的政府信息进行严格依法审查。在符合保密要求的前提下，依法公开本机关的政务信息，做好公开内容表述、公开时机、公开方式的研判，及时制定更新主动公开基本目录。年内未发生信息发布失信、影响社会稳定等问题。</w:t>
      </w:r>
    </w:p>
    <w:p w:rsidR="00B302A4" w:rsidRPr="008C44B9" w:rsidRDefault="00B302A4" w:rsidP="00B302A4">
      <w:pPr>
        <w:spacing w:line="600" w:lineRule="exact"/>
        <w:ind w:firstLineChars="200" w:firstLine="640"/>
        <w:rPr>
          <w:rFonts w:ascii="黑体" w:eastAsia="黑体" w:hAnsi="黑体" w:cs="Times New Roman"/>
          <w:sz w:val="32"/>
          <w:szCs w:val="32"/>
        </w:rPr>
      </w:pPr>
      <w:r w:rsidRPr="008C44B9">
        <w:rPr>
          <w:rFonts w:ascii="黑体" w:eastAsia="黑体" w:hAnsi="黑体" w:cs="Times New Roman" w:hint="eastAsia"/>
          <w:sz w:val="32"/>
          <w:szCs w:val="32"/>
        </w:rPr>
        <w:t>二、主动公开政府信息情况</w:t>
      </w:r>
    </w:p>
    <w:p w:rsidR="00B302A4" w:rsidRPr="00180D2C" w:rsidRDefault="00B302A4" w:rsidP="00B302A4">
      <w:pPr>
        <w:pStyle w:val="a3"/>
        <w:shd w:val="clear" w:color="auto" w:fill="FFFFFF"/>
        <w:spacing w:line="260" w:lineRule="exact"/>
        <w:ind w:left="420"/>
        <w:jc w:val="both"/>
        <w:rPr>
          <w:rFonts w:ascii="Times New Roman" w:hAnsi="Times New Roman" w:cs="Times New Roman"/>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18"/>
        <w:gridCol w:w="2332"/>
        <w:gridCol w:w="6"/>
        <w:gridCol w:w="1255"/>
        <w:gridCol w:w="1869"/>
      </w:tblGrid>
      <w:tr w:rsidR="00B302A4" w:rsidRPr="00B302A4" w:rsidTr="00180D2C">
        <w:trPr>
          <w:trHeight w:val="544"/>
          <w:jc w:val="center"/>
        </w:trPr>
        <w:tc>
          <w:tcPr>
            <w:tcW w:w="8080" w:type="dxa"/>
            <w:gridSpan w:val="5"/>
            <w:shd w:val="clear" w:color="auto" w:fill="FFFFFF"/>
            <w:noWrap/>
            <w:tcMar>
              <w:left w:w="108" w:type="dxa"/>
              <w:right w:w="108" w:type="dxa"/>
            </w:tcMar>
            <w:vAlign w:val="center"/>
          </w:tcPr>
          <w:p w:rsidR="00180D2C" w:rsidRPr="00180D2C" w:rsidRDefault="00180D2C" w:rsidP="00180D2C">
            <w:pPr>
              <w:widowControl/>
              <w:spacing w:line="400" w:lineRule="exact"/>
              <w:jc w:val="center"/>
              <w:rPr>
                <w:rFonts w:ascii="Times New Roman" w:hAnsi="Times New Roman" w:cs="Times New Roman"/>
                <w:b/>
                <w:bCs/>
                <w:kern w:val="0"/>
                <w:szCs w:val="21"/>
              </w:rPr>
            </w:pPr>
          </w:p>
          <w:p w:rsidR="00180D2C" w:rsidRPr="00180D2C" w:rsidRDefault="00B302A4" w:rsidP="00180D2C">
            <w:pPr>
              <w:widowControl/>
              <w:spacing w:line="400" w:lineRule="exact"/>
              <w:jc w:val="center"/>
              <w:rPr>
                <w:rFonts w:ascii="Times New Roman" w:hAnsi="Times New Roman" w:cs="Times New Roman"/>
                <w:b/>
                <w:bCs/>
                <w:kern w:val="0"/>
                <w:szCs w:val="21"/>
              </w:rPr>
            </w:pPr>
            <w:r w:rsidRPr="00180D2C">
              <w:rPr>
                <w:rFonts w:ascii="Times New Roman" w:hAnsi="Times New Roman" w:cs="Times New Roman"/>
                <w:b/>
                <w:bCs/>
                <w:kern w:val="0"/>
                <w:szCs w:val="21"/>
              </w:rPr>
              <w:t>《条例》第二十条第（一）项</w:t>
            </w:r>
          </w:p>
        </w:tc>
      </w:tr>
      <w:tr w:rsidR="00B302A4" w:rsidRPr="00B302A4" w:rsidTr="00180D2C">
        <w:trPr>
          <w:trHeight w:val="970"/>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信息内容</w:t>
            </w:r>
          </w:p>
        </w:tc>
        <w:tc>
          <w:tcPr>
            <w:tcW w:w="2332"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本年新制作数量</w:t>
            </w:r>
          </w:p>
        </w:tc>
        <w:tc>
          <w:tcPr>
            <w:tcW w:w="1261" w:type="dxa"/>
            <w:gridSpan w:val="2"/>
            <w:tcMar>
              <w:left w:w="108" w:type="dxa"/>
              <w:right w:w="108" w:type="dxa"/>
            </w:tcMar>
            <w:vAlign w:val="center"/>
          </w:tcPr>
          <w:p w:rsidR="00180D2C" w:rsidRPr="00180D2C" w:rsidRDefault="00B302A4" w:rsidP="00953A2D">
            <w:pPr>
              <w:widowControl/>
              <w:spacing w:line="400" w:lineRule="exact"/>
              <w:jc w:val="center"/>
              <w:rPr>
                <w:rFonts w:ascii="Times New Roman" w:hAnsi="Times New Roman" w:cs="Times New Roman"/>
                <w:b/>
                <w:bCs/>
                <w:kern w:val="0"/>
                <w:szCs w:val="21"/>
              </w:rPr>
            </w:pPr>
            <w:r w:rsidRPr="00180D2C">
              <w:rPr>
                <w:rFonts w:ascii="Times New Roman" w:hAnsi="Times New Roman" w:cs="Times New Roman"/>
                <w:b/>
                <w:bCs/>
                <w:kern w:val="0"/>
                <w:szCs w:val="21"/>
              </w:rPr>
              <w:t>本年新</w:t>
            </w:r>
          </w:p>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公开数量</w:t>
            </w:r>
          </w:p>
        </w:tc>
        <w:tc>
          <w:tcPr>
            <w:tcW w:w="1869"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对外公开总数量</w:t>
            </w:r>
          </w:p>
        </w:tc>
      </w:tr>
      <w:tr w:rsidR="00B302A4" w:rsidRPr="00B302A4" w:rsidTr="00180D2C">
        <w:trPr>
          <w:trHeight w:val="575"/>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规章</w:t>
            </w:r>
          </w:p>
        </w:tc>
        <w:tc>
          <w:tcPr>
            <w:tcW w:w="2332" w:type="dxa"/>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261" w:type="dxa"/>
            <w:gridSpan w:val="2"/>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869" w:type="dxa"/>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r>
      <w:tr w:rsidR="00B302A4" w:rsidRPr="00B302A4" w:rsidTr="00180D2C">
        <w:trPr>
          <w:trHeight w:val="518"/>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规范性文件</w:t>
            </w:r>
          </w:p>
        </w:tc>
        <w:tc>
          <w:tcPr>
            <w:tcW w:w="2332" w:type="dxa"/>
            <w:noWrap/>
            <w:tcMar>
              <w:left w:w="108" w:type="dxa"/>
              <w:right w:w="108" w:type="dxa"/>
            </w:tcMar>
            <w:vAlign w:val="center"/>
          </w:tcPr>
          <w:p w:rsidR="00B302A4" w:rsidRPr="00180D2C" w:rsidRDefault="00252898"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261" w:type="dxa"/>
            <w:gridSpan w:val="2"/>
            <w:tcMar>
              <w:left w:w="108" w:type="dxa"/>
              <w:right w:w="108" w:type="dxa"/>
            </w:tcMar>
            <w:vAlign w:val="center"/>
          </w:tcPr>
          <w:p w:rsidR="00B302A4" w:rsidRPr="00180D2C" w:rsidRDefault="00252898"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869" w:type="dxa"/>
            <w:noWrap/>
            <w:tcMar>
              <w:left w:w="108" w:type="dxa"/>
              <w:right w:w="108" w:type="dxa"/>
            </w:tcMar>
            <w:vAlign w:val="center"/>
          </w:tcPr>
          <w:p w:rsidR="00B302A4" w:rsidRPr="00180D2C" w:rsidRDefault="00252898"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r>
      <w:tr w:rsidR="00B302A4" w:rsidRPr="00B302A4" w:rsidTr="00953A2D">
        <w:trPr>
          <w:trHeight w:val="528"/>
          <w:jc w:val="center"/>
        </w:trPr>
        <w:tc>
          <w:tcPr>
            <w:tcW w:w="8080" w:type="dxa"/>
            <w:gridSpan w:val="5"/>
            <w:shd w:val="clear" w:color="auto" w:fill="FFFFFF"/>
            <w:noWrap/>
            <w:tcMar>
              <w:left w:w="108" w:type="dxa"/>
              <w:right w:w="108" w:type="dxa"/>
            </w:tcMar>
            <w:vAlign w:val="center"/>
          </w:tcPr>
          <w:p w:rsidR="00180D2C" w:rsidRPr="00180D2C" w:rsidRDefault="00180D2C" w:rsidP="00953A2D">
            <w:pPr>
              <w:widowControl/>
              <w:spacing w:line="400" w:lineRule="exact"/>
              <w:jc w:val="center"/>
              <w:rPr>
                <w:rFonts w:ascii="Times New Roman" w:hAnsi="Times New Roman" w:cs="Times New Roman"/>
                <w:b/>
                <w:bCs/>
                <w:kern w:val="0"/>
                <w:szCs w:val="21"/>
              </w:rPr>
            </w:pPr>
          </w:p>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《条例》第二十条第（五）项</w:t>
            </w:r>
          </w:p>
        </w:tc>
      </w:tr>
      <w:tr w:rsidR="00B302A4" w:rsidRPr="00B302A4" w:rsidTr="00180D2C">
        <w:trPr>
          <w:trHeight w:val="697"/>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信息内容</w:t>
            </w:r>
          </w:p>
        </w:tc>
        <w:tc>
          <w:tcPr>
            <w:tcW w:w="2332"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上一年项目数量</w:t>
            </w:r>
          </w:p>
        </w:tc>
        <w:tc>
          <w:tcPr>
            <w:tcW w:w="1261" w:type="dxa"/>
            <w:gridSpan w:val="2"/>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本年增</w:t>
            </w:r>
            <w:r w:rsidRPr="00180D2C">
              <w:rPr>
                <w:rFonts w:ascii="Times New Roman" w:hAnsi="Times New Roman" w:cs="Times New Roman"/>
                <w:b/>
                <w:bCs/>
                <w:kern w:val="0"/>
                <w:szCs w:val="21"/>
              </w:rPr>
              <w:t>/</w:t>
            </w:r>
            <w:r w:rsidRPr="00180D2C">
              <w:rPr>
                <w:rFonts w:ascii="Times New Roman" w:hAnsi="Times New Roman" w:cs="Times New Roman"/>
                <w:b/>
                <w:bCs/>
                <w:kern w:val="0"/>
                <w:szCs w:val="21"/>
              </w:rPr>
              <w:t>减</w:t>
            </w:r>
          </w:p>
        </w:tc>
        <w:tc>
          <w:tcPr>
            <w:tcW w:w="1869"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处理决定数量</w:t>
            </w:r>
          </w:p>
        </w:tc>
      </w:tr>
      <w:tr w:rsidR="00B302A4" w:rsidRPr="00B302A4" w:rsidTr="00180D2C">
        <w:trPr>
          <w:trHeight w:val="581"/>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行政许可</w:t>
            </w:r>
          </w:p>
        </w:tc>
        <w:tc>
          <w:tcPr>
            <w:tcW w:w="2338" w:type="dxa"/>
            <w:gridSpan w:val="2"/>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255" w:type="dxa"/>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869" w:type="dxa"/>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r>
      <w:tr w:rsidR="00B302A4" w:rsidRPr="00B302A4" w:rsidTr="00180D2C">
        <w:trPr>
          <w:trHeight w:val="605"/>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其他对外管理服务事项</w:t>
            </w:r>
          </w:p>
        </w:tc>
        <w:tc>
          <w:tcPr>
            <w:tcW w:w="2338" w:type="dxa"/>
            <w:gridSpan w:val="2"/>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255" w:type="dxa"/>
            <w:noWrap/>
            <w:tcMar>
              <w:left w:w="108" w:type="dxa"/>
              <w:right w:w="108" w:type="dxa"/>
            </w:tcMar>
            <w:vAlign w:val="center"/>
          </w:tcPr>
          <w:p w:rsidR="00B302A4" w:rsidRPr="00164617" w:rsidRDefault="00590C1F" w:rsidP="00953A2D">
            <w:pPr>
              <w:widowControl/>
              <w:spacing w:line="400" w:lineRule="exact"/>
              <w:jc w:val="center"/>
              <w:rPr>
                <w:rFonts w:ascii="Times New Roman" w:hAnsi="Times New Roman" w:cs="Times New Roman"/>
                <w:b/>
                <w:bCs/>
                <w:color w:val="FF0000"/>
                <w:szCs w:val="21"/>
              </w:rPr>
            </w:pPr>
            <w:r w:rsidRPr="00164617">
              <w:rPr>
                <w:rFonts w:ascii="Times New Roman" w:hAnsi="Times New Roman" w:cs="Times New Roman" w:hint="eastAsia"/>
                <w:b/>
                <w:bCs/>
                <w:color w:val="FF0000"/>
                <w:szCs w:val="21"/>
              </w:rPr>
              <w:t>4</w:t>
            </w:r>
          </w:p>
        </w:tc>
        <w:tc>
          <w:tcPr>
            <w:tcW w:w="1869" w:type="dxa"/>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r>
      <w:tr w:rsidR="00B302A4" w:rsidRPr="00B302A4" w:rsidTr="00953A2D">
        <w:trPr>
          <w:trHeight w:val="446"/>
          <w:jc w:val="center"/>
        </w:trPr>
        <w:tc>
          <w:tcPr>
            <w:tcW w:w="8080" w:type="dxa"/>
            <w:gridSpan w:val="5"/>
            <w:shd w:val="clear" w:color="auto" w:fill="FFFFFF"/>
            <w:noWrap/>
            <w:tcMar>
              <w:left w:w="108" w:type="dxa"/>
              <w:right w:w="108" w:type="dxa"/>
            </w:tcMar>
            <w:vAlign w:val="center"/>
          </w:tcPr>
          <w:p w:rsidR="00180D2C" w:rsidRPr="00180D2C" w:rsidRDefault="00180D2C" w:rsidP="00953A2D">
            <w:pPr>
              <w:widowControl/>
              <w:spacing w:line="400" w:lineRule="exact"/>
              <w:jc w:val="center"/>
              <w:rPr>
                <w:rFonts w:ascii="Times New Roman" w:hAnsi="Times New Roman" w:cs="Times New Roman"/>
                <w:b/>
                <w:bCs/>
                <w:kern w:val="0"/>
                <w:szCs w:val="21"/>
              </w:rPr>
            </w:pPr>
          </w:p>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《条例》第二十条第（六）项</w:t>
            </w:r>
          </w:p>
        </w:tc>
      </w:tr>
      <w:tr w:rsidR="00B302A4" w:rsidRPr="00B302A4" w:rsidTr="00180D2C">
        <w:trPr>
          <w:trHeight w:val="697"/>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信息内容</w:t>
            </w:r>
          </w:p>
        </w:tc>
        <w:tc>
          <w:tcPr>
            <w:tcW w:w="2332"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上一年项目数量</w:t>
            </w:r>
          </w:p>
        </w:tc>
        <w:tc>
          <w:tcPr>
            <w:tcW w:w="1261" w:type="dxa"/>
            <w:gridSpan w:val="2"/>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本年增</w:t>
            </w:r>
            <w:r w:rsidRPr="00180D2C">
              <w:rPr>
                <w:rFonts w:ascii="Times New Roman" w:hAnsi="Times New Roman" w:cs="Times New Roman"/>
                <w:b/>
                <w:bCs/>
                <w:kern w:val="0"/>
                <w:szCs w:val="21"/>
              </w:rPr>
              <w:t>/</w:t>
            </w:r>
            <w:r w:rsidRPr="00180D2C">
              <w:rPr>
                <w:rFonts w:ascii="Times New Roman" w:hAnsi="Times New Roman" w:cs="Times New Roman"/>
                <w:b/>
                <w:bCs/>
                <w:kern w:val="0"/>
                <w:szCs w:val="21"/>
              </w:rPr>
              <w:t>减</w:t>
            </w:r>
          </w:p>
        </w:tc>
        <w:tc>
          <w:tcPr>
            <w:tcW w:w="1869"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处理决定数量</w:t>
            </w:r>
          </w:p>
        </w:tc>
      </w:tr>
      <w:tr w:rsidR="00B302A4" w:rsidRPr="00B302A4" w:rsidTr="00180D2C">
        <w:trPr>
          <w:trHeight w:val="473"/>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行政处罚</w:t>
            </w:r>
          </w:p>
        </w:tc>
        <w:tc>
          <w:tcPr>
            <w:tcW w:w="2338" w:type="dxa"/>
            <w:gridSpan w:val="2"/>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255" w:type="dxa"/>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869" w:type="dxa"/>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r>
      <w:tr w:rsidR="00B302A4" w:rsidRPr="00B302A4" w:rsidTr="00180D2C">
        <w:trPr>
          <w:trHeight w:val="450"/>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行政强制</w:t>
            </w:r>
          </w:p>
        </w:tc>
        <w:tc>
          <w:tcPr>
            <w:tcW w:w="2338" w:type="dxa"/>
            <w:gridSpan w:val="2"/>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255" w:type="dxa"/>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1869" w:type="dxa"/>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r>
      <w:tr w:rsidR="00B302A4" w:rsidRPr="00B302A4" w:rsidTr="00953A2D">
        <w:trPr>
          <w:trHeight w:val="521"/>
          <w:jc w:val="center"/>
        </w:trPr>
        <w:tc>
          <w:tcPr>
            <w:tcW w:w="8080" w:type="dxa"/>
            <w:gridSpan w:val="5"/>
            <w:shd w:val="clear" w:color="auto" w:fill="FFFFFF"/>
            <w:noWrap/>
            <w:tcMar>
              <w:left w:w="108" w:type="dxa"/>
              <w:right w:w="108" w:type="dxa"/>
            </w:tcMar>
            <w:vAlign w:val="center"/>
          </w:tcPr>
          <w:p w:rsidR="00180D2C" w:rsidRPr="00180D2C" w:rsidRDefault="00180D2C" w:rsidP="00953A2D">
            <w:pPr>
              <w:widowControl/>
              <w:spacing w:line="400" w:lineRule="exact"/>
              <w:jc w:val="center"/>
              <w:rPr>
                <w:rFonts w:ascii="Times New Roman" w:hAnsi="Times New Roman" w:cs="Times New Roman"/>
                <w:b/>
                <w:bCs/>
                <w:kern w:val="0"/>
                <w:szCs w:val="21"/>
              </w:rPr>
            </w:pPr>
          </w:p>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《条例》第二十条第（八）项</w:t>
            </w:r>
          </w:p>
        </w:tc>
      </w:tr>
      <w:tr w:rsidR="00B302A4" w:rsidRPr="00B302A4" w:rsidTr="00180D2C">
        <w:trPr>
          <w:trHeight w:val="297"/>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信息内容</w:t>
            </w:r>
          </w:p>
        </w:tc>
        <w:tc>
          <w:tcPr>
            <w:tcW w:w="2338" w:type="dxa"/>
            <w:gridSpan w:val="2"/>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上一年项目数量</w:t>
            </w:r>
          </w:p>
        </w:tc>
        <w:tc>
          <w:tcPr>
            <w:tcW w:w="3124" w:type="dxa"/>
            <w:gridSpan w:val="2"/>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本年增</w:t>
            </w:r>
            <w:r w:rsidRPr="00180D2C">
              <w:rPr>
                <w:rFonts w:ascii="Times New Roman" w:hAnsi="Times New Roman" w:cs="Times New Roman"/>
                <w:b/>
                <w:bCs/>
                <w:kern w:val="0"/>
                <w:szCs w:val="21"/>
              </w:rPr>
              <w:t>/</w:t>
            </w:r>
            <w:r w:rsidRPr="00180D2C">
              <w:rPr>
                <w:rFonts w:ascii="Times New Roman" w:hAnsi="Times New Roman" w:cs="Times New Roman"/>
                <w:b/>
                <w:bCs/>
                <w:kern w:val="0"/>
                <w:szCs w:val="21"/>
              </w:rPr>
              <w:t>减</w:t>
            </w:r>
          </w:p>
        </w:tc>
      </w:tr>
      <w:tr w:rsidR="00B302A4" w:rsidRPr="00B302A4" w:rsidTr="00180D2C">
        <w:trPr>
          <w:trHeight w:val="606"/>
          <w:jc w:val="center"/>
        </w:trPr>
        <w:tc>
          <w:tcPr>
            <w:tcW w:w="2618" w:type="dxa"/>
            <w:noWrap/>
            <w:tcMar>
              <w:left w:w="108" w:type="dxa"/>
              <w:right w:w="108" w:type="dxa"/>
            </w:tcMar>
            <w:vAlign w:val="center"/>
          </w:tcPr>
          <w:p w:rsidR="00B302A4" w:rsidRPr="00180D2C" w:rsidRDefault="00B302A4"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b/>
                <w:bCs/>
                <w:kern w:val="0"/>
                <w:szCs w:val="21"/>
              </w:rPr>
              <w:t>行政事业性收费</w:t>
            </w:r>
          </w:p>
        </w:tc>
        <w:tc>
          <w:tcPr>
            <w:tcW w:w="2338" w:type="dxa"/>
            <w:gridSpan w:val="2"/>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c>
          <w:tcPr>
            <w:tcW w:w="3124" w:type="dxa"/>
            <w:gridSpan w:val="2"/>
            <w:noWrap/>
            <w:tcMar>
              <w:left w:w="108" w:type="dxa"/>
              <w:right w:w="108" w:type="dxa"/>
            </w:tcMar>
            <w:vAlign w:val="center"/>
          </w:tcPr>
          <w:p w:rsidR="00B302A4" w:rsidRPr="00180D2C" w:rsidRDefault="00BD17FB" w:rsidP="00953A2D">
            <w:pPr>
              <w:widowControl/>
              <w:spacing w:line="400" w:lineRule="exact"/>
              <w:jc w:val="center"/>
              <w:rPr>
                <w:rFonts w:ascii="Times New Roman" w:hAnsi="Times New Roman" w:cs="Times New Roman"/>
                <w:b/>
                <w:bCs/>
                <w:szCs w:val="21"/>
              </w:rPr>
            </w:pPr>
            <w:r w:rsidRPr="00180D2C">
              <w:rPr>
                <w:rFonts w:ascii="Times New Roman" w:hAnsi="Times New Roman" w:cs="Times New Roman" w:hint="eastAsia"/>
                <w:b/>
                <w:bCs/>
                <w:szCs w:val="21"/>
              </w:rPr>
              <w:t>0</w:t>
            </w:r>
          </w:p>
        </w:tc>
      </w:tr>
    </w:tbl>
    <w:p w:rsidR="008C44B9" w:rsidRDefault="008C44B9" w:rsidP="008C44B9">
      <w:pPr>
        <w:spacing w:line="600" w:lineRule="exact"/>
        <w:ind w:firstLineChars="200" w:firstLine="640"/>
        <w:rPr>
          <w:rFonts w:ascii="黑体" w:eastAsia="黑体" w:hAnsi="黑体" w:cs="Times New Roman"/>
          <w:sz w:val="32"/>
          <w:szCs w:val="32"/>
        </w:rPr>
      </w:pPr>
    </w:p>
    <w:p w:rsidR="00B302A4" w:rsidRPr="008C44B9" w:rsidRDefault="00B302A4" w:rsidP="008C44B9">
      <w:pPr>
        <w:spacing w:line="600" w:lineRule="exact"/>
        <w:ind w:firstLineChars="200" w:firstLine="640"/>
        <w:rPr>
          <w:rFonts w:ascii="黑体" w:eastAsia="黑体" w:hAnsi="黑体" w:cs="Times New Roman"/>
          <w:sz w:val="32"/>
          <w:szCs w:val="32"/>
        </w:rPr>
      </w:pPr>
      <w:r w:rsidRPr="008C44B9">
        <w:rPr>
          <w:rFonts w:ascii="黑体" w:eastAsia="黑体" w:hAnsi="黑体" w:cs="Times New Roman"/>
          <w:sz w:val="32"/>
          <w:szCs w:val="32"/>
        </w:rPr>
        <w:lastRenderedPageBreak/>
        <w:t>三、收到和处理政府信息公开申请情况</w:t>
      </w:r>
    </w:p>
    <w:p w:rsidR="00B302A4" w:rsidRPr="00B302A4" w:rsidRDefault="00B302A4" w:rsidP="00B302A4">
      <w:pPr>
        <w:pStyle w:val="a3"/>
        <w:shd w:val="clear" w:color="auto" w:fill="FFFFFF"/>
        <w:spacing w:line="260" w:lineRule="exact"/>
        <w:ind w:left="420"/>
        <w:jc w:val="both"/>
        <w:rPr>
          <w:rFonts w:ascii="Times New Roman" w:hAnsi="Times New Roman" w:cs="Times New Roman"/>
          <w:shd w:val="clear" w:color="auto" w:fill="FFFFFF"/>
        </w:rPr>
      </w:pP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2"/>
        <w:gridCol w:w="1548"/>
        <w:gridCol w:w="2413"/>
        <w:gridCol w:w="567"/>
        <w:gridCol w:w="567"/>
        <w:gridCol w:w="567"/>
        <w:gridCol w:w="567"/>
        <w:gridCol w:w="567"/>
        <w:gridCol w:w="575"/>
        <w:gridCol w:w="512"/>
        <w:gridCol w:w="12"/>
      </w:tblGrid>
      <w:tr w:rsidR="00B302A4" w:rsidRPr="00B302A4" w:rsidTr="00953A2D">
        <w:trPr>
          <w:trHeight w:val="593"/>
          <w:jc w:val="center"/>
        </w:trPr>
        <w:tc>
          <w:tcPr>
            <w:tcW w:w="4538" w:type="dxa"/>
            <w:gridSpan w:val="3"/>
            <w:vMerge w:val="restart"/>
            <w:tcMar>
              <w:left w:w="108" w:type="dxa"/>
              <w:right w:w="108" w:type="dxa"/>
            </w:tcMar>
            <w:vAlign w:val="center"/>
          </w:tcPr>
          <w:p w:rsidR="00B302A4" w:rsidRPr="00180D2C" w:rsidRDefault="00B302A4" w:rsidP="00953A2D">
            <w:pPr>
              <w:widowControl/>
              <w:spacing w:line="260" w:lineRule="exact"/>
              <w:ind w:leftChars="-51" w:left="-107" w:rightChars="-51" w:right="-107"/>
              <w:jc w:val="center"/>
              <w:rPr>
                <w:rFonts w:ascii="Times New Roman" w:hAnsi="Times New Roman" w:cs="Times New Roman"/>
                <w:b/>
                <w:bCs/>
              </w:rPr>
            </w:pPr>
            <w:r w:rsidRPr="00180D2C">
              <w:rPr>
                <w:rFonts w:ascii="Times New Roman" w:hAnsi="Times New Roman" w:cs="Times New Roman"/>
                <w:b/>
                <w:bCs/>
                <w:kern w:val="0"/>
                <w:sz w:val="20"/>
                <w:szCs w:val="20"/>
              </w:rPr>
              <w:t>（本列数据的勾稽关系为：第一项加第二项之和，等于第三项加第四项之和）</w:t>
            </w:r>
          </w:p>
        </w:tc>
        <w:tc>
          <w:tcPr>
            <w:tcW w:w="3929" w:type="dxa"/>
            <w:gridSpan w:val="8"/>
            <w:tcMar>
              <w:left w:w="108" w:type="dxa"/>
              <w:right w:w="108" w:type="dxa"/>
            </w:tcMar>
            <w:vAlign w:val="center"/>
          </w:tcPr>
          <w:p w:rsidR="00B302A4" w:rsidRPr="00180D2C" w:rsidRDefault="00B302A4" w:rsidP="00953A2D">
            <w:pPr>
              <w:widowControl/>
              <w:spacing w:line="260" w:lineRule="exact"/>
              <w:jc w:val="center"/>
              <w:rPr>
                <w:rFonts w:ascii="Times New Roman" w:hAnsi="Times New Roman" w:cs="Times New Roman"/>
                <w:b/>
                <w:bCs/>
              </w:rPr>
            </w:pPr>
            <w:r w:rsidRPr="00180D2C">
              <w:rPr>
                <w:rFonts w:ascii="Times New Roman" w:hAnsi="Times New Roman" w:cs="Times New Roman"/>
                <w:b/>
                <w:bCs/>
                <w:kern w:val="0"/>
                <w:sz w:val="20"/>
                <w:szCs w:val="20"/>
              </w:rPr>
              <w:t>申请人情况</w:t>
            </w:r>
          </w:p>
        </w:tc>
      </w:tr>
      <w:tr w:rsidR="00B302A4" w:rsidRPr="00B302A4" w:rsidTr="00953A2D">
        <w:trPr>
          <w:trHeight w:val="601"/>
          <w:jc w:val="center"/>
        </w:trPr>
        <w:tc>
          <w:tcPr>
            <w:tcW w:w="4538" w:type="dxa"/>
            <w:gridSpan w:val="3"/>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567" w:type="dxa"/>
            <w:vMerge w:val="restart"/>
            <w:tcMar>
              <w:left w:w="108" w:type="dxa"/>
              <w:right w:w="108" w:type="dxa"/>
            </w:tcMar>
            <w:vAlign w:val="center"/>
          </w:tcPr>
          <w:p w:rsidR="00B302A4" w:rsidRPr="00180D2C" w:rsidRDefault="00B302A4" w:rsidP="00953A2D">
            <w:pPr>
              <w:widowControl/>
              <w:spacing w:line="260" w:lineRule="exact"/>
              <w:ind w:leftChars="-50" w:left="-105" w:rightChars="-54" w:right="-113"/>
              <w:jc w:val="center"/>
              <w:rPr>
                <w:rFonts w:ascii="Times New Roman" w:hAnsi="Times New Roman" w:cs="Times New Roman"/>
                <w:b/>
                <w:bCs/>
                <w:spacing w:val="-20"/>
                <w:kern w:val="0"/>
                <w:sz w:val="20"/>
                <w:szCs w:val="20"/>
              </w:rPr>
            </w:pPr>
            <w:r w:rsidRPr="00180D2C">
              <w:rPr>
                <w:rFonts w:ascii="Times New Roman" w:hAnsi="Times New Roman" w:cs="Times New Roman"/>
                <w:b/>
                <w:bCs/>
                <w:spacing w:val="-20"/>
                <w:kern w:val="0"/>
                <w:sz w:val="20"/>
                <w:szCs w:val="20"/>
              </w:rPr>
              <w:t>自然人</w:t>
            </w:r>
          </w:p>
          <w:p w:rsidR="00B302A4" w:rsidRPr="00180D2C" w:rsidRDefault="00B302A4" w:rsidP="00953A2D">
            <w:pPr>
              <w:widowControl/>
              <w:spacing w:line="260" w:lineRule="exact"/>
              <w:ind w:leftChars="-50" w:left="-105" w:rightChars="-54" w:right="-113"/>
              <w:jc w:val="center"/>
              <w:rPr>
                <w:rFonts w:ascii="Times New Roman" w:hAnsi="Times New Roman" w:cs="Times New Roman"/>
                <w:b/>
                <w:bCs/>
                <w:spacing w:val="-20"/>
                <w:kern w:val="0"/>
                <w:sz w:val="20"/>
                <w:szCs w:val="20"/>
              </w:rPr>
            </w:pPr>
          </w:p>
          <w:p w:rsidR="00B302A4" w:rsidRPr="00180D2C" w:rsidRDefault="00B302A4" w:rsidP="00953A2D">
            <w:pPr>
              <w:widowControl/>
              <w:spacing w:line="260" w:lineRule="exact"/>
              <w:ind w:leftChars="-50" w:left="-105" w:rightChars="-54" w:right="-113"/>
              <w:jc w:val="center"/>
              <w:rPr>
                <w:rFonts w:ascii="Times New Roman" w:hAnsi="Times New Roman" w:cs="Times New Roman"/>
                <w:b/>
                <w:bCs/>
                <w:spacing w:val="-20"/>
                <w:kern w:val="0"/>
                <w:sz w:val="20"/>
                <w:szCs w:val="20"/>
              </w:rPr>
            </w:pPr>
          </w:p>
          <w:p w:rsidR="00B302A4" w:rsidRPr="00180D2C" w:rsidRDefault="00B302A4" w:rsidP="00953A2D">
            <w:pPr>
              <w:widowControl/>
              <w:spacing w:line="260" w:lineRule="exact"/>
              <w:ind w:leftChars="-50" w:left="-105" w:rightChars="-54" w:right="-113"/>
              <w:jc w:val="center"/>
              <w:rPr>
                <w:rFonts w:ascii="Times New Roman" w:hAnsi="Times New Roman" w:cs="Times New Roman"/>
                <w:b/>
                <w:bCs/>
                <w:spacing w:val="-20"/>
                <w:kern w:val="0"/>
                <w:sz w:val="20"/>
                <w:szCs w:val="20"/>
              </w:rPr>
            </w:pPr>
          </w:p>
          <w:p w:rsidR="00B302A4" w:rsidRPr="00180D2C" w:rsidRDefault="00B302A4" w:rsidP="00953A2D">
            <w:pPr>
              <w:widowControl/>
              <w:spacing w:line="260" w:lineRule="exact"/>
              <w:ind w:leftChars="-50" w:left="-105" w:rightChars="-54" w:right="-113"/>
              <w:jc w:val="center"/>
              <w:rPr>
                <w:rFonts w:ascii="Times New Roman" w:hAnsi="Times New Roman" w:cs="Times New Roman"/>
                <w:b/>
                <w:bCs/>
                <w:spacing w:val="-20"/>
              </w:rPr>
            </w:pPr>
          </w:p>
        </w:tc>
        <w:tc>
          <w:tcPr>
            <w:tcW w:w="2843" w:type="dxa"/>
            <w:gridSpan w:val="5"/>
            <w:tcBorders>
              <w:right w:val="single" w:sz="4" w:space="0" w:color="auto"/>
            </w:tcBorders>
            <w:tcMar>
              <w:left w:w="108" w:type="dxa"/>
              <w:right w:w="108" w:type="dxa"/>
            </w:tcMar>
            <w:vAlign w:val="center"/>
          </w:tcPr>
          <w:p w:rsidR="00B302A4" w:rsidRPr="00180D2C" w:rsidRDefault="00B302A4" w:rsidP="00953A2D">
            <w:pPr>
              <w:widowControl/>
              <w:spacing w:line="260" w:lineRule="exact"/>
              <w:jc w:val="center"/>
              <w:rPr>
                <w:rFonts w:ascii="Times New Roman" w:hAnsi="Times New Roman" w:cs="Times New Roman"/>
                <w:b/>
                <w:bCs/>
              </w:rPr>
            </w:pPr>
            <w:r w:rsidRPr="00180D2C">
              <w:rPr>
                <w:rFonts w:ascii="Times New Roman" w:hAnsi="Times New Roman" w:cs="Times New Roman"/>
                <w:b/>
                <w:bCs/>
                <w:kern w:val="0"/>
                <w:sz w:val="20"/>
                <w:szCs w:val="20"/>
              </w:rPr>
              <w:t>法人或其他组织</w:t>
            </w:r>
          </w:p>
        </w:tc>
        <w:tc>
          <w:tcPr>
            <w:tcW w:w="518"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302A4" w:rsidRPr="00180D2C" w:rsidRDefault="00B302A4" w:rsidP="00953A2D">
            <w:pPr>
              <w:widowControl/>
              <w:spacing w:line="260" w:lineRule="exact"/>
              <w:ind w:leftChars="-52" w:left="-109" w:rightChars="-78" w:right="-164"/>
              <w:jc w:val="center"/>
              <w:rPr>
                <w:rFonts w:ascii="Times New Roman" w:hAnsi="Times New Roman" w:cs="Times New Roman"/>
                <w:b/>
                <w:bCs/>
              </w:rPr>
            </w:pPr>
            <w:r w:rsidRPr="00180D2C">
              <w:rPr>
                <w:rFonts w:ascii="Times New Roman" w:hAnsi="Times New Roman" w:cs="Times New Roman"/>
                <w:b/>
                <w:bCs/>
              </w:rPr>
              <w:t>总计</w:t>
            </w:r>
          </w:p>
        </w:tc>
      </w:tr>
      <w:tr w:rsidR="00B302A4" w:rsidRPr="00B302A4" w:rsidTr="00953A2D">
        <w:trPr>
          <w:gridAfter w:val="1"/>
          <w:wAfter w:w="11" w:type="dxa"/>
          <w:trHeight w:val="1097"/>
          <w:jc w:val="center"/>
        </w:trPr>
        <w:tc>
          <w:tcPr>
            <w:tcW w:w="4538" w:type="dxa"/>
            <w:gridSpan w:val="3"/>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567" w:type="dxa"/>
            <w:vMerge/>
            <w:tcMar>
              <w:left w:w="108" w:type="dxa"/>
              <w:right w:w="108" w:type="dxa"/>
            </w:tcMar>
            <w:vAlign w:val="center"/>
          </w:tcPr>
          <w:p w:rsidR="00B302A4" w:rsidRPr="00B302A4" w:rsidRDefault="00B302A4" w:rsidP="00953A2D">
            <w:pPr>
              <w:spacing w:line="260" w:lineRule="exact"/>
              <w:jc w:val="center"/>
              <w:rPr>
                <w:rFonts w:ascii="Times New Roman" w:hAnsi="Times New Roman" w:cs="Times New Roman"/>
                <w:bCs/>
                <w:sz w:val="24"/>
              </w:rPr>
            </w:pPr>
          </w:p>
        </w:tc>
        <w:tc>
          <w:tcPr>
            <w:tcW w:w="567" w:type="dxa"/>
            <w:tcMar>
              <w:left w:w="108" w:type="dxa"/>
              <w:right w:w="108" w:type="dxa"/>
            </w:tcMar>
            <w:vAlign w:val="center"/>
          </w:tcPr>
          <w:p w:rsidR="00B302A4" w:rsidRPr="00180D2C" w:rsidRDefault="00B302A4" w:rsidP="00953A2D">
            <w:pPr>
              <w:widowControl/>
              <w:spacing w:line="260" w:lineRule="exact"/>
              <w:ind w:leftChars="-50" w:left="-105" w:rightChars="-50" w:right="-105"/>
              <w:jc w:val="center"/>
              <w:rPr>
                <w:rFonts w:ascii="Times New Roman" w:hAnsi="Times New Roman" w:cs="Times New Roman"/>
                <w:b/>
                <w:bCs/>
              </w:rPr>
            </w:pPr>
            <w:r w:rsidRPr="00180D2C">
              <w:rPr>
                <w:rFonts w:ascii="Times New Roman" w:hAnsi="Times New Roman" w:cs="Times New Roman"/>
                <w:b/>
                <w:bCs/>
                <w:kern w:val="0"/>
                <w:sz w:val="20"/>
                <w:szCs w:val="20"/>
              </w:rPr>
              <w:t>商业企业</w:t>
            </w:r>
          </w:p>
        </w:tc>
        <w:tc>
          <w:tcPr>
            <w:tcW w:w="567" w:type="dxa"/>
            <w:tcMar>
              <w:left w:w="108" w:type="dxa"/>
              <w:right w:w="108" w:type="dxa"/>
            </w:tcMar>
            <w:vAlign w:val="center"/>
          </w:tcPr>
          <w:p w:rsidR="00B302A4" w:rsidRPr="00180D2C" w:rsidRDefault="00B302A4" w:rsidP="00953A2D">
            <w:pPr>
              <w:widowControl/>
              <w:spacing w:line="260" w:lineRule="exact"/>
              <w:ind w:leftChars="-50" w:left="-105" w:rightChars="-51" w:right="-107"/>
              <w:jc w:val="center"/>
              <w:rPr>
                <w:rFonts w:ascii="Times New Roman" w:hAnsi="Times New Roman" w:cs="Times New Roman"/>
                <w:b/>
                <w:bCs/>
              </w:rPr>
            </w:pPr>
            <w:r w:rsidRPr="00180D2C">
              <w:rPr>
                <w:rFonts w:ascii="Times New Roman" w:hAnsi="Times New Roman" w:cs="Times New Roman"/>
                <w:b/>
                <w:bCs/>
                <w:kern w:val="0"/>
                <w:sz w:val="20"/>
                <w:szCs w:val="20"/>
              </w:rPr>
              <w:t>科研机构</w:t>
            </w:r>
          </w:p>
        </w:tc>
        <w:tc>
          <w:tcPr>
            <w:tcW w:w="567" w:type="dxa"/>
            <w:tcMar>
              <w:left w:w="108" w:type="dxa"/>
              <w:right w:w="108" w:type="dxa"/>
            </w:tcMar>
            <w:vAlign w:val="center"/>
          </w:tcPr>
          <w:p w:rsidR="00B302A4" w:rsidRPr="00180D2C" w:rsidRDefault="00B302A4" w:rsidP="00953A2D">
            <w:pPr>
              <w:widowControl/>
              <w:spacing w:line="260" w:lineRule="exact"/>
              <w:ind w:leftChars="-50" w:left="-105" w:rightChars="-52" w:right="-109"/>
              <w:jc w:val="center"/>
              <w:rPr>
                <w:rFonts w:ascii="Times New Roman" w:hAnsi="Times New Roman" w:cs="Times New Roman"/>
                <w:b/>
                <w:bCs/>
              </w:rPr>
            </w:pPr>
            <w:r w:rsidRPr="00180D2C">
              <w:rPr>
                <w:rFonts w:ascii="Times New Roman" w:hAnsi="Times New Roman" w:cs="Times New Roman"/>
                <w:b/>
                <w:bCs/>
                <w:kern w:val="0"/>
                <w:sz w:val="20"/>
                <w:szCs w:val="20"/>
              </w:rPr>
              <w:t>社会公益组织</w:t>
            </w:r>
          </w:p>
        </w:tc>
        <w:tc>
          <w:tcPr>
            <w:tcW w:w="567" w:type="dxa"/>
            <w:tcMar>
              <w:left w:w="108" w:type="dxa"/>
              <w:right w:w="108" w:type="dxa"/>
            </w:tcMar>
            <w:vAlign w:val="center"/>
          </w:tcPr>
          <w:p w:rsidR="00B302A4" w:rsidRPr="00180D2C" w:rsidRDefault="00B302A4" w:rsidP="00953A2D">
            <w:pPr>
              <w:widowControl/>
              <w:spacing w:line="260" w:lineRule="exact"/>
              <w:ind w:leftChars="-49" w:left="-103" w:rightChars="-48" w:right="-101"/>
              <w:jc w:val="center"/>
              <w:rPr>
                <w:rFonts w:ascii="Times New Roman" w:hAnsi="Times New Roman" w:cs="Times New Roman"/>
                <w:b/>
                <w:bCs/>
              </w:rPr>
            </w:pPr>
            <w:r w:rsidRPr="00180D2C">
              <w:rPr>
                <w:rFonts w:ascii="Times New Roman" w:hAnsi="Times New Roman" w:cs="Times New Roman"/>
                <w:b/>
                <w:bCs/>
                <w:kern w:val="0"/>
                <w:sz w:val="20"/>
                <w:szCs w:val="20"/>
              </w:rPr>
              <w:t>法律服务机构</w:t>
            </w:r>
          </w:p>
        </w:tc>
        <w:tc>
          <w:tcPr>
            <w:tcW w:w="571" w:type="dxa"/>
            <w:tcBorders>
              <w:right w:val="single" w:sz="4" w:space="0" w:color="auto"/>
            </w:tcBorders>
            <w:tcMar>
              <w:left w:w="108" w:type="dxa"/>
              <w:right w:w="108" w:type="dxa"/>
            </w:tcMar>
            <w:vAlign w:val="center"/>
          </w:tcPr>
          <w:p w:rsidR="00B302A4" w:rsidRPr="00180D2C" w:rsidRDefault="00B302A4" w:rsidP="00953A2D">
            <w:pPr>
              <w:widowControl/>
              <w:spacing w:line="260" w:lineRule="exact"/>
              <w:ind w:leftChars="-76" w:left="-160" w:rightChars="-50" w:right="-105"/>
              <w:jc w:val="center"/>
              <w:rPr>
                <w:rFonts w:ascii="Times New Roman" w:hAnsi="Times New Roman" w:cs="Times New Roman"/>
                <w:b/>
                <w:bCs/>
              </w:rPr>
            </w:pPr>
            <w:r w:rsidRPr="00180D2C">
              <w:rPr>
                <w:rFonts w:ascii="Times New Roman" w:hAnsi="Times New Roman" w:cs="Times New Roman"/>
                <w:b/>
                <w:bCs/>
                <w:kern w:val="0"/>
                <w:sz w:val="20"/>
                <w:szCs w:val="20"/>
              </w:rPr>
              <w:t>其他</w:t>
            </w:r>
          </w:p>
        </w:tc>
        <w:tc>
          <w:tcPr>
            <w:tcW w:w="512"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B302A4" w:rsidRPr="00B302A4" w:rsidRDefault="00B302A4" w:rsidP="00953A2D">
            <w:pPr>
              <w:spacing w:line="260" w:lineRule="exact"/>
              <w:rPr>
                <w:rFonts w:ascii="Times New Roman" w:hAnsi="Times New Roman" w:cs="Times New Roman"/>
                <w:bCs/>
                <w:sz w:val="24"/>
                <w:highlight w:val="yellow"/>
              </w:rPr>
            </w:pPr>
          </w:p>
        </w:tc>
      </w:tr>
      <w:tr w:rsidR="00B302A4" w:rsidRPr="00B302A4" w:rsidTr="00953A2D">
        <w:trPr>
          <w:gridAfter w:val="1"/>
          <w:wAfter w:w="11" w:type="dxa"/>
          <w:trHeight w:val="426"/>
          <w:jc w:val="center"/>
        </w:trPr>
        <w:tc>
          <w:tcPr>
            <w:tcW w:w="4538" w:type="dxa"/>
            <w:gridSpan w:val="3"/>
            <w:tcMar>
              <w:left w:w="108" w:type="dxa"/>
              <w:right w:w="108" w:type="dxa"/>
            </w:tcMar>
            <w:vAlign w:val="center"/>
          </w:tcPr>
          <w:p w:rsidR="00B302A4" w:rsidRPr="00180D2C" w:rsidRDefault="00B302A4" w:rsidP="00953A2D">
            <w:pPr>
              <w:widowControl/>
              <w:spacing w:line="260" w:lineRule="exact"/>
              <w:jc w:val="center"/>
              <w:rPr>
                <w:rFonts w:ascii="Times New Roman" w:hAnsi="Times New Roman" w:cs="Times New Roman"/>
                <w:b/>
                <w:bCs/>
              </w:rPr>
            </w:pPr>
            <w:r w:rsidRPr="00180D2C">
              <w:rPr>
                <w:rFonts w:ascii="Times New Roman" w:hAnsi="Times New Roman" w:cs="Times New Roman"/>
                <w:b/>
                <w:bCs/>
                <w:kern w:val="0"/>
                <w:sz w:val="20"/>
                <w:szCs w:val="20"/>
              </w:rPr>
              <w:t>一、本年新收政府信息公开申请数量</w:t>
            </w:r>
          </w:p>
        </w:tc>
        <w:tc>
          <w:tcPr>
            <w:tcW w:w="567" w:type="dxa"/>
            <w:tcMar>
              <w:left w:w="108" w:type="dxa"/>
              <w:right w:w="108" w:type="dxa"/>
            </w:tcMar>
            <w:vAlign w:val="center"/>
          </w:tcPr>
          <w:p w:rsidR="00B302A4" w:rsidRPr="00B302A4" w:rsidRDefault="00180D2C"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Borders>
              <w:top w:val="single" w:sz="4" w:space="0" w:color="auto"/>
            </w:tcBorders>
            <w:tcMar>
              <w:left w:w="108" w:type="dxa"/>
              <w:right w:w="108" w:type="dxa"/>
            </w:tcMar>
            <w:vAlign w:val="center"/>
          </w:tcPr>
          <w:p w:rsidR="00B302A4" w:rsidRPr="00B302A4" w:rsidRDefault="00180D2C"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1" w:type="dxa"/>
          <w:trHeight w:val="417"/>
          <w:jc w:val="center"/>
        </w:trPr>
        <w:tc>
          <w:tcPr>
            <w:tcW w:w="4538" w:type="dxa"/>
            <w:gridSpan w:val="3"/>
            <w:tcMar>
              <w:left w:w="108" w:type="dxa"/>
              <w:right w:w="108" w:type="dxa"/>
            </w:tcMar>
            <w:vAlign w:val="center"/>
          </w:tcPr>
          <w:p w:rsidR="00B302A4" w:rsidRPr="00180D2C" w:rsidRDefault="00B302A4" w:rsidP="00953A2D">
            <w:pPr>
              <w:widowControl/>
              <w:spacing w:line="260" w:lineRule="exact"/>
              <w:jc w:val="center"/>
              <w:rPr>
                <w:rFonts w:ascii="Times New Roman" w:hAnsi="Times New Roman" w:cs="Times New Roman"/>
                <w:b/>
                <w:bCs/>
              </w:rPr>
            </w:pPr>
            <w:r w:rsidRPr="00180D2C">
              <w:rPr>
                <w:rFonts w:ascii="Times New Roman" w:hAnsi="Times New Roman" w:cs="Times New Roman"/>
                <w:b/>
                <w:bCs/>
                <w:kern w:val="0"/>
                <w:sz w:val="20"/>
                <w:szCs w:val="20"/>
              </w:rPr>
              <w:t>二、上年结转政府信息公开申请数量</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val="restart"/>
            <w:tcMar>
              <w:left w:w="108" w:type="dxa"/>
              <w:right w:w="108" w:type="dxa"/>
            </w:tcMar>
            <w:vAlign w:val="center"/>
          </w:tcPr>
          <w:p w:rsidR="00B302A4" w:rsidRPr="00180D2C" w:rsidRDefault="00B302A4" w:rsidP="00953A2D">
            <w:pPr>
              <w:widowControl/>
              <w:spacing w:line="260" w:lineRule="exact"/>
              <w:jc w:val="center"/>
              <w:rPr>
                <w:rFonts w:ascii="Times New Roman" w:hAnsi="Times New Roman" w:cs="Times New Roman"/>
                <w:b/>
                <w:bCs/>
              </w:rPr>
            </w:pPr>
            <w:r w:rsidRPr="00180D2C">
              <w:rPr>
                <w:rFonts w:ascii="Times New Roman" w:hAnsi="Times New Roman" w:cs="Times New Roman"/>
                <w:b/>
                <w:bCs/>
                <w:kern w:val="0"/>
                <w:sz w:val="20"/>
                <w:szCs w:val="20"/>
              </w:rPr>
              <w:t>三、本年度办理结果</w:t>
            </w:r>
          </w:p>
        </w:tc>
        <w:tc>
          <w:tcPr>
            <w:tcW w:w="3964" w:type="dxa"/>
            <w:gridSpan w:val="2"/>
            <w:tcMar>
              <w:left w:w="108" w:type="dxa"/>
              <w:right w:w="108" w:type="dxa"/>
            </w:tcMar>
            <w:vAlign w:val="center"/>
          </w:tcPr>
          <w:p w:rsidR="00B302A4" w:rsidRPr="00180D2C" w:rsidRDefault="00B302A4" w:rsidP="00953A2D">
            <w:pPr>
              <w:widowControl/>
              <w:spacing w:line="260" w:lineRule="exact"/>
              <w:ind w:leftChars="-55" w:left="-115"/>
              <w:jc w:val="left"/>
              <w:rPr>
                <w:rFonts w:ascii="Times New Roman" w:hAnsi="Times New Roman" w:cs="Times New Roman"/>
                <w:b/>
                <w:bCs/>
              </w:rPr>
            </w:pPr>
            <w:r w:rsidRPr="00180D2C">
              <w:rPr>
                <w:rFonts w:ascii="Times New Roman" w:eastAsia="楷体" w:hAnsi="Times New Roman" w:cs="Times New Roman"/>
                <w:b/>
                <w:bCs/>
                <w:kern w:val="0"/>
                <w:sz w:val="20"/>
                <w:szCs w:val="20"/>
              </w:rPr>
              <w:t>（一）予以公开</w:t>
            </w:r>
          </w:p>
        </w:tc>
        <w:tc>
          <w:tcPr>
            <w:tcW w:w="567" w:type="dxa"/>
            <w:tcMar>
              <w:left w:w="108" w:type="dxa"/>
              <w:right w:w="108" w:type="dxa"/>
            </w:tcMar>
            <w:vAlign w:val="center"/>
          </w:tcPr>
          <w:p w:rsidR="00B302A4" w:rsidRPr="00B302A4" w:rsidRDefault="00180D2C"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180D2C"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633"/>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3964" w:type="dxa"/>
            <w:gridSpan w:val="2"/>
            <w:tcMar>
              <w:left w:w="108" w:type="dxa"/>
              <w:right w:w="108" w:type="dxa"/>
            </w:tcMar>
            <w:vAlign w:val="center"/>
          </w:tcPr>
          <w:p w:rsidR="00B302A4" w:rsidRPr="00180D2C" w:rsidRDefault="00B302A4" w:rsidP="00953A2D">
            <w:pPr>
              <w:widowControl/>
              <w:spacing w:line="260" w:lineRule="exact"/>
              <w:ind w:leftChars="-55" w:left="-115"/>
              <w:rPr>
                <w:rFonts w:ascii="Times New Roman" w:hAnsi="Times New Roman" w:cs="Times New Roman"/>
                <w:b/>
                <w:bCs/>
              </w:rPr>
            </w:pPr>
            <w:r w:rsidRPr="00180D2C">
              <w:rPr>
                <w:rFonts w:ascii="Times New Roman" w:eastAsia="楷体" w:hAnsi="Times New Roman" w:cs="Times New Roman"/>
                <w:b/>
                <w:bCs/>
                <w:kern w:val="0"/>
                <w:sz w:val="20"/>
                <w:szCs w:val="20"/>
              </w:rPr>
              <w:t>（二）部分公开（区分处理的，只计这一情形，不计其他情形）</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val="restart"/>
            <w:tcMar>
              <w:left w:w="108" w:type="dxa"/>
              <w:right w:w="108" w:type="dxa"/>
            </w:tcMar>
            <w:vAlign w:val="center"/>
          </w:tcPr>
          <w:p w:rsidR="00B302A4" w:rsidRPr="00180D2C" w:rsidRDefault="00B302A4" w:rsidP="00953A2D">
            <w:pPr>
              <w:widowControl/>
              <w:spacing w:line="260" w:lineRule="exact"/>
              <w:ind w:leftChars="-55" w:left="-113" w:rightChars="-53" w:right="-111" w:hanging="2"/>
              <w:rPr>
                <w:rFonts w:ascii="Times New Roman" w:hAnsi="Times New Roman" w:cs="Times New Roman"/>
                <w:b/>
                <w:bCs/>
              </w:rPr>
            </w:pPr>
            <w:r w:rsidRPr="00180D2C">
              <w:rPr>
                <w:rFonts w:ascii="Times New Roman" w:eastAsia="楷体" w:hAnsi="Times New Roman" w:cs="Times New Roman"/>
                <w:b/>
                <w:bCs/>
                <w:kern w:val="0"/>
                <w:sz w:val="20"/>
                <w:szCs w:val="20"/>
              </w:rPr>
              <w:t>（三）不予公开</w:t>
            </w: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1.</w:t>
            </w:r>
            <w:r w:rsidRPr="00180D2C">
              <w:rPr>
                <w:rFonts w:ascii="Times New Roman" w:eastAsia="楷体" w:hAnsi="Times New Roman" w:cs="Times New Roman"/>
                <w:b/>
                <w:bCs/>
                <w:kern w:val="0"/>
                <w:sz w:val="20"/>
                <w:szCs w:val="20"/>
              </w:rPr>
              <w:t>属于国家秘密</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180D2C">
            <w:pPr>
              <w:spacing w:line="260" w:lineRule="exact"/>
              <w:ind w:leftChars="-55" w:left="-115" w:rightChars="-53" w:right="-111" w:firstLineChars="48" w:firstLine="116"/>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spacing w:val="-20"/>
              </w:rPr>
            </w:pPr>
            <w:r w:rsidRPr="00180D2C">
              <w:rPr>
                <w:rFonts w:ascii="Times New Roman" w:eastAsia="楷体" w:hAnsi="Times New Roman" w:cs="Times New Roman"/>
                <w:b/>
                <w:bCs/>
                <w:kern w:val="0"/>
                <w:sz w:val="20"/>
                <w:szCs w:val="20"/>
              </w:rPr>
              <w:t>2.</w:t>
            </w:r>
            <w:r w:rsidRPr="00180D2C">
              <w:rPr>
                <w:rFonts w:ascii="Times New Roman" w:eastAsia="楷体" w:hAnsi="Times New Roman" w:cs="Times New Roman"/>
                <w:b/>
                <w:bCs/>
                <w:spacing w:val="-15"/>
                <w:kern w:val="0"/>
                <w:sz w:val="20"/>
                <w:szCs w:val="20"/>
              </w:rPr>
              <w:t>其他法律行政法规禁止公开</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180D2C">
            <w:pPr>
              <w:spacing w:line="260" w:lineRule="exact"/>
              <w:ind w:leftChars="-55" w:left="-115" w:rightChars="-53" w:right="-111" w:firstLineChars="48" w:firstLine="116"/>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3.</w:t>
            </w:r>
            <w:r w:rsidRPr="00180D2C">
              <w:rPr>
                <w:rFonts w:ascii="Times New Roman" w:eastAsia="楷体" w:hAnsi="Times New Roman" w:cs="Times New Roman"/>
                <w:b/>
                <w:bCs/>
                <w:kern w:val="0"/>
                <w:sz w:val="20"/>
                <w:szCs w:val="20"/>
              </w:rPr>
              <w:t>危及</w:t>
            </w:r>
            <w:r w:rsidRPr="00180D2C">
              <w:rPr>
                <w:rFonts w:ascii="Times New Roman" w:eastAsia="楷体" w:hAnsi="Times New Roman" w:cs="Times New Roman"/>
                <w:b/>
                <w:bCs/>
                <w:kern w:val="0"/>
                <w:sz w:val="20"/>
                <w:szCs w:val="20"/>
              </w:rPr>
              <w:t>“</w:t>
            </w:r>
            <w:r w:rsidRPr="00180D2C">
              <w:rPr>
                <w:rFonts w:ascii="Times New Roman" w:eastAsia="楷体" w:hAnsi="Times New Roman" w:cs="Times New Roman"/>
                <w:b/>
                <w:bCs/>
                <w:kern w:val="0"/>
                <w:sz w:val="20"/>
                <w:szCs w:val="20"/>
              </w:rPr>
              <w:t>三安全一稳定</w:t>
            </w:r>
            <w:r w:rsidRPr="00180D2C">
              <w:rPr>
                <w:rFonts w:ascii="Times New Roman" w:eastAsia="楷体" w:hAnsi="Times New Roman" w:cs="Times New Roman"/>
                <w:b/>
                <w:bCs/>
                <w:kern w:val="0"/>
                <w:sz w:val="20"/>
                <w:szCs w:val="20"/>
              </w:rPr>
              <w:t>”</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180D2C">
            <w:pPr>
              <w:spacing w:line="260" w:lineRule="exact"/>
              <w:ind w:leftChars="-55" w:left="-115" w:rightChars="-53" w:right="-111" w:firstLineChars="48" w:firstLine="116"/>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4.</w:t>
            </w:r>
            <w:r w:rsidRPr="00180D2C">
              <w:rPr>
                <w:rFonts w:ascii="Times New Roman" w:eastAsia="楷体" w:hAnsi="Times New Roman" w:cs="Times New Roman"/>
                <w:b/>
                <w:bCs/>
                <w:kern w:val="0"/>
                <w:sz w:val="20"/>
                <w:szCs w:val="20"/>
              </w:rPr>
              <w:t>保护第三方合法权益</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180D2C">
            <w:pPr>
              <w:spacing w:line="260" w:lineRule="exact"/>
              <w:ind w:leftChars="-55" w:left="-115" w:rightChars="-53" w:right="-111" w:firstLineChars="48" w:firstLine="116"/>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5.</w:t>
            </w:r>
            <w:r w:rsidRPr="00180D2C">
              <w:rPr>
                <w:rFonts w:ascii="Times New Roman" w:eastAsia="楷体" w:hAnsi="Times New Roman" w:cs="Times New Roman"/>
                <w:b/>
                <w:bCs/>
                <w:kern w:val="0"/>
                <w:sz w:val="20"/>
                <w:szCs w:val="20"/>
              </w:rPr>
              <w:t>属于三类内部事务信息</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180D2C">
            <w:pPr>
              <w:spacing w:line="260" w:lineRule="exact"/>
              <w:ind w:leftChars="-55" w:left="-115" w:rightChars="-53" w:right="-111" w:firstLineChars="48" w:firstLine="116"/>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6.</w:t>
            </w:r>
            <w:r w:rsidRPr="00180D2C">
              <w:rPr>
                <w:rFonts w:ascii="Times New Roman" w:eastAsia="楷体" w:hAnsi="Times New Roman" w:cs="Times New Roman"/>
                <w:b/>
                <w:bCs/>
                <w:kern w:val="0"/>
                <w:sz w:val="20"/>
                <w:szCs w:val="20"/>
              </w:rPr>
              <w:t>属于四类过程性信息</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180D2C">
            <w:pPr>
              <w:spacing w:line="260" w:lineRule="exact"/>
              <w:ind w:leftChars="-55" w:left="-115" w:rightChars="-53" w:right="-111" w:firstLineChars="48" w:firstLine="116"/>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7.</w:t>
            </w:r>
            <w:r w:rsidRPr="00180D2C">
              <w:rPr>
                <w:rFonts w:ascii="Times New Roman" w:eastAsia="楷体" w:hAnsi="Times New Roman" w:cs="Times New Roman"/>
                <w:b/>
                <w:bCs/>
                <w:kern w:val="0"/>
                <w:sz w:val="20"/>
                <w:szCs w:val="20"/>
              </w:rPr>
              <w:t>属于行政执法案卷</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180D2C">
            <w:pPr>
              <w:spacing w:line="260" w:lineRule="exact"/>
              <w:ind w:leftChars="-55" w:left="-115" w:rightChars="-53" w:right="-111" w:firstLineChars="48" w:firstLine="116"/>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8.</w:t>
            </w:r>
            <w:r w:rsidRPr="00180D2C">
              <w:rPr>
                <w:rFonts w:ascii="Times New Roman" w:eastAsia="楷体" w:hAnsi="Times New Roman" w:cs="Times New Roman"/>
                <w:b/>
                <w:bCs/>
                <w:kern w:val="0"/>
                <w:sz w:val="20"/>
                <w:szCs w:val="20"/>
              </w:rPr>
              <w:t>属于行政查询事项</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val="restart"/>
            <w:tcMar>
              <w:left w:w="108" w:type="dxa"/>
              <w:right w:w="108" w:type="dxa"/>
            </w:tcMar>
            <w:vAlign w:val="center"/>
          </w:tcPr>
          <w:p w:rsidR="00B302A4" w:rsidRPr="00180D2C" w:rsidRDefault="00B302A4" w:rsidP="00953A2D">
            <w:pPr>
              <w:widowControl/>
              <w:spacing w:line="260" w:lineRule="exact"/>
              <w:ind w:leftChars="-55" w:left="-113" w:rightChars="-53" w:right="-111" w:hanging="2"/>
              <w:rPr>
                <w:rFonts w:ascii="Times New Roman" w:hAnsi="Times New Roman" w:cs="Times New Roman"/>
                <w:b/>
                <w:bCs/>
              </w:rPr>
            </w:pPr>
            <w:r w:rsidRPr="00180D2C">
              <w:rPr>
                <w:rFonts w:ascii="Times New Roman" w:eastAsia="楷体" w:hAnsi="Times New Roman" w:cs="Times New Roman"/>
                <w:b/>
                <w:bCs/>
                <w:kern w:val="0"/>
                <w:sz w:val="20"/>
                <w:szCs w:val="20"/>
              </w:rPr>
              <w:t>（四）无法提供</w:t>
            </w: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1.</w:t>
            </w:r>
            <w:r w:rsidRPr="00180D2C">
              <w:rPr>
                <w:rFonts w:ascii="Times New Roman" w:eastAsia="楷体" w:hAnsi="Times New Roman" w:cs="Times New Roman"/>
                <w:b/>
                <w:bCs/>
                <w:spacing w:val="-15"/>
                <w:kern w:val="0"/>
                <w:sz w:val="20"/>
                <w:szCs w:val="20"/>
              </w:rPr>
              <w:t>本机关不掌握相关政府信息</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180D2C">
            <w:pPr>
              <w:spacing w:line="260" w:lineRule="exact"/>
              <w:ind w:leftChars="-55" w:left="-115" w:rightChars="-53" w:right="-111" w:firstLineChars="48" w:firstLine="116"/>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2.</w:t>
            </w:r>
            <w:r w:rsidRPr="00180D2C">
              <w:rPr>
                <w:rFonts w:ascii="Times New Roman" w:eastAsia="楷体" w:hAnsi="Times New Roman" w:cs="Times New Roman"/>
                <w:b/>
                <w:bCs/>
                <w:spacing w:val="-15"/>
                <w:kern w:val="0"/>
                <w:sz w:val="20"/>
                <w:szCs w:val="20"/>
              </w:rPr>
              <w:t>没有现成信息需要另行制作</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180D2C">
            <w:pPr>
              <w:spacing w:line="260" w:lineRule="exact"/>
              <w:ind w:leftChars="-55" w:left="-115" w:rightChars="-53" w:right="-111" w:firstLineChars="48" w:firstLine="116"/>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3.</w:t>
            </w:r>
            <w:r w:rsidRPr="00180D2C">
              <w:rPr>
                <w:rFonts w:ascii="Times New Roman" w:eastAsia="楷体" w:hAnsi="Times New Roman" w:cs="Times New Roman"/>
                <w:b/>
                <w:bCs/>
                <w:spacing w:val="-15"/>
                <w:kern w:val="0"/>
                <w:sz w:val="20"/>
                <w:szCs w:val="20"/>
              </w:rPr>
              <w:t>补正后申请内容仍不明确</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val="restart"/>
            <w:tcMar>
              <w:left w:w="108" w:type="dxa"/>
              <w:right w:w="108" w:type="dxa"/>
            </w:tcMar>
            <w:vAlign w:val="center"/>
          </w:tcPr>
          <w:p w:rsidR="00B302A4" w:rsidRPr="00180D2C" w:rsidRDefault="00B302A4" w:rsidP="00953A2D">
            <w:pPr>
              <w:widowControl/>
              <w:spacing w:line="260" w:lineRule="exact"/>
              <w:ind w:leftChars="-55" w:left="-113" w:rightChars="-53" w:right="-111" w:hanging="2"/>
              <w:rPr>
                <w:rFonts w:ascii="Times New Roman" w:hAnsi="Times New Roman" w:cs="Times New Roman"/>
                <w:b/>
                <w:bCs/>
              </w:rPr>
            </w:pPr>
            <w:r w:rsidRPr="00180D2C">
              <w:rPr>
                <w:rFonts w:ascii="Times New Roman" w:eastAsia="楷体" w:hAnsi="Times New Roman" w:cs="Times New Roman"/>
                <w:b/>
                <w:bCs/>
                <w:kern w:val="0"/>
                <w:sz w:val="20"/>
                <w:szCs w:val="20"/>
              </w:rPr>
              <w:t>（五）不予处理</w:t>
            </w: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1.</w:t>
            </w:r>
            <w:r w:rsidRPr="00180D2C">
              <w:rPr>
                <w:rFonts w:ascii="Times New Roman" w:eastAsia="楷体" w:hAnsi="Times New Roman" w:cs="Times New Roman"/>
                <w:b/>
                <w:bCs/>
                <w:kern w:val="0"/>
                <w:sz w:val="20"/>
                <w:szCs w:val="20"/>
              </w:rPr>
              <w:t>信访举报投诉类申请</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2.</w:t>
            </w:r>
            <w:r w:rsidRPr="00180D2C">
              <w:rPr>
                <w:rFonts w:ascii="Times New Roman" w:eastAsia="楷体" w:hAnsi="Times New Roman" w:cs="Times New Roman"/>
                <w:b/>
                <w:bCs/>
                <w:kern w:val="0"/>
                <w:sz w:val="20"/>
                <w:szCs w:val="20"/>
              </w:rPr>
              <w:t>重复申请</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3.</w:t>
            </w:r>
            <w:r w:rsidRPr="00180D2C">
              <w:rPr>
                <w:rFonts w:ascii="Times New Roman" w:eastAsia="楷体" w:hAnsi="Times New Roman" w:cs="Times New Roman"/>
                <w:b/>
                <w:bCs/>
                <w:kern w:val="0"/>
                <w:sz w:val="20"/>
                <w:szCs w:val="20"/>
              </w:rPr>
              <w:t>要求提供公开出版物</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4.</w:t>
            </w:r>
            <w:r w:rsidRPr="00180D2C">
              <w:rPr>
                <w:rFonts w:ascii="Times New Roman" w:eastAsia="楷体" w:hAnsi="Times New Roman" w:cs="Times New Roman"/>
                <w:b/>
                <w:bCs/>
                <w:spacing w:val="-20"/>
                <w:kern w:val="0"/>
                <w:sz w:val="20"/>
                <w:szCs w:val="20"/>
              </w:rPr>
              <w:t>无正当理由大量反复申请</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1550"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2414" w:type="dxa"/>
            <w:tcMar>
              <w:left w:w="108" w:type="dxa"/>
              <w:right w:w="108" w:type="dxa"/>
            </w:tcMar>
            <w:vAlign w:val="center"/>
          </w:tcPr>
          <w:p w:rsidR="00B302A4" w:rsidRPr="00180D2C" w:rsidRDefault="00B302A4" w:rsidP="00953A2D">
            <w:pPr>
              <w:widowControl/>
              <w:spacing w:line="260" w:lineRule="exact"/>
              <w:ind w:rightChars="-51" w:right="-107"/>
              <w:jc w:val="left"/>
              <w:rPr>
                <w:rFonts w:ascii="Times New Roman" w:hAnsi="Times New Roman" w:cs="Times New Roman"/>
                <w:b/>
                <w:bCs/>
              </w:rPr>
            </w:pPr>
            <w:r w:rsidRPr="00180D2C">
              <w:rPr>
                <w:rFonts w:ascii="Times New Roman" w:eastAsia="楷体" w:hAnsi="Times New Roman" w:cs="Times New Roman"/>
                <w:b/>
                <w:bCs/>
                <w:kern w:val="0"/>
                <w:sz w:val="20"/>
                <w:szCs w:val="20"/>
              </w:rPr>
              <w:t>5.</w:t>
            </w:r>
            <w:r w:rsidRPr="00180D2C">
              <w:rPr>
                <w:rFonts w:ascii="Times New Roman" w:eastAsia="楷体" w:hAnsi="Times New Roman" w:cs="Times New Roman"/>
                <w:b/>
                <w:bCs/>
                <w:kern w:val="0"/>
                <w:sz w:val="20"/>
                <w:szCs w:val="20"/>
              </w:rPr>
              <w:t>要求行政机关确认或重新出具已获取信息</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3964" w:type="dxa"/>
            <w:gridSpan w:val="2"/>
            <w:tcMar>
              <w:left w:w="108" w:type="dxa"/>
              <w:right w:w="108" w:type="dxa"/>
            </w:tcMar>
            <w:vAlign w:val="center"/>
          </w:tcPr>
          <w:p w:rsidR="00B302A4" w:rsidRPr="00180D2C" w:rsidRDefault="00B302A4" w:rsidP="00953A2D">
            <w:pPr>
              <w:widowControl/>
              <w:spacing w:line="260" w:lineRule="exact"/>
              <w:ind w:leftChars="-55" w:left="-115"/>
              <w:jc w:val="left"/>
              <w:rPr>
                <w:rFonts w:ascii="Times New Roman" w:hAnsi="Times New Roman" w:cs="Times New Roman"/>
                <w:b/>
                <w:bCs/>
              </w:rPr>
            </w:pPr>
            <w:r w:rsidRPr="00180D2C">
              <w:rPr>
                <w:rFonts w:ascii="Times New Roman" w:eastAsia="楷体" w:hAnsi="Times New Roman" w:cs="Times New Roman"/>
                <w:b/>
                <w:bCs/>
                <w:kern w:val="0"/>
                <w:sz w:val="20"/>
                <w:szCs w:val="20"/>
              </w:rPr>
              <w:t>（六）其他处理</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2" w:type="dxa"/>
          <w:trHeight w:val="426"/>
          <w:jc w:val="center"/>
        </w:trPr>
        <w:tc>
          <w:tcPr>
            <w:tcW w:w="573" w:type="dxa"/>
            <w:vMerge/>
            <w:tcMar>
              <w:left w:w="108" w:type="dxa"/>
              <w:right w:w="108" w:type="dxa"/>
            </w:tcMar>
            <w:vAlign w:val="center"/>
          </w:tcPr>
          <w:p w:rsidR="00B302A4" w:rsidRPr="00180D2C" w:rsidRDefault="00B302A4" w:rsidP="00953A2D">
            <w:pPr>
              <w:spacing w:line="260" w:lineRule="exact"/>
              <w:jc w:val="center"/>
              <w:rPr>
                <w:rFonts w:ascii="Times New Roman" w:hAnsi="Times New Roman" w:cs="Times New Roman"/>
                <w:b/>
                <w:bCs/>
                <w:sz w:val="24"/>
              </w:rPr>
            </w:pPr>
          </w:p>
        </w:tc>
        <w:tc>
          <w:tcPr>
            <w:tcW w:w="3964" w:type="dxa"/>
            <w:gridSpan w:val="2"/>
            <w:tcMar>
              <w:left w:w="108" w:type="dxa"/>
              <w:right w:w="108" w:type="dxa"/>
            </w:tcMar>
            <w:vAlign w:val="center"/>
          </w:tcPr>
          <w:p w:rsidR="00B302A4" w:rsidRPr="00180D2C" w:rsidRDefault="00B302A4" w:rsidP="00953A2D">
            <w:pPr>
              <w:widowControl/>
              <w:spacing w:line="260" w:lineRule="exact"/>
              <w:ind w:leftChars="-55" w:left="-115"/>
              <w:jc w:val="left"/>
              <w:rPr>
                <w:rFonts w:ascii="Times New Roman" w:hAnsi="Times New Roman" w:cs="Times New Roman"/>
                <w:b/>
                <w:bCs/>
              </w:rPr>
            </w:pPr>
            <w:r w:rsidRPr="00180D2C">
              <w:rPr>
                <w:rFonts w:ascii="Times New Roman" w:eastAsia="楷体" w:hAnsi="Times New Roman" w:cs="Times New Roman"/>
                <w:b/>
                <w:bCs/>
                <w:kern w:val="0"/>
                <w:sz w:val="20"/>
                <w:szCs w:val="20"/>
              </w:rPr>
              <w:t>（七）总计</w:t>
            </w:r>
          </w:p>
        </w:tc>
        <w:tc>
          <w:tcPr>
            <w:tcW w:w="567" w:type="dxa"/>
            <w:tcMar>
              <w:left w:w="108" w:type="dxa"/>
              <w:right w:w="108" w:type="dxa"/>
            </w:tcMar>
            <w:vAlign w:val="center"/>
          </w:tcPr>
          <w:p w:rsidR="00B302A4" w:rsidRPr="00B302A4" w:rsidRDefault="00D630EE"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D630EE"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r>
      <w:tr w:rsidR="00B302A4" w:rsidRPr="00B302A4" w:rsidTr="00953A2D">
        <w:trPr>
          <w:gridAfter w:val="1"/>
          <w:wAfter w:w="11" w:type="dxa"/>
          <w:trHeight w:val="417"/>
          <w:jc w:val="center"/>
        </w:trPr>
        <w:tc>
          <w:tcPr>
            <w:tcW w:w="4538" w:type="dxa"/>
            <w:gridSpan w:val="3"/>
            <w:tcMar>
              <w:left w:w="108" w:type="dxa"/>
              <w:right w:w="108" w:type="dxa"/>
            </w:tcMar>
            <w:vAlign w:val="center"/>
          </w:tcPr>
          <w:p w:rsidR="00B302A4" w:rsidRPr="00180D2C" w:rsidRDefault="00B302A4" w:rsidP="00953A2D">
            <w:pPr>
              <w:widowControl/>
              <w:spacing w:line="260" w:lineRule="exact"/>
              <w:jc w:val="center"/>
              <w:rPr>
                <w:rFonts w:ascii="Times New Roman" w:hAnsi="Times New Roman" w:cs="Times New Roman"/>
                <w:b/>
                <w:bCs/>
              </w:rPr>
            </w:pPr>
            <w:r w:rsidRPr="00180D2C">
              <w:rPr>
                <w:rFonts w:ascii="Times New Roman" w:hAnsi="Times New Roman" w:cs="Times New Roman"/>
                <w:b/>
                <w:bCs/>
                <w:kern w:val="0"/>
                <w:sz w:val="20"/>
                <w:szCs w:val="20"/>
              </w:rPr>
              <w:t>四、结转下年度继续办理</w:t>
            </w:r>
          </w:p>
        </w:tc>
        <w:tc>
          <w:tcPr>
            <w:tcW w:w="567" w:type="dxa"/>
            <w:tcMar>
              <w:left w:w="108" w:type="dxa"/>
              <w:right w:w="108" w:type="dxa"/>
            </w:tcMar>
            <w:vAlign w:val="center"/>
          </w:tcPr>
          <w:p w:rsidR="00B302A4" w:rsidRPr="00B302A4" w:rsidRDefault="00D409BA"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67"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71" w:type="dxa"/>
            <w:tcMar>
              <w:left w:w="108" w:type="dxa"/>
              <w:right w:w="108" w:type="dxa"/>
            </w:tcMar>
            <w:vAlign w:val="center"/>
          </w:tcPr>
          <w:p w:rsidR="00B302A4" w:rsidRPr="00B302A4" w:rsidRDefault="0026706B" w:rsidP="00953A2D">
            <w:pPr>
              <w:widowControl/>
              <w:spacing w:line="260" w:lineRule="exact"/>
              <w:jc w:val="center"/>
              <w:rPr>
                <w:rFonts w:ascii="Times New Roman" w:hAnsi="Times New Roman" w:cs="Times New Roman"/>
                <w:bCs/>
              </w:rPr>
            </w:pPr>
            <w:r>
              <w:rPr>
                <w:rFonts w:ascii="Times New Roman" w:hAnsi="Times New Roman" w:cs="Times New Roman" w:hint="eastAsia"/>
                <w:bCs/>
              </w:rPr>
              <w:t>0</w:t>
            </w:r>
          </w:p>
        </w:tc>
        <w:tc>
          <w:tcPr>
            <w:tcW w:w="512" w:type="dxa"/>
            <w:tcMar>
              <w:left w:w="108" w:type="dxa"/>
              <w:right w:w="108" w:type="dxa"/>
            </w:tcMar>
            <w:vAlign w:val="center"/>
          </w:tcPr>
          <w:p w:rsidR="00B302A4" w:rsidRPr="00B302A4" w:rsidRDefault="0026706B" w:rsidP="00953A2D">
            <w:pPr>
              <w:spacing w:line="260" w:lineRule="exact"/>
              <w:jc w:val="center"/>
              <w:rPr>
                <w:rFonts w:ascii="Times New Roman" w:hAnsi="Times New Roman" w:cs="Times New Roman"/>
                <w:bCs/>
                <w:sz w:val="24"/>
              </w:rPr>
            </w:pPr>
            <w:r>
              <w:rPr>
                <w:rFonts w:ascii="Times New Roman" w:hAnsi="Times New Roman" w:cs="Times New Roman" w:hint="eastAsia"/>
                <w:bCs/>
                <w:sz w:val="24"/>
              </w:rPr>
              <w:t>0</w:t>
            </w:r>
          </w:p>
        </w:tc>
      </w:tr>
    </w:tbl>
    <w:p w:rsidR="00180D2C" w:rsidRDefault="00180D2C" w:rsidP="00B302A4">
      <w:pPr>
        <w:spacing w:line="600" w:lineRule="exact"/>
        <w:ind w:firstLineChars="200" w:firstLine="640"/>
        <w:rPr>
          <w:rFonts w:ascii="方正黑体简体" w:eastAsia="方正黑体简体" w:hAnsi="Times New Roman" w:cs="Times New Roman"/>
          <w:sz w:val="32"/>
          <w:szCs w:val="32"/>
        </w:rPr>
      </w:pPr>
    </w:p>
    <w:p w:rsidR="00B302A4" w:rsidRPr="00546D0D" w:rsidRDefault="00B302A4" w:rsidP="00B302A4">
      <w:pPr>
        <w:spacing w:line="600" w:lineRule="exact"/>
        <w:ind w:firstLineChars="200" w:firstLine="640"/>
        <w:rPr>
          <w:rFonts w:ascii="黑体" w:eastAsia="黑体" w:hAnsi="黑体" w:cs="Times New Roman"/>
          <w:sz w:val="32"/>
          <w:szCs w:val="32"/>
        </w:rPr>
      </w:pPr>
      <w:r w:rsidRPr="00546D0D">
        <w:rPr>
          <w:rFonts w:ascii="黑体" w:eastAsia="黑体" w:hAnsi="黑体" w:cs="Times New Roman" w:hint="eastAsia"/>
          <w:sz w:val="32"/>
          <w:szCs w:val="32"/>
        </w:rPr>
        <w:t>四、政府信息公开行政复议、行政诉讼情况</w:t>
      </w:r>
    </w:p>
    <w:p w:rsidR="00B302A4" w:rsidRPr="00B302A4" w:rsidRDefault="00B302A4" w:rsidP="00B302A4">
      <w:pPr>
        <w:pStyle w:val="a3"/>
        <w:shd w:val="clear" w:color="auto" w:fill="FFFFFF"/>
        <w:spacing w:line="260" w:lineRule="exact"/>
        <w:ind w:left="420"/>
        <w:jc w:val="both"/>
        <w:rPr>
          <w:rFonts w:ascii="Times New Roman" w:hAnsi="Times New Roman" w:cs="Times New Roman"/>
          <w:shd w:val="clear" w:color="auto" w:fill="FFFFFF"/>
        </w:rPr>
      </w:pP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6"/>
        <w:gridCol w:w="576"/>
        <w:gridCol w:w="576"/>
        <w:gridCol w:w="576"/>
        <w:gridCol w:w="630"/>
        <w:gridCol w:w="525"/>
        <w:gridCol w:w="578"/>
        <w:gridCol w:w="578"/>
        <w:gridCol w:w="578"/>
        <w:gridCol w:w="581"/>
        <w:gridCol w:w="578"/>
        <w:gridCol w:w="578"/>
        <w:gridCol w:w="578"/>
        <w:gridCol w:w="579"/>
        <w:gridCol w:w="579"/>
        <w:gridCol w:w="8"/>
      </w:tblGrid>
      <w:tr w:rsidR="00B302A4" w:rsidRPr="00B302A4" w:rsidTr="00953A2D">
        <w:trPr>
          <w:trHeight w:val="631"/>
          <w:jc w:val="center"/>
        </w:trPr>
        <w:tc>
          <w:tcPr>
            <w:tcW w:w="2939" w:type="dxa"/>
            <w:gridSpan w:val="5"/>
            <w:tcMar>
              <w:left w:w="108" w:type="dxa"/>
              <w:right w:w="108" w:type="dxa"/>
            </w:tcMar>
            <w:vAlign w:val="center"/>
          </w:tcPr>
          <w:p w:rsidR="00B302A4" w:rsidRPr="00B302A4" w:rsidRDefault="00B302A4" w:rsidP="00953A2D">
            <w:pPr>
              <w:widowControl/>
              <w:spacing w:line="280" w:lineRule="exact"/>
              <w:jc w:val="center"/>
              <w:rPr>
                <w:rFonts w:ascii="Times New Roman" w:hAnsi="Times New Roman" w:cs="Times New Roman"/>
                <w:bCs/>
              </w:rPr>
            </w:pPr>
            <w:r w:rsidRPr="00B302A4">
              <w:rPr>
                <w:rFonts w:ascii="Times New Roman" w:hAnsi="Times New Roman" w:cs="Times New Roman"/>
                <w:bCs/>
                <w:kern w:val="0"/>
                <w:sz w:val="20"/>
                <w:szCs w:val="20"/>
              </w:rPr>
              <w:t>行政复议</w:t>
            </w:r>
          </w:p>
        </w:tc>
        <w:tc>
          <w:tcPr>
            <w:tcW w:w="5735" w:type="dxa"/>
            <w:gridSpan w:val="11"/>
            <w:tcMar>
              <w:left w:w="108" w:type="dxa"/>
              <w:right w:w="108" w:type="dxa"/>
            </w:tcMar>
            <w:vAlign w:val="center"/>
          </w:tcPr>
          <w:p w:rsidR="00B302A4" w:rsidRPr="00B302A4" w:rsidRDefault="00B302A4" w:rsidP="00953A2D">
            <w:pPr>
              <w:widowControl/>
              <w:spacing w:line="280" w:lineRule="exact"/>
              <w:jc w:val="center"/>
              <w:rPr>
                <w:rFonts w:ascii="Times New Roman" w:hAnsi="Times New Roman" w:cs="Times New Roman"/>
                <w:bCs/>
              </w:rPr>
            </w:pPr>
            <w:r w:rsidRPr="00B302A4">
              <w:rPr>
                <w:rFonts w:ascii="Times New Roman" w:hAnsi="Times New Roman" w:cs="Times New Roman"/>
                <w:bCs/>
                <w:kern w:val="0"/>
                <w:sz w:val="20"/>
                <w:szCs w:val="20"/>
              </w:rPr>
              <w:t>行政诉讼</w:t>
            </w:r>
          </w:p>
        </w:tc>
      </w:tr>
      <w:tr w:rsidR="00B302A4" w:rsidRPr="00B302A4" w:rsidTr="00953A2D">
        <w:trPr>
          <w:trHeight w:val="710"/>
          <w:jc w:val="center"/>
        </w:trPr>
        <w:tc>
          <w:tcPr>
            <w:tcW w:w="577" w:type="dxa"/>
            <w:vMerge w:val="restart"/>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结果维持</w:t>
            </w:r>
          </w:p>
        </w:tc>
        <w:tc>
          <w:tcPr>
            <w:tcW w:w="577" w:type="dxa"/>
            <w:vMerge w:val="restart"/>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结果纠正</w:t>
            </w:r>
          </w:p>
        </w:tc>
        <w:tc>
          <w:tcPr>
            <w:tcW w:w="577" w:type="dxa"/>
            <w:vMerge w:val="restart"/>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其他结果</w:t>
            </w:r>
          </w:p>
        </w:tc>
        <w:tc>
          <w:tcPr>
            <w:tcW w:w="577" w:type="dxa"/>
            <w:vMerge w:val="restart"/>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尚未审结</w:t>
            </w:r>
          </w:p>
        </w:tc>
        <w:tc>
          <w:tcPr>
            <w:tcW w:w="629" w:type="dxa"/>
            <w:vMerge w:val="restart"/>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总计</w:t>
            </w:r>
          </w:p>
        </w:tc>
        <w:tc>
          <w:tcPr>
            <w:tcW w:w="2840" w:type="dxa"/>
            <w:gridSpan w:val="5"/>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未经复议直接起诉</w:t>
            </w:r>
          </w:p>
        </w:tc>
        <w:tc>
          <w:tcPr>
            <w:tcW w:w="2894" w:type="dxa"/>
            <w:gridSpan w:val="6"/>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复议后起诉</w:t>
            </w:r>
          </w:p>
        </w:tc>
      </w:tr>
      <w:tr w:rsidR="00B302A4" w:rsidRPr="00B302A4" w:rsidTr="00953A2D">
        <w:trPr>
          <w:gridAfter w:val="1"/>
          <w:wAfter w:w="8" w:type="dxa"/>
          <w:trHeight w:val="1117"/>
          <w:jc w:val="center"/>
        </w:trPr>
        <w:tc>
          <w:tcPr>
            <w:tcW w:w="577" w:type="dxa"/>
            <w:vMerge/>
            <w:tcMar>
              <w:left w:w="108" w:type="dxa"/>
              <w:right w:w="108" w:type="dxa"/>
            </w:tcMar>
            <w:vAlign w:val="center"/>
          </w:tcPr>
          <w:p w:rsidR="00B302A4" w:rsidRPr="00B302A4" w:rsidRDefault="00B302A4" w:rsidP="00953A2D">
            <w:pPr>
              <w:spacing w:line="280" w:lineRule="exact"/>
              <w:ind w:leftChars="-51" w:left="-107" w:rightChars="-47" w:right="-99"/>
              <w:jc w:val="center"/>
              <w:rPr>
                <w:rFonts w:ascii="Times New Roman" w:hAnsi="Times New Roman" w:cs="Times New Roman"/>
                <w:bCs/>
                <w:sz w:val="24"/>
              </w:rPr>
            </w:pPr>
          </w:p>
        </w:tc>
        <w:tc>
          <w:tcPr>
            <w:tcW w:w="577" w:type="dxa"/>
            <w:vMerge/>
            <w:tcMar>
              <w:left w:w="108" w:type="dxa"/>
              <w:right w:w="108" w:type="dxa"/>
            </w:tcMar>
            <w:vAlign w:val="center"/>
          </w:tcPr>
          <w:p w:rsidR="00B302A4" w:rsidRPr="00B302A4" w:rsidRDefault="00B302A4" w:rsidP="00953A2D">
            <w:pPr>
              <w:spacing w:line="280" w:lineRule="exact"/>
              <w:ind w:leftChars="-51" w:left="-107" w:rightChars="-47" w:right="-99"/>
              <w:jc w:val="center"/>
              <w:rPr>
                <w:rFonts w:ascii="Times New Roman" w:hAnsi="Times New Roman" w:cs="Times New Roman"/>
                <w:bCs/>
                <w:sz w:val="24"/>
              </w:rPr>
            </w:pPr>
          </w:p>
        </w:tc>
        <w:tc>
          <w:tcPr>
            <w:tcW w:w="577" w:type="dxa"/>
            <w:vMerge/>
            <w:tcMar>
              <w:left w:w="108" w:type="dxa"/>
              <w:right w:w="108" w:type="dxa"/>
            </w:tcMar>
            <w:vAlign w:val="center"/>
          </w:tcPr>
          <w:p w:rsidR="00B302A4" w:rsidRPr="00B302A4" w:rsidRDefault="00B302A4" w:rsidP="00953A2D">
            <w:pPr>
              <w:spacing w:line="280" w:lineRule="exact"/>
              <w:ind w:leftChars="-51" w:left="-107" w:rightChars="-47" w:right="-99"/>
              <w:jc w:val="center"/>
              <w:rPr>
                <w:rFonts w:ascii="Times New Roman" w:hAnsi="Times New Roman" w:cs="Times New Roman"/>
                <w:bCs/>
                <w:sz w:val="24"/>
              </w:rPr>
            </w:pPr>
          </w:p>
        </w:tc>
        <w:tc>
          <w:tcPr>
            <w:tcW w:w="577" w:type="dxa"/>
            <w:vMerge/>
            <w:tcMar>
              <w:left w:w="108" w:type="dxa"/>
              <w:right w:w="108" w:type="dxa"/>
            </w:tcMar>
            <w:vAlign w:val="center"/>
          </w:tcPr>
          <w:p w:rsidR="00B302A4" w:rsidRPr="00B302A4" w:rsidRDefault="00B302A4" w:rsidP="00953A2D">
            <w:pPr>
              <w:spacing w:line="280" w:lineRule="exact"/>
              <w:ind w:leftChars="-51" w:left="-107" w:rightChars="-47" w:right="-99"/>
              <w:jc w:val="center"/>
              <w:rPr>
                <w:rFonts w:ascii="Times New Roman" w:hAnsi="Times New Roman" w:cs="Times New Roman"/>
                <w:bCs/>
                <w:sz w:val="24"/>
              </w:rPr>
            </w:pPr>
          </w:p>
        </w:tc>
        <w:tc>
          <w:tcPr>
            <w:tcW w:w="629" w:type="dxa"/>
            <w:vMerge/>
            <w:tcMar>
              <w:left w:w="108" w:type="dxa"/>
              <w:right w:w="108" w:type="dxa"/>
            </w:tcMar>
            <w:vAlign w:val="center"/>
          </w:tcPr>
          <w:p w:rsidR="00B302A4" w:rsidRPr="00B302A4" w:rsidRDefault="00B302A4" w:rsidP="00953A2D">
            <w:pPr>
              <w:spacing w:line="280" w:lineRule="exact"/>
              <w:ind w:leftChars="-51" w:left="-107" w:rightChars="-47" w:right="-99"/>
              <w:jc w:val="center"/>
              <w:rPr>
                <w:rFonts w:ascii="Times New Roman" w:hAnsi="Times New Roman" w:cs="Times New Roman"/>
                <w:bCs/>
                <w:sz w:val="24"/>
              </w:rPr>
            </w:pPr>
          </w:p>
        </w:tc>
        <w:tc>
          <w:tcPr>
            <w:tcW w:w="525"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结果维持</w:t>
            </w:r>
          </w:p>
        </w:tc>
        <w:tc>
          <w:tcPr>
            <w:tcW w:w="578"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结果纠正</w:t>
            </w:r>
          </w:p>
        </w:tc>
        <w:tc>
          <w:tcPr>
            <w:tcW w:w="578"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其他结果</w:t>
            </w:r>
          </w:p>
        </w:tc>
        <w:tc>
          <w:tcPr>
            <w:tcW w:w="578"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尚未审结</w:t>
            </w:r>
          </w:p>
        </w:tc>
        <w:tc>
          <w:tcPr>
            <w:tcW w:w="578"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总计</w:t>
            </w:r>
          </w:p>
        </w:tc>
        <w:tc>
          <w:tcPr>
            <w:tcW w:w="578"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结果维持</w:t>
            </w:r>
          </w:p>
        </w:tc>
        <w:tc>
          <w:tcPr>
            <w:tcW w:w="578"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结果纠正</w:t>
            </w:r>
          </w:p>
        </w:tc>
        <w:tc>
          <w:tcPr>
            <w:tcW w:w="578"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其他结果</w:t>
            </w:r>
          </w:p>
        </w:tc>
        <w:tc>
          <w:tcPr>
            <w:tcW w:w="579"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尚未审结</w:t>
            </w:r>
          </w:p>
        </w:tc>
        <w:tc>
          <w:tcPr>
            <w:tcW w:w="579" w:type="dxa"/>
            <w:tcMar>
              <w:left w:w="108" w:type="dxa"/>
              <w:right w:w="108" w:type="dxa"/>
            </w:tcMar>
            <w:vAlign w:val="center"/>
          </w:tcPr>
          <w:p w:rsidR="00B302A4" w:rsidRPr="00B302A4" w:rsidRDefault="00B302A4" w:rsidP="00953A2D">
            <w:pPr>
              <w:widowControl/>
              <w:spacing w:line="280" w:lineRule="exact"/>
              <w:ind w:leftChars="-51" w:left="-107" w:rightChars="-47" w:right="-99"/>
              <w:jc w:val="center"/>
              <w:rPr>
                <w:rFonts w:ascii="Times New Roman" w:hAnsi="Times New Roman" w:cs="Times New Roman"/>
                <w:bCs/>
              </w:rPr>
            </w:pPr>
            <w:r w:rsidRPr="00B302A4">
              <w:rPr>
                <w:rFonts w:ascii="Times New Roman" w:hAnsi="Times New Roman" w:cs="Times New Roman"/>
                <w:bCs/>
                <w:kern w:val="0"/>
                <w:sz w:val="20"/>
                <w:szCs w:val="20"/>
              </w:rPr>
              <w:t>总计</w:t>
            </w:r>
          </w:p>
        </w:tc>
      </w:tr>
      <w:tr w:rsidR="00B302A4" w:rsidRPr="00B302A4" w:rsidTr="00953A2D">
        <w:trPr>
          <w:gridAfter w:val="1"/>
          <w:wAfter w:w="8" w:type="dxa"/>
          <w:trHeight w:val="694"/>
          <w:jc w:val="center"/>
        </w:trPr>
        <w:tc>
          <w:tcPr>
            <w:tcW w:w="577"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7"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7"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7"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629"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25"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8"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8"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8"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8"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8"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8"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8"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9" w:type="dxa"/>
            <w:tcMar>
              <w:left w:w="108" w:type="dxa"/>
              <w:right w:w="108" w:type="dxa"/>
            </w:tcMar>
            <w:vAlign w:val="center"/>
          </w:tcPr>
          <w:p w:rsidR="00B302A4" w:rsidRPr="00B302A4" w:rsidRDefault="00D409BA" w:rsidP="00953A2D">
            <w:pPr>
              <w:widowControl/>
              <w:spacing w:line="280" w:lineRule="exact"/>
              <w:jc w:val="center"/>
              <w:rPr>
                <w:rFonts w:ascii="Times New Roman" w:hAnsi="Times New Roman" w:cs="Times New Roman"/>
                <w:bCs/>
              </w:rPr>
            </w:pPr>
            <w:r>
              <w:rPr>
                <w:rFonts w:ascii="Times New Roman" w:hAnsi="Times New Roman" w:cs="Times New Roman" w:hint="eastAsia"/>
                <w:bCs/>
              </w:rPr>
              <w:t>0</w:t>
            </w:r>
          </w:p>
        </w:tc>
        <w:tc>
          <w:tcPr>
            <w:tcW w:w="579" w:type="dxa"/>
            <w:tcMar>
              <w:left w:w="108" w:type="dxa"/>
              <w:right w:w="108" w:type="dxa"/>
            </w:tcMar>
            <w:vAlign w:val="center"/>
          </w:tcPr>
          <w:p w:rsidR="00B302A4" w:rsidRPr="00B302A4" w:rsidRDefault="00D409BA" w:rsidP="00953A2D">
            <w:pPr>
              <w:spacing w:line="280" w:lineRule="exact"/>
              <w:jc w:val="center"/>
              <w:rPr>
                <w:rFonts w:ascii="Times New Roman" w:hAnsi="Times New Roman" w:cs="Times New Roman"/>
                <w:bCs/>
                <w:sz w:val="24"/>
              </w:rPr>
            </w:pPr>
            <w:r>
              <w:rPr>
                <w:rFonts w:ascii="Times New Roman" w:hAnsi="Times New Roman" w:cs="Times New Roman" w:hint="eastAsia"/>
                <w:bCs/>
                <w:sz w:val="24"/>
              </w:rPr>
              <w:t>0</w:t>
            </w:r>
          </w:p>
        </w:tc>
      </w:tr>
    </w:tbl>
    <w:p w:rsidR="00546D0D" w:rsidRDefault="00546D0D" w:rsidP="00B819B4">
      <w:pPr>
        <w:adjustRightInd w:val="0"/>
        <w:snapToGrid w:val="0"/>
        <w:spacing w:line="600" w:lineRule="exact"/>
        <w:ind w:firstLineChars="200" w:firstLine="640"/>
        <w:rPr>
          <w:rFonts w:ascii="黑体" w:eastAsia="黑体" w:hAnsi="黑体" w:cs="Times New Roman"/>
          <w:sz w:val="32"/>
          <w:szCs w:val="32"/>
        </w:rPr>
      </w:pPr>
    </w:p>
    <w:p w:rsidR="00145AFF" w:rsidRPr="00546D0D" w:rsidRDefault="00B302A4" w:rsidP="00B819B4">
      <w:pPr>
        <w:adjustRightInd w:val="0"/>
        <w:snapToGrid w:val="0"/>
        <w:spacing w:line="600" w:lineRule="exact"/>
        <w:ind w:firstLineChars="200" w:firstLine="640"/>
        <w:rPr>
          <w:rFonts w:ascii="黑体" w:eastAsia="黑体" w:hAnsi="黑体" w:cs="Times New Roman"/>
          <w:sz w:val="32"/>
          <w:szCs w:val="32"/>
        </w:rPr>
      </w:pPr>
      <w:r w:rsidRPr="00546D0D">
        <w:rPr>
          <w:rFonts w:ascii="黑体" w:eastAsia="黑体" w:hAnsi="黑体" w:cs="Times New Roman" w:hint="eastAsia"/>
          <w:sz w:val="32"/>
          <w:szCs w:val="32"/>
        </w:rPr>
        <w:t>五、存在的主要问题及改进情况</w:t>
      </w:r>
    </w:p>
    <w:p w:rsidR="00381992" w:rsidRPr="00D630EE" w:rsidRDefault="00381992" w:rsidP="00B819B4">
      <w:pPr>
        <w:adjustRightInd w:val="0"/>
        <w:snapToGrid w:val="0"/>
        <w:spacing w:line="600" w:lineRule="exact"/>
        <w:ind w:firstLineChars="200" w:firstLine="640"/>
        <w:rPr>
          <w:rFonts w:ascii="仿宋_GB2312" w:eastAsia="仿宋_GB2312" w:hAnsi="Times New Roman" w:cs="Times New Roman"/>
          <w:sz w:val="32"/>
          <w:szCs w:val="32"/>
        </w:rPr>
      </w:pPr>
      <w:r w:rsidRPr="00D630EE">
        <w:rPr>
          <w:rFonts w:ascii="仿宋_GB2312" w:eastAsia="仿宋_GB2312" w:hAnsi="Times New Roman" w:hint="eastAsia"/>
          <w:sz w:val="32"/>
          <w:szCs w:val="32"/>
        </w:rPr>
        <w:t>2019</w:t>
      </w:r>
      <w:r w:rsidR="004103D0">
        <w:rPr>
          <w:rFonts w:ascii="仿宋_GB2312" w:eastAsia="仿宋_GB2312" w:hAnsi="Times New Roman" w:hint="eastAsia"/>
          <w:sz w:val="32"/>
          <w:szCs w:val="32"/>
        </w:rPr>
        <w:t>年，虽然我局政府信息公开工作取得了一定成绩，但也</w:t>
      </w:r>
      <w:r w:rsidRPr="00D630EE">
        <w:rPr>
          <w:rFonts w:ascii="仿宋_GB2312" w:eastAsia="仿宋_GB2312" w:hAnsi="Times New Roman" w:hint="eastAsia"/>
          <w:sz w:val="32"/>
          <w:szCs w:val="32"/>
        </w:rPr>
        <w:t>存在着</w:t>
      </w:r>
      <w:r w:rsidR="006225B3">
        <w:rPr>
          <w:rFonts w:ascii="仿宋_GB2312" w:eastAsia="仿宋_GB2312" w:hAnsi="Times New Roman" w:hint="eastAsia"/>
          <w:sz w:val="32"/>
          <w:szCs w:val="32"/>
        </w:rPr>
        <w:t>一些问题</w:t>
      </w:r>
      <w:r w:rsidR="00145AFF" w:rsidRPr="00D630EE">
        <w:rPr>
          <w:rFonts w:ascii="仿宋_GB2312" w:eastAsia="仿宋_GB2312" w:hAnsi="Times New Roman" w:hint="eastAsia"/>
          <w:sz w:val="32"/>
          <w:szCs w:val="32"/>
        </w:rPr>
        <w:t>：政府信息公开的范围、程度与政府信息公开条例要求存在一定差距，不够细化；政府信息公开不及时、不全面、不具体，公开方式单一化、陈旧化；公开工作</w:t>
      </w:r>
      <w:r w:rsidRPr="00D630EE">
        <w:rPr>
          <w:rFonts w:ascii="仿宋_GB2312" w:eastAsia="仿宋_GB2312" w:hAnsi="Times New Roman" w:hint="eastAsia"/>
          <w:sz w:val="32"/>
          <w:szCs w:val="32"/>
        </w:rPr>
        <w:t>人员业务素质需</w:t>
      </w:r>
      <w:r w:rsidR="00145AFF" w:rsidRPr="00D630EE">
        <w:rPr>
          <w:rFonts w:ascii="仿宋_GB2312" w:eastAsia="仿宋_GB2312" w:hAnsi="Times New Roman" w:hint="eastAsia"/>
          <w:sz w:val="32"/>
          <w:szCs w:val="32"/>
        </w:rPr>
        <w:t>要进一步</w:t>
      </w:r>
      <w:r w:rsidRPr="00D630EE">
        <w:rPr>
          <w:rFonts w:ascii="仿宋_GB2312" w:eastAsia="仿宋_GB2312" w:hAnsi="Times New Roman" w:hint="eastAsia"/>
          <w:sz w:val="32"/>
          <w:szCs w:val="32"/>
        </w:rPr>
        <w:t>提升等</w:t>
      </w:r>
      <w:r w:rsidR="00145AFF" w:rsidRPr="00D630EE">
        <w:rPr>
          <w:rFonts w:ascii="仿宋_GB2312" w:eastAsia="仿宋_GB2312" w:hAnsi="Times New Roman" w:hint="eastAsia"/>
          <w:sz w:val="32"/>
          <w:szCs w:val="32"/>
        </w:rPr>
        <w:t>问题</w:t>
      </w:r>
      <w:r w:rsidRPr="00D630EE">
        <w:rPr>
          <w:rFonts w:ascii="仿宋_GB2312" w:eastAsia="仿宋_GB2312" w:hAnsi="Times New Roman" w:hint="eastAsia"/>
          <w:sz w:val="32"/>
          <w:szCs w:val="32"/>
        </w:rPr>
        <w:t>。下一步我局将采取以下措施</w:t>
      </w:r>
      <w:r w:rsidR="00145AFF" w:rsidRPr="00D630EE">
        <w:rPr>
          <w:rFonts w:ascii="仿宋_GB2312" w:eastAsia="仿宋_GB2312" w:hAnsi="Times New Roman" w:hint="eastAsia"/>
          <w:sz w:val="32"/>
          <w:szCs w:val="32"/>
        </w:rPr>
        <w:t>进行</w:t>
      </w:r>
      <w:r w:rsidRPr="00D630EE">
        <w:rPr>
          <w:rFonts w:ascii="仿宋_GB2312" w:eastAsia="仿宋_GB2312" w:hAnsi="Times New Roman" w:hint="eastAsia"/>
          <w:sz w:val="32"/>
          <w:szCs w:val="32"/>
        </w:rPr>
        <w:t>改进：</w:t>
      </w:r>
    </w:p>
    <w:p w:rsidR="00145AFF" w:rsidRPr="00D630EE" w:rsidRDefault="00145AFF" w:rsidP="00B819B4">
      <w:pPr>
        <w:adjustRightInd w:val="0"/>
        <w:snapToGrid w:val="0"/>
        <w:spacing w:line="600" w:lineRule="exact"/>
        <w:ind w:firstLineChars="200" w:firstLine="640"/>
        <w:rPr>
          <w:rFonts w:ascii="仿宋_GB2312" w:eastAsia="仿宋_GB2312" w:hAnsi="Times New Roman"/>
          <w:sz w:val="32"/>
          <w:szCs w:val="32"/>
        </w:rPr>
      </w:pPr>
      <w:r w:rsidRPr="005B1313">
        <w:rPr>
          <w:rFonts w:ascii="楷体" w:eastAsia="楷体" w:hAnsi="楷体" w:hint="eastAsia"/>
          <w:sz w:val="32"/>
          <w:szCs w:val="32"/>
        </w:rPr>
        <w:t>（一）加大对《条例》及上级有关政策的宣传力度</w:t>
      </w:r>
      <w:r w:rsidR="005B1313" w:rsidRPr="005B1313">
        <w:rPr>
          <w:rFonts w:ascii="楷体" w:eastAsia="楷体" w:hAnsi="楷体" w:hint="eastAsia"/>
          <w:sz w:val="32"/>
          <w:szCs w:val="32"/>
        </w:rPr>
        <w:t>。</w:t>
      </w:r>
      <w:r w:rsidRPr="00D630EE">
        <w:rPr>
          <w:rFonts w:ascii="仿宋_GB2312" w:eastAsia="仿宋_GB2312" w:hAnsi="Times New Roman" w:hint="eastAsia"/>
          <w:sz w:val="32"/>
          <w:szCs w:val="32"/>
        </w:rPr>
        <w:t>大力推进重要政策解读和政策制定工作同步考虑、同步安排，提高解读的针对性、科学性、可读性和权威性，加强重大政务舆情回应工作，及时回应社会关切，促进政务信息公开工作深入开展。</w:t>
      </w:r>
    </w:p>
    <w:p w:rsidR="00145AFF" w:rsidRDefault="00381992" w:rsidP="00B819B4">
      <w:pPr>
        <w:adjustRightInd w:val="0"/>
        <w:snapToGrid w:val="0"/>
        <w:spacing w:line="600" w:lineRule="exact"/>
        <w:ind w:firstLineChars="200" w:firstLine="640"/>
        <w:rPr>
          <w:rFonts w:ascii="仿宋_GB2312" w:eastAsia="仿宋_GB2312" w:hAnsi="Times New Roman"/>
          <w:sz w:val="32"/>
          <w:szCs w:val="32"/>
        </w:rPr>
      </w:pPr>
      <w:r w:rsidRPr="005B1313">
        <w:rPr>
          <w:rFonts w:ascii="楷体" w:eastAsia="楷体" w:hAnsi="楷体" w:hint="eastAsia"/>
          <w:sz w:val="32"/>
          <w:szCs w:val="32"/>
        </w:rPr>
        <w:t>（</w:t>
      </w:r>
      <w:r w:rsidR="00145AFF" w:rsidRPr="005B1313">
        <w:rPr>
          <w:rFonts w:ascii="楷体" w:eastAsia="楷体" w:hAnsi="楷体" w:hint="eastAsia"/>
          <w:sz w:val="32"/>
          <w:szCs w:val="32"/>
        </w:rPr>
        <w:t>二</w:t>
      </w:r>
      <w:r w:rsidRPr="005B1313">
        <w:rPr>
          <w:rFonts w:ascii="楷体" w:eastAsia="楷体" w:hAnsi="楷体" w:hint="eastAsia"/>
          <w:sz w:val="32"/>
          <w:szCs w:val="32"/>
        </w:rPr>
        <w:t>）进一步</w:t>
      </w:r>
      <w:r w:rsidR="005B1313">
        <w:rPr>
          <w:rFonts w:ascii="楷体" w:eastAsia="楷体" w:hAnsi="楷体" w:hint="eastAsia"/>
          <w:sz w:val="32"/>
          <w:szCs w:val="32"/>
        </w:rPr>
        <w:t>完善政府信息公开工作</w:t>
      </w:r>
      <w:r w:rsidR="005B1313" w:rsidRPr="005B1313">
        <w:rPr>
          <w:rFonts w:ascii="楷体" w:eastAsia="楷体" w:hAnsi="楷体" w:hint="eastAsia"/>
          <w:sz w:val="32"/>
          <w:szCs w:val="32"/>
        </w:rPr>
        <w:t>制度</w:t>
      </w:r>
      <w:r w:rsidRPr="005B1313">
        <w:rPr>
          <w:rFonts w:ascii="楷体" w:eastAsia="楷体" w:hAnsi="楷体" w:hint="eastAsia"/>
          <w:sz w:val="32"/>
          <w:szCs w:val="32"/>
        </w:rPr>
        <w:t>。</w:t>
      </w:r>
      <w:r w:rsidRPr="00D630EE">
        <w:rPr>
          <w:rFonts w:ascii="仿宋_GB2312" w:eastAsia="仿宋_GB2312" w:hAnsi="Times New Roman" w:hint="eastAsia"/>
          <w:sz w:val="32"/>
          <w:szCs w:val="32"/>
        </w:rPr>
        <w:t>对公开的形式、内容、时限、程序、监督和运行机制等进一步规范，健</w:t>
      </w:r>
      <w:r w:rsidRPr="00D630EE">
        <w:rPr>
          <w:rFonts w:ascii="仿宋_GB2312" w:eastAsia="仿宋_GB2312" w:hAnsi="Times New Roman" w:hint="eastAsia"/>
          <w:sz w:val="32"/>
          <w:szCs w:val="32"/>
        </w:rPr>
        <w:lastRenderedPageBreak/>
        <w:t>全完善政府信息公开工作制度</w:t>
      </w:r>
      <w:r w:rsidR="00145AFF" w:rsidRPr="00D630EE">
        <w:rPr>
          <w:rFonts w:ascii="仿宋_GB2312" w:eastAsia="仿宋_GB2312" w:hAnsi="Times New Roman" w:hint="eastAsia"/>
          <w:sz w:val="32"/>
          <w:szCs w:val="32"/>
        </w:rPr>
        <w:t>，强化政府信息公开的规范运作，全面提升政府信息公开的档次和水平。</w:t>
      </w:r>
    </w:p>
    <w:p w:rsidR="00145AFF" w:rsidRPr="00D630EE" w:rsidRDefault="00145AFF" w:rsidP="00B819B4">
      <w:pPr>
        <w:adjustRightInd w:val="0"/>
        <w:snapToGrid w:val="0"/>
        <w:spacing w:line="600" w:lineRule="exact"/>
        <w:ind w:firstLineChars="200" w:firstLine="640"/>
        <w:rPr>
          <w:rFonts w:ascii="仿宋_GB2312" w:eastAsia="仿宋_GB2312" w:hAnsi="Times New Roman"/>
          <w:sz w:val="32"/>
          <w:szCs w:val="32"/>
        </w:rPr>
      </w:pPr>
      <w:r w:rsidRPr="005B1313">
        <w:rPr>
          <w:rFonts w:ascii="楷体" w:eastAsia="楷体" w:hAnsi="楷体" w:hint="eastAsia"/>
          <w:sz w:val="32"/>
          <w:szCs w:val="32"/>
        </w:rPr>
        <w:t>（三）</w:t>
      </w:r>
      <w:r w:rsidR="005B1313" w:rsidRPr="005B1313">
        <w:rPr>
          <w:rFonts w:ascii="楷体" w:eastAsia="楷体" w:hAnsi="楷体" w:hint="eastAsia"/>
          <w:sz w:val="32"/>
          <w:szCs w:val="32"/>
        </w:rPr>
        <w:t>进一步加强政务信息公开工作队伍建设。</w:t>
      </w:r>
      <w:r w:rsidRPr="00D630EE">
        <w:rPr>
          <w:rFonts w:ascii="仿宋_GB2312" w:eastAsia="仿宋_GB2312" w:hAnsi="Times New Roman" w:hint="eastAsia"/>
          <w:sz w:val="32"/>
          <w:szCs w:val="32"/>
        </w:rPr>
        <w:t>充实人员力量，保障必要的经费、设备等工作条件，加强政务信息公开工作队伍建设。</w:t>
      </w:r>
    </w:p>
    <w:p w:rsidR="00B302A4" w:rsidRPr="00546D0D" w:rsidRDefault="00B302A4" w:rsidP="00B819B4">
      <w:pPr>
        <w:adjustRightInd w:val="0"/>
        <w:snapToGrid w:val="0"/>
        <w:spacing w:line="600" w:lineRule="exact"/>
        <w:ind w:firstLineChars="200" w:firstLine="640"/>
        <w:rPr>
          <w:rFonts w:ascii="黑体" w:eastAsia="黑体" w:hAnsi="黑体" w:cs="Times New Roman"/>
          <w:sz w:val="32"/>
          <w:szCs w:val="32"/>
        </w:rPr>
      </w:pPr>
      <w:r w:rsidRPr="00546D0D">
        <w:rPr>
          <w:rFonts w:ascii="黑体" w:eastAsia="黑体" w:hAnsi="黑体" w:cs="Times New Roman" w:hint="eastAsia"/>
          <w:sz w:val="32"/>
          <w:szCs w:val="32"/>
        </w:rPr>
        <w:t>六、其他需要报告的事项</w:t>
      </w:r>
    </w:p>
    <w:p w:rsidR="009A2818" w:rsidRPr="00D630EE" w:rsidRDefault="00381992" w:rsidP="00B819B4">
      <w:pPr>
        <w:adjustRightInd w:val="0"/>
        <w:snapToGrid w:val="0"/>
        <w:spacing w:line="600" w:lineRule="exact"/>
        <w:ind w:firstLineChars="200" w:firstLine="640"/>
        <w:rPr>
          <w:rFonts w:ascii="仿宋_GB2312" w:eastAsia="仿宋_GB2312" w:hAnsi="Times New Roman"/>
          <w:sz w:val="32"/>
          <w:szCs w:val="32"/>
        </w:rPr>
      </w:pPr>
      <w:r w:rsidRPr="00D630EE">
        <w:rPr>
          <w:rFonts w:ascii="仿宋_GB2312" w:eastAsia="仿宋_GB2312" w:hAnsi="Times New Roman" w:hint="eastAsia"/>
          <w:sz w:val="32"/>
          <w:szCs w:val="32"/>
        </w:rPr>
        <w:t>无其他需要报告的事项。</w:t>
      </w:r>
    </w:p>
    <w:p w:rsidR="00DE5E6A" w:rsidRPr="00D630EE" w:rsidRDefault="00DE5E6A" w:rsidP="00B819B4">
      <w:pPr>
        <w:adjustRightInd w:val="0"/>
        <w:snapToGrid w:val="0"/>
        <w:spacing w:line="600" w:lineRule="exact"/>
        <w:ind w:firstLineChars="200" w:firstLine="640"/>
        <w:rPr>
          <w:rFonts w:ascii="仿宋_GB2312" w:eastAsia="仿宋_GB2312" w:hAnsi="Times New Roman"/>
          <w:sz w:val="32"/>
          <w:szCs w:val="32"/>
        </w:rPr>
      </w:pPr>
    </w:p>
    <w:p w:rsidR="00DE5E6A" w:rsidRPr="00D630EE" w:rsidRDefault="00DE5E6A" w:rsidP="00B819B4">
      <w:pPr>
        <w:adjustRightInd w:val="0"/>
        <w:snapToGrid w:val="0"/>
        <w:spacing w:line="600" w:lineRule="exact"/>
        <w:ind w:firstLineChars="200" w:firstLine="640"/>
        <w:rPr>
          <w:rFonts w:ascii="仿宋_GB2312" w:eastAsia="仿宋_GB2312" w:hAnsi="Times New Roman"/>
          <w:sz w:val="32"/>
          <w:szCs w:val="32"/>
        </w:rPr>
      </w:pPr>
    </w:p>
    <w:p w:rsidR="00DE5E6A" w:rsidRPr="00D630EE" w:rsidRDefault="00DE5E6A" w:rsidP="00DE5E6A">
      <w:pPr>
        <w:adjustRightInd w:val="0"/>
        <w:snapToGrid w:val="0"/>
        <w:spacing w:line="600" w:lineRule="exact"/>
        <w:ind w:firstLineChars="1650" w:firstLine="5280"/>
        <w:rPr>
          <w:rFonts w:ascii="仿宋_GB2312" w:eastAsia="仿宋_GB2312" w:hAnsi="Times New Roman"/>
          <w:sz w:val="32"/>
          <w:szCs w:val="32"/>
        </w:rPr>
      </w:pPr>
      <w:r w:rsidRPr="00D630EE">
        <w:rPr>
          <w:rFonts w:ascii="仿宋_GB2312" w:eastAsia="仿宋_GB2312" w:hAnsi="Times New Roman" w:hint="eastAsia"/>
          <w:sz w:val="32"/>
          <w:szCs w:val="32"/>
        </w:rPr>
        <w:t>济宁市</w:t>
      </w:r>
      <w:r w:rsidR="00D630EE" w:rsidRPr="00D630EE">
        <w:rPr>
          <w:rFonts w:ascii="仿宋_GB2312" w:eastAsia="仿宋_GB2312" w:hAnsi="Times New Roman" w:hint="eastAsia"/>
          <w:sz w:val="32"/>
          <w:szCs w:val="32"/>
        </w:rPr>
        <w:t>兖州</w:t>
      </w:r>
      <w:r w:rsidRPr="00D630EE">
        <w:rPr>
          <w:rFonts w:ascii="仿宋_GB2312" w:eastAsia="仿宋_GB2312" w:hAnsi="Times New Roman" w:hint="eastAsia"/>
          <w:sz w:val="32"/>
          <w:szCs w:val="32"/>
        </w:rPr>
        <w:t>区司法局</w:t>
      </w:r>
    </w:p>
    <w:p w:rsidR="00DE5E6A" w:rsidRPr="00D630EE" w:rsidRDefault="00DE5E6A" w:rsidP="00DE5E6A">
      <w:pPr>
        <w:adjustRightInd w:val="0"/>
        <w:snapToGrid w:val="0"/>
        <w:spacing w:line="600" w:lineRule="exact"/>
        <w:ind w:firstLineChars="1750" w:firstLine="5600"/>
        <w:rPr>
          <w:rFonts w:ascii="仿宋_GB2312" w:eastAsia="仿宋_GB2312" w:hAnsi="Times New Roman"/>
          <w:sz w:val="32"/>
          <w:szCs w:val="32"/>
        </w:rPr>
      </w:pPr>
      <w:r w:rsidRPr="00D630EE">
        <w:rPr>
          <w:rFonts w:ascii="仿宋_GB2312" w:eastAsia="仿宋_GB2312" w:hAnsi="Times New Roman" w:hint="eastAsia"/>
          <w:sz w:val="32"/>
          <w:szCs w:val="32"/>
        </w:rPr>
        <w:t>2020年1月</w:t>
      </w:r>
      <w:r w:rsidR="00D630EE" w:rsidRPr="00D630EE">
        <w:rPr>
          <w:rFonts w:ascii="仿宋_GB2312" w:eastAsia="仿宋_GB2312" w:hAnsi="Times New Roman" w:hint="eastAsia"/>
          <w:sz w:val="32"/>
          <w:szCs w:val="32"/>
        </w:rPr>
        <w:t>10</w:t>
      </w:r>
      <w:r w:rsidRPr="00D630EE">
        <w:rPr>
          <w:rFonts w:ascii="仿宋_GB2312" w:eastAsia="仿宋_GB2312" w:hAnsi="Times New Roman" w:hint="eastAsia"/>
          <w:sz w:val="32"/>
          <w:szCs w:val="32"/>
        </w:rPr>
        <w:t>日</w:t>
      </w:r>
    </w:p>
    <w:sectPr w:rsidR="00DE5E6A" w:rsidRPr="00D630EE" w:rsidSect="00EA357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C97" w:rsidRDefault="00176C97" w:rsidP="004D12E9">
      <w:r>
        <w:separator/>
      </w:r>
    </w:p>
  </w:endnote>
  <w:endnote w:type="continuationSeparator" w:id="1">
    <w:p w:rsidR="00176C97" w:rsidRDefault="00176C97" w:rsidP="004D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33872"/>
      <w:docPartObj>
        <w:docPartGallery w:val="Page Numbers (Bottom of Page)"/>
        <w:docPartUnique/>
      </w:docPartObj>
    </w:sdtPr>
    <w:sdtContent>
      <w:p w:rsidR="000564FC" w:rsidRDefault="0033702E">
        <w:pPr>
          <w:pStyle w:val="a5"/>
          <w:jc w:val="center"/>
        </w:pPr>
        <w:fldSimple w:instr=" PAGE   \* MERGEFORMAT ">
          <w:r w:rsidR="00164617" w:rsidRPr="00164617">
            <w:rPr>
              <w:noProof/>
              <w:lang w:val="zh-CN"/>
            </w:rPr>
            <w:t>5</w:t>
          </w:r>
        </w:fldSimple>
      </w:p>
    </w:sdtContent>
  </w:sdt>
  <w:p w:rsidR="00EA693B" w:rsidRDefault="00EA69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C97" w:rsidRDefault="00176C97" w:rsidP="004D12E9">
      <w:r>
        <w:separator/>
      </w:r>
    </w:p>
  </w:footnote>
  <w:footnote w:type="continuationSeparator" w:id="1">
    <w:p w:rsidR="00176C97" w:rsidRDefault="00176C97" w:rsidP="004D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F2B"/>
    <w:multiLevelType w:val="hybridMultilevel"/>
    <w:tmpl w:val="793A0E12"/>
    <w:lvl w:ilvl="0" w:tplc="DF86B7C4">
      <w:start w:val="1"/>
      <w:numFmt w:val="japaneseCounting"/>
      <w:lvlText w:val="（%1）"/>
      <w:lvlJc w:val="left"/>
      <w:pPr>
        <w:ind w:left="2230" w:hanging="15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A8102DB"/>
    <w:multiLevelType w:val="hybridMultilevel"/>
    <w:tmpl w:val="C25A867C"/>
    <w:lvl w:ilvl="0" w:tplc="BF22EEA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818"/>
    <w:rsid w:val="0000413F"/>
    <w:rsid w:val="00027F23"/>
    <w:rsid w:val="00035D4A"/>
    <w:rsid w:val="00045BBE"/>
    <w:rsid w:val="0005385D"/>
    <w:rsid w:val="000564FC"/>
    <w:rsid w:val="000B24ED"/>
    <w:rsid w:val="00121E48"/>
    <w:rsid w:val="001359F9"/>
    <w:rsid w:val="00145AFF"/>
    <w:rsid w:val="00163C6F"/>
    <w:rsid w:val="00164617"/>
    <w:rsid w:val="00176C97"/>
    <w:rsid w:val="00180D2C"/>
    <w:rsid w:val="00181A3A"/>
    <w:rsid w:val="00194135"/>
    <w:rsid w:val="001D72EC"/>
    <w:rsid w:val="001F33C5"/>
    <w:rsid w:val="00252898"/>
    <w:rsid w:val="0026706B"/>
    <w:rsid w:val="00267469"/>
    <w:rsid w:val="002A21AA"/>
    <w:rsid w:val="0033702E"/>
    <w:rsid w:val="003555E9"/>
    <w:rsid w:val="003608A6"/>
    <w:rsid w:val="00381992"/>
    <w:rsid w:val="00390961"/>
    <w:rsid w:val="003E353B"/>
    <w:rsid w:val="003E508F"/>
    <w:rsid w:val="003F01CB"/>
    <w:rsid w:val="003F399D"/>
    <w:rsid w:val="004103D0"/>
    <w:rsid w:val="00416099"/>
    <w:rsid w:val="004237C5"/>
    <w:rsid w:val="004252EC"/>
    <w:rsid w:val="00491684"/>
    <w:rsid w:val="004D12E9"/>
    <w:rsid w:val="004E4699"/>
    <w:rsid w:val="005375A6"/>
    <w:rsid w:val="00546D0D"/>
    <w:rsid w:val="00567E9B"/>
    <w:rsid w:val="00576483"/>
    <w:rsid w:val="00590C1F"/>
    <w:rsid w:val="005A39BC"/>
    <w:rsid w:val="005B1313"/>
    <w:rsid w:val="005D2E0F"/>
    <w:rsid w:val="005E42CD"/>
    <w:rsid w:val="005E4D30"/>
    <w:rsid w:val="006225B3"/>
    <w:rsid w:val="0064296A"/>
    <w:rsid w:val="006521DF"/>
    <w:rsid w:val="00654450"/>
    <w:rsid w:val="006A50FF"/>
    <w:rsid w:val="006A52A4"/>
    <w:rsid w:val="006A76D3"/>
    <w:rsid w:val="006C2CE4"/>
    <w:rsid w:val="006F392A"/>
    <w:rsid w:val="00734018"/>
    <w:rsid w:val="0076394D"/>
    <w:rsid w:val="007928C0"/>
    <w:rsid w:val="007B6210"/>
    <w:rsid w:val="008237BF"/>
    <w:rsid w:val="00840EE9"/>
    <w:rsid w:val="008546DF"/>
    <w:rsid w:val="00865815"/>
    <w:rsid w:val="00865A07"/>
    <w:rsid w:val="0086652B"/>
    <w:rsid w:val="008B034D"/>
    <w:rsid w:val="008C44B9"/>
    <w:rsid w:val="008C5486"/>
    <w:rsid w:val="008C67AA"/>
    <w:rsid w:val="008D3CAB"/>
    <w:rsid w:val="008F519F"/>
    <w:rsid w:val="00911877"/>
    <w:rsid w:val="00926E7A"/>
    <w:rsid w:val="00943736"/>
    <w:rsid w:val="009469AF"/>
    <w:rsid w:val="00953A2D"/>
    <w:rsid w:val="00953AA3"/>
    <w:rsid w:val="009724F2"/>
    <w:rsid w:val="009A2818"/>
    <w:rsid w:val="009A7A64"/>
    <w:rsid w:val="00A47105"/>
    <w:rsid w:val="00A77622"/>
    <w:rsid w:val="00A85BF7"/>
    <w:rsid w:val="00AA00BA"/>
    <w:rsid w:val="00AA5551"/>
    <w:rsid w:val="00AE15F1"/>
    <w:rsid w:val="00AF57BB"/>
    <w:rsid w:val="00B12D4E"/>
    <w:rsid w:val="00B302A4"/>
    <w:rsid w:val="00B343C4"/>
    <w:rsid w:val="00B41587"/>
    <w:rsid w:val="00B6437A"/>
    <w:rsid w:val="00B819B4"/>
    <w:rsid w:val="00BD0DDE"/>
    <w:rsid w:val="00BD17FB"/>
    <w:rsid w:val="00C02C0C"/>
    <w:rsid w:val="00C04C1E"/>
    <w:rsid w:val="00C13A17"/>
    <w:rsid w:val="00C5161B"/>
    <w:rsid w:val="00C82CDD"/>
    <w:rsid w:val="00C8660D"/>
    <w:rsid w:val="00C972A8"/>
    <w:rsid w:val="00CD35D7"/>
    <w:rsid w:val="00CF6956"/>
    <w:rsid w:val="00D409BA"/>
    <w:rsid w:val="00D44DE7"/>
    <w:rsid w:val="00D45A1B"/>
    <w:rsid w:val="00D56D71"/>
    <w:rsid w:val="00D601B1"/>
    <w:rsid w:val="00D630EE"/>
    <w:rsid w:val="00D76763"/>
    <w:rsid w:val="00DB708D"/>
    <w:rsid w:val="00DC5AFF"/>
    <w:rsid w:val="00DE5E6A"/>
    <w:rsid w:val="00DF1863"/>
    <w:rsid w:val="00E05D5C"/>
    <w:rsid w:val="00E255A8"/>
    <w:rsid w:val="00E468A3"/>
    <w:rsid w:val="00E65DDA"/>
    <w:rsid w:val="00E76CAE"/>
    <w:rsid w:val="00EA3573"/>
    <w:rsid w:val="00EA693B"/>
    <w:rsid w:val="00EC504C"/>
    <w:rsid w:val="00EE16EF"/>
    <w:rsid w:val="00EF3000"/>
    <w:rsid w:val="00EF3FE0"/>
    <w:rsid w:val="00F3441D"/>
    <w:rsid w:val="00F366E1"/>
    <w:rsid w:val="00F64B21"/>
    <w:rsid w:val="00FB51C0"/>
    <w:rsid w:val="00FC388C"/>
    <w:rsid w:val="00FE18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02A4"/>
    <w:pPr>
      <w:widowControl/>
      <w:jc w:val="left"/>
    </w:pPr>
    <w:rPr>
      <w:rFonts w:ascii="宋体" w:eastAsia="宋体" w:hAnsi="宋体" w:cs="宋体"/>
      <w:kern w:val="0"/>
      <w:sz w:val="24"/>
      <w:szCs w:val="24"/>
    </w:rPr>
  </w:style>
  <w:style w:type="paragraph" w:styleId="a4">
    <w:name w:val="header"/>
    <w:basedOn w:val="a"/>
    <w:link w:val="Char"/>
    <w:uiPriority w:val="99"/>
    <w:semiHidden/>
    <w:unhideWhenUsed/>
    <w:rsid w:val="004D12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D12E9"/>
    <w:rPr>
      <w:sz w:val="18"/>
      <w:szCs w:val="18"/>
    </w:rPr>
  </w:style>
  <w:style w:type="paragraph" w:styleId="a5">
    <w:name w:val="footer"/>
    <w:basedOn w:val="a"/>
    <w:link w:val="Char0"/>
    <w:uiPriority w:val="99"/>
    <w:unhideWhenUsed/>
    <w:rsid w:val="004D12E9"/>
    <w:pPr>
      <w:tabs>
        <w:tab w:val="center" w:pos="4153"/>
        <w:tab w:val="right" w:pos="8306"/>
      </w:tabs>
      <w:snapToGrid w:val="0"/>
      <w:jc w:val="left"/>
    </w:pPr>
    <w:rPr>
      <w:sz w:val="18"/>
      <w:szCs w:val="18"/>
    </w:rPr>
  </w:style>
  <w:style w:type="character" w:customStyle="1" w:styleId="Char0">
    <w:name w:val="页脚 Char"/>
    <w:basedOn w:val="a0"/>
    <w:link w:val="a5"/>
    <w:uiPriority w:val="99"/>
    <w:rsid w:val="004D12E9"/>
    <w:rPr>
      <w:sz w:val="18"/>
      <w:szCs w:val="18"/>
    </w:rPr>
  </w:style>
  <w:style w:type="paragraph" w:styleId="a6">
    <w:name w:val="List Paragraph"/>
    <w:basedOn w:val="a"/>
    <w:uiPriority w:val="34"/>
    <w:qFormat/>
    <w:rsid w:val="00953AA3"/>
    <w:pPr>
      <w:ind w:firstLineChars="200" w:firstLine="420"/>
    </w:pPr>
  </w:style>
  <w:style w:type="character" w:styleId="a7">
    <w:name w:val="Strong"/>
    <w:basedOn w:val="a0"/>
    <w:uiPriority w:val="22"/>
    <w:qFormat/>
    <w:rsid w:val="00F3441D"/>
    <w:rPr>
      <w:b/>
      <w:bCs/>
    </w:rPr>
  </w:style>
</w:styles>
</file>

<file path=word/webSettings.xml><?xml version="1.0" encoding="utf-8"?>
<w:webSettings xmlns:r="http://schemas.openxmlformats.org/officeDocument/2006/relationships" xmlns:w="http://schemas.openxmlformats.org/wordprocessingml/2006/main">
  <w:divs>
    <w:div w:id="240987134">
      <w:bodyDiv w:val="1"/>
      <w:marLeft w:val="0"/>
      <w:marRight w:val="0"/>
      <w:marTop w:val="0"/>
      <w:marBottom w:val="0"/>
      <w:divBdr>
        <w:top w:val="none" w:sz="0" w:space="0" w:color="auto"/>
        <w:left w:val="none" w:sz="0" w:space="0" w:color="auto"/>
        <w:bottom w:val="none" w:sz="0" w:space="0" w:color="auto"/>
        <w:right w:val="none" w:sz="0" w:space="0" w:color="auto"/>
      </w:divBdr>
      <w:divsChild>
        <w:div w:id="920455826">
          <w:marLeft w:val="0"/>
          <w:marRight w:val="0"/>
          <w:marTop w:val="0"/>
          <w:marBottom w:val="0"/>
          <w:divBdr>
            <w:top w:val="none" w:sz="0" w:space="0" w:color="auto"/>
            <w:left w:val="none" w:sz="0" w:space="0" w:color="auto"/>
            <w:bottom w:val="none" w:sz="0" w:space="0" w:color="auto"/>
            <w:right w:val="none" w:sz="0" w:space="0" w:color="auto"/>
          </w:divBdr>
          <w:divsChild>
            <w:div w:id="2002393088">
              <w:marLeft w:val="0"/>
              <w:marRight w:val="0"/>
              <w:marTop w:val="0"/>
              <w:marBottom w:val="0"/>
              <w:divBdr>
                <w:top w:val="none" w:sz="0" w:space="0" w:color="auto"/>
                <w:left w:val="none" w:sz="0" w:space="0" w:color="auto"/>
                <w:bottom w:val="none" w:sz="0" w:space="0" w:color="auto"/>
                <w:right w:val="none" w:sz="0" w:space="0" w:color="auto"/>
              </w:divBdr>
              <w:divsChild>
                <w:div w:id="363991057">
                  <w:marLeft w:val="0"/>
                  <w:marRight w:val="0"/>
                  <w:marTop w:val="0"/>
                  <w:marBottom w:val="0"/>
                  <w:divBdr>
                    <w:top w:val="none" w:sz="0" w:space="0" w:color="auto"/>
                    <w:left w:val="none" w:sz="0" w:space="0" w:color="auto"/>
                    <w:bottom w:val="none" w:sz="0" w:space="0" w:color="auto"/>
                    <w:right w:val="none" w:sz="0" w:space="0" w:color="auto"/>
                  </w:divBdr>
                  <w:divsChild>
                    <w:div w:id="1273827099">
                      <w:marLeft w:val="0"/>
                      <w:marRight w:val="0"/>
                      <w:marTop w:val="150"/>
                      <w:marBottom w:val="0"/>
                      <w:divBdr>
                        <w:top w:val="none" w:sz="0" w:space="0" w:color="auto"/>
                        <w:left w:val="none" w:sz="0" w:space="0" w:color="auto"/>
                        <w:bottom w:val="none" w:sz="0" w:space="0" w:color="auto"/>
                        <w:right w:val="none" w:sz="0" w:space="0" w:color="auto"/>
                      </w:divBdr>
                      <w:divsChild>
                        <w:div w:id="19508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972412">
      <w:bodyDiv w:val="1"/>
      <w:marLeft w:val="0"/>
      <w:marRight w:val="0"/>
      <w:marTop w:val="0"/>
      <w:marBottom w:val="0"/>
      <w:divBdr>
        <w:top w:val="none" w:sz="0" w:space="0" w:color="auto"/>
        <w:left w:val="none" w:sz="0" w:space="0" w:color="auto"/>
        <w:bottom w:val="none" w:sz="0" w:space="0" w:color="auto"/>
        <w:right w:val="none" w:sz="0" w:space="0" w:color="auto"/>
      </w:divBdr>
      <w:divsChild>
        <w:div w:id="216286846">
          <w:marLeft w:val="0"/>
          <w:marRight w:val="0"/>
          <w:marTop w:val="0"/>
          <w:marBottom w:val="300"/>
          <w:divBdr>
            <w:top w:val="none" w:sz="0" w:space="0" w:color="auto"/>
            <w:left w:val="none" w:sz="0" w:space="0" w:color="auto"/>
            <w:bottom w:val="none" w:sz="0" w:space="0" w:color="auto"/>
            <w:right w:val="none" w:sz="0" w:space="0" w:color="auto"/>
          </w:divBdr>
          <w:divsChild>
            <w:div w:id="934216888">
              <w:marLeft w:val="0"/>
              <w:marRight w:val="0"/>
              <w:marTop w:val="0"/>
              <w:marBottom w:val="0"/>
              <w:divBdr>
                <w:top w:val="none" w:sz="0" w:space="0" w:color="auto"/>
                <w:left w:val="none" w:sz="0" w:space="0" w:color="auto"/>
                <w:bottom w:val="none" w:sz="0" w:space="0" w:color="auto"/>
                <w:right w:val="none" w:sz="0" w:space="0" w:color="auto"/>
              </w:divBdr>
              <w:divsChild>
                <w:div w:id="1807703875">
                  <w:marLeft w:val="0"/>
                  <w:marRight w:val="0"/>
                  <w:marTop w:val="1020"/>
                  <w:marBottom w:val="0"/>
                  <w:divBdr>
                    <w:top w:val="none" w:sz="0" w:space="0" w:color="auto"/>
                    <w:left w:val="none" w:sz="0" w:space="0" w:color="auto"/>
                    <w:bottom w:val="single" w:sz="6" w:space="30" w:color="D2D2D2"/>
                    <w:right w:val="none" w:sz="0" w:space="0" w:color="auto"/>
                  </w:divBdr>
                </w:div>
              </w:divsChild>
            </w:div>
          </w:divsChild>
        </w:div>
      </w:divsChild>
    </w:div>
    <w:div w:id="1952974782">
      <w:bodyDiv w:val="1"/>
      <w:marLeft w:val="0"/>
      <w:marRight w:val="0"/>
      <w:marTop w:val="0"/>
      <w:marBottom w:val="0"/>
      <w:divBdr>
        <w:top w:val="none" w:sz="0" w:space="0" w:color="auto"/>
        <w:left w:val="none" w:sz="0" w:space="0" w:color="auto"/>
        <w:bottom w:val="none" w:sz="0" w:space="0" w:color="auto"/>
        <w:right w:val="none" w:sz="0" w:space="0" w:color="auto"/>
      </w:divBdr>
      <w:divsChild>
        <w:div w:id="301349872">
          <w:marLeft w:val="0"/>
          <w:marRight w:val="0"/>
          <w:marTop w:val="0"/>
          <w:marBottom w:val="300"/>
          <w:divBdr>
            <w:top w:val="none" w:sz="0" w:space="0" w:color="auto"/>
            <w:left w:val="none" w:sz="0" w:space="0" w:color="auto"/>
            <w:bottom w:val="none" w:sz="0" w:space="0" w:color="auto"/>
            <w:right w:val="none" w:sz="0" w:space="0" w:color="auto"/>
          </w:divBdr>
          <w:divsChild>
            <w:div w:id="1916433383">
              <w:marLeft w:val="0"/>
              <w:marRight w:val="0"/>
              <w:marTop w:val="0"/>
              <w:marBottom w:val="0"/>
              <w:divBdr>
                <w:top w:val="none" w:sz="0" w:space="0" w:color="auto"/>
                <w:left w:val="none" w:sz="0" w:space="0" w:color="auto"/>
                <w:bottom w:val="none" w:sz="0" w:space="0" w:color="auto"/>
                <w:right w:val="none" w:sz="0" w:space="0" w:color="auto"/>
              </w:divBdr>
              <w:divsChild>
                <w:div w:id="1889684335">
                  <w:marLeft w:val="0"/>
                  <w:marRight w:val="0"/>
                  <w:marTop w:val="1020"/>
                  <w:marBottom w:val="0"/>
                  <w:divBdr>
                    <w:top w:val="none" w:sz="0" w:space="0" w:color="auto"/>
                    <w:left w:val="none" w:sz="0" w:space="0" w:color="auto"/>
                    <w:bottom w:val="single" w:sz="6" w:space="30" w:color="D2D2D2"/>
                    <w:right w:val="none" w:sz="0" w:space="0" w:color="auto"/>
                  </w:divBdr>
                </w:div>
              </w:divsChild>
            </w:div>
          </w:divsChild>
        </w:div>
      </w:divsChild>
    </w:div>
    <w:div w:id="2062052723">
      <w:bodyDiv w:val="1"/>
      <w:marLeft w:val="0"/>
      <w:marRight w:val="0"/>
      <w:marTop w:val="0"/>
      <w:marBottom w:val="0"/>
      <w:divBdr>
        <w:top w:val="none" w:sz="0" w:space="0" w:color="auto"/>
        <w:left w:val="none" w:sz="0" w:space="0" w:color="auto"/>
        <w:bottom w:val="none" w:sz="0" w:space="0" w:color="auto"/>
        <w:right w:val="none" w:sz="0" w:space="0" w:color="auto"/>
      </w:divBdr>
      <w:divsChild>
        <w:div w:id="1232082165">
          <w:marLeft w:val="0"/>
          <w:marRight w:val="0"/>
          <w:marTop w:val="0"/>
          <w:marBottom w:val="0"/>
          <w:divBdr>
            <w:top w:val="none" w:sz="0" w:space="0" w:color="auto"/>
            <w:left w:val="none" w:sz="0" w:space="0" w:color="auto"/>
            <w:bottom w:val="none" w:sz="0" w:space="0" w:color="auto"/>
            <w:right w:val="none" w:sz="0" w:space="0" w:color="auto"/>
          </w:divBdr>
          <w:divsChild>
            <w:div w:id="2092265211">
              <w:marLeft w:val="0"/>
              <w:marRight w:val="0"/>
              <w:marTop w:val="0"/>
              <w:marBottom w:val="0"/>
              <w:divBdr>
                <w:top w:val="single" w:sz="6" w:space="0" w:color="E6E6E6"/>
                <w:left w:val="none" w:sz="0" w:space="0" w:color="auto"/>
                <w:bottom w:val="single" w:sz="6" w:space="0" w:color="E6E6E6"/>
                <w:right w:val="none" w:sz="0" w:space="0" w:color="auto"/>
              </w:divBdr>
              <w:divsChild>
                <w:div w:id="817576036">
                  <w:marLeft w:val="0"/>
                  <w:marRight w:val="0"/>
                  <w:marTop w:val="0"/>
                  <w:marBottom w:val="0"/>
                  <w:divBdr>
                    <w:top w:val="none" w:sz="0" w:space="0" w:color="auto"/>
                    <w:left w:val="none" w:sz="0" w:space="0" w:color="auto"/>
                    <w:bottom w:val="none" w:sz="0" w:space="0" w:color="auto"/>
                    <w:right w:val="none" w:sz="0" w:space="0" w:color="auto"/>
                  </w:divBdr>
                  <w:divsChild>
                    <w:div w:id="13636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02290">
      <w:bodyDiv w:val="1"/>
      <w:marLeft w:val="0"/>
      <w:marRight w:val="0"/>
      <w:marTop w:val="0"/>
      <w:marBottom w:val="0"/>
      <w:divBdr>
        <w:top w:val="none" w:sz="0" w:space="0" w:color="auto"/>
        <w:left w:val="none" w:sz="0" w:space="0" w:color="auto"/>
        <w:bottom w:val="none" w:sz="0" w:space="0" w:color="auto"/>
        <w:right w:val="none" w:sz="0" w:space="0" w:color="auto"/>
      </w:divBdr>
      <w:divsChild>
        <w:div w:id="685595594">
          <w:marLeft w:val="0"/>
          <w:marRight w:val="0"/>
          <w:marTop w:val="0"/>
          <w:marBottom w:val="0"/>
          <w:divBdr>
            <w:top w:val="none" w:sz="0" w:space="0" w:color="auto"/>
            <w:left w:val="none" w:sz="0" w:space="0" w:color="auto"/>
            <w:bottom w:val="none" w:sz="0" w:space="0" w:color="auto"/>
            <w:right w:val="none" w:sz="0" w:space="0" w:color="auto"/>
          </w:divBdr>
          <w:divsChild>
            <w:div w:id="521364725">
              <w:marLeft w:val="0"/>
              <w:marRight w:val="0"/>
              <w:marTop w:val="0"/>
              <w:marBottom w:val="0"/>
              <w:divBdr>
                <w:top w:val="none" w:sz="0" w:space="0" w:color="auto"/>
                <w:left w:val="none" w:sz="0" w:space="0" w:color="auto"/>
                <w:bottom w:val="none" w:sz="0" w:space="0" w:color="auto"/>
                <w:right w:val="none" w:sz="0" w:space="0" w:color="auto"/>
              </w:divBdr>
              <w:divsChild>
                <w:div w:id="176894767">
                  <w:marLeft w:val="0"/>
                  <w:marRight w:val="0"/>
                  <w:marTop w:val="0"/>
                  <w:marBottom w:val="0"/>
                  <w:divBdr>
                    <w:top w:val="none" w:sz="0" w:space="0" w:color="auto"/>
                    <w:left w:val="none" w:sz="0" w:space="0" w:color="auto"/>
                    <w:bottom w:val="none" w:sz="0" w:space="0" w:color="auto"/>
                    <w:right w:val="none" w:sz="0" w:space="0" w:color="auto"/>
                  </w:divBdr>
                  <w:divsChild>
                    <w:div w:id="967513827">
                      <w:marLeft w:val="0"/>
                      <w:marRight w:val="0"/>
                      <w:marTop w:val="150"/>
                      <w:marBottom w:val="0"/>
                      <w:divBdr>
                        <w:top w:val="none" w:sz="0" w:space="0" w:color="auto"/>
                        <w:left w:val="none" w:sz="0" w:space="0" w:color="auto"/>
                        <w:bottom w:val="none" w:sz="0" w:space="0" w:color="auto"/>
                        <w:right w:val="none" w:sz="0" w:space="0" w:color="auto"/>
                      </w:divBdr>
                      <w:divsChild>
                        <w:div w:id="16616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8</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56</cp:revision>
  <cp:lastPrinted>2020-01-10T08:45:00Z</cp:lastPrinted>
  <dcterms:created xsi:type="dcterms:W3CDTF">2020-01-08T02:12:00Z</dcterms:created>
  <dcterms:modified xsi:type="dcterms:W3CDTF">2020-01-22T07:10:00Z</dcterms:modified>
</cp:coreProperties>
</file>