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E15A">
      <w:pPr>
        <w:spacing w:line="590" w:lineRule="exact"/>
        <w:ind w:right="-100" w:rightChars="-50"/>
        <w:jc w:val="center"/>
        <w:rPr>
          <w:rFonts w:hint="eastAsia"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lang w:val="en-US" w:eastAsia="zh-CN"/>
        </w:rPr>
        <w:t>卫生健康局</w:t>
      </w:r>
    </w:p>
    <w:p w14:paraId="7F4CE4EA">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5</w:t>
      </w:r>
      <w:r>
        <w:rPr>
          <w:rFonts w:eastAsia="方正小标宋简体"/>
          <w:b/>
          <w:color w:val="000000"/>
          <w:sz w:val="44"/>
          <w:szCs w:val="44"/>
        </w:rPr>
        <w:t>年政府信息公开工作年度报告</w:t>
      </w:r>
    </w:p>
    <w:p w14:paraId="00B7DBF2">
      <w:pPr>
        <w:spacing w:line="590" w:lineRule="exact"/>
        <w:ind w:right="-100" w:rightChars="-50" w:firstLine="643" w:firstLineChars="200"/>
        <w:rPr>
          <w:rFonts w:eastAsia="方正仿宋简体"/>
          <w:b/>
          <w:color w:val="000000"/>
          <w:sz w:val="32"/>
          <w:szCs w:val="32"/>
        </w:rPr>
      </w:pPr>
    </w:p>
    <w:p w14:paraId="627105C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val="en-US" w:eastAsia="zh-CN"/>
        </w:rPr>
        <w:t>卫生健康局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338850F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850387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5</w:t>
      </w:r>
      <w:r>
        <w:rPr>
          <w:rFonts w:eastAsia="方正仿宋简体"/>
          <w:b/>
          <w:color w:val="000000"/>
          <w:sz w:val="32"/>
          <w:szCs w:val="32"/>
        </w:rPr>
        <w:t>年1月1日起至202</w:t>
      </w:r>
      <w:r>
        <w:rPr>
          <w:rFonts w:hint="eastAsia" w:eastAsia="方正仿宋简体"/>
          <w:b/>
          <w:color w:val="000000"/>
          <w:sz w:val="32"/>
          <w:szCs w:val="32"/>
          <w:lang w:val="en-US" w:eastAsia="zh-CN"/>
        </w:rPr>
        <w:t>5</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eastAsia" w:eastAsia="方正仿宋简体"/>
          <w:b/>
          <w:color w:val="000000"/>
          <w:sz w:val="32"/>
          <w:szCs w:val="32"/>
          <w:lang w:val="en-US" w:eastAsia="zh-CN"/>
        </w:rPr>
        <w:t>卫生健康局</w:t>
      </w:r>
      <w:r>
        <w:rPr>
          <w:rFonts w:eastAsia="方正仿宋简体"/>
          <w:b/>
          <w:color w:val="000000"/>
          <w:sz w:val="32"/>
          <w:szCs w:val="32"/>
        </w:rPr>
        <w:t>联系（地址：济宁市兖州区</w:t>
      </w:r>
      <w:r>
        <w:rPr>
          <w:rFonts w:hint="eastAsia" w:eastAsia="方正仿宋简体"/>
          <w:b/>
          <w:color w:val="000000"/>
          <w:sz w:val="32"/>
          <w:szCs w:val="32"/>
          <w:lang w:val="en-US" w:eastAsia="zh-CN"/>
        </w:rPr>
        <w:t>九州方圆A座行政办公中心21楼</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8928868</w:t>
      </w:r>
      <w:r>
        <w:rPr>
          <w:rFonts w:eastAsia="方正仿宋简体"/>
          <w:b/>
          <w:color w:val="000000"/>
          <w:sz w:val="32"/>
          <w:szCs w:val="32"/>
        </w:rPr>
        <w:t>）。</w:t>
      </w:r>
    </w:p>
    <w:p w14:paraId="1AF814F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14:paraId="332F2C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3" w:firstLineChars="200"/>
        <w:jc w:val="left"/>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2025年，兖州区卫生健康局深入贯彻落实政府信息公开条例及政府信息公开工作的相关政策，认真做好政府信息管理、监督保障等工作</w:t>
      </w:r>
      <w:r>
        <w:rPr>
          <w:rFonts w:hint="eastAsia" w:eastAsia="方正仿宋简体" w:cs="Times New Roman"/>
          <w:b/>
          <w:color w:val="000000"/>
          <w:kern w:val="0"/>
          <w:sz w:val="32"/>
          <w:szCs w:val="32"/>
          <w:lang w:val="en-US" w:eastAsia="zh-CN" w:bidi="ar-SA"/>
        </w:rPr>
        <w:t>。将政府信息公开工作作为提升行政效能、增强工作透明度的重要任务，加大政</w:t>
      </w:r>
      <w:r>
        <w:rPr>
          <w:rFonts w:hint="eastAsia" w:ascii="Times New Roman" w:hAnsi="Times New Roman" w:eastAsia="方正仿宋简体" w:cs="Times New Roman"/>
          <w:b/>
          <w:color w:val="000000"/>
          <w:kern w:val="0"/>
          <w:sz w:val="32"/>
          <w:szCs w:val="32"/>
          <w:lang w:val="en-US" w:eastAsia="zh-CN" w:bidi="ar-SA"/>
        </w:rPr>
        <w:t>府信息公开工作</w:t>
      </w:r>
      <w:r>
        <w:rPr>
          <w:rFonts w:hint="eastAsia" w:eastAsia="方正仿宋简体" w:cs="Times New Roman"/>
          <w:b/>
          <w:color w:val="000000"/>
          <w:kern w:val="0"/>
          <w:sz w:val="32"/>
          <w:szCs w:val="32"/>
          <w:lang w:val="en-US" w:eastAsia="zh-CN" w:bidi="ar-SA"/>
        </w:rPr>
        <w:t>力度，全面部署，及时、准确地向社会公开政府信</w:t>
      </w:r>
      <w:r>
        <w:rPr>
          <w:rFonts w:hint="eastAsia" w:ascii="Times New Roman" w:hAnsi="Times New Roman" w:eastAsia="方正仿宋简体" w:cs="Times New Roman"/>
          <w:b/>
          <w:color w:val="000000"/>
          <w:kern w:val="0"/>
          <w:sz w:val="32"/>
          <w:szCs w:val="32"/>
          <w:lang w:val="en-US" w:eastAsia="zh-CN" w:bidi="ar-SA"/>
        </w:rPr>
        <w:t>息</w:t>
      </w:r>
      <w:r>
        <w:rPr>
          <w:rFonts w:ascii="微软雅黑" w:hAnsi="微软雅黑" w:eastAsia="微软雅黑" w:cs="微软雅黑"/>
          <w:i w:val="0"/>
          <w:iCs w:val="0"/>
          <w:caps w:val="0"/>
          <w:color w:val="333333"/>
          <w:spacing w:val="0"/>
          <w:sz w:val="27"/>
          <w:szCs w:val="27"/>
        </w:rPr>
        <w:t>。</w:t>
      </w:r>
    </w:p>
    <w:p w14:paraId="47E92A3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FF"/>
          <w:sz w:val="32"/>
          <w:szCs w:val="32"/>
          <w:lang w:eastAsia="zh-CN"/>
        </w:rPr>
      </w:pPr>
      <w:r>
        <w:rPr>
          <w:rFonts w:eastAsia="方正楷体简体"/>
          <w:b/>
          <w:color w:val="000000"/>
          <w:sz w:val="32"/>
          <w:szCs w:val="32"/>
        </w:rPr>
        <w:t>（一）主动公开</w:t>
      </w:r>
    </w:p>
    <w:p w14:paraId="5EDC4F8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简体" w:cs="Times New Roman"/>
          <w:b/>
          <w:color w:val="000000"/>
          <w:sz w:val="32"/>
          <w:szCs w:val="32"/>
          <w:highlight w:val="none"/>
          <w:lang w:val="en-US" w:eastAsia="zh-CN"/>
        </w:rPr>
      </w:pPr>
      <w:r>
        <w:rPr>
          <w:rFonts w:hint="eastAsia" w:ascii="Times New Roman" w:hAnsi="Times New Roman" w:eastAsia="方正仿宋简体" w:cs="Times New Roman"/>
          <w:b/>
          <w:color w:val="000000"/>
          <w:sz w:val="32"/>
          <w:szCs w:val="32"/>
          <w:highlight w:val="none"/>
          <w:lang w:val="en-US" w:eastAsia="zh-CN"/>
        </w:rPr>
        <w:t>2025年，</w:t>
      </w:r>
      <w:r>
        <w:rPr>
          <w:rFonts w:hint="eastAsia" w:eastAsia="方正仿宋简体" w:cs="Times New Roman"/>
          <w:b/>
          <w:color w:val="000000"/>
          <w:sz w:val="32"/>
          <w:szCs w:val="32"/>
          <w:highlight w:val="none"/>
          <w:lang w:val="en-US" w:eastAsia="zh-CN"/>
        </w:rPr>
        <w:t>区</w:t>
      </w:r>
      <w:r>
        <w:rPr>
          <w:rFonts w:hint="eastAsia" w:eastAsia="方正仿宋简体"/>
          <w:b/>
          <w:color w:val="000000"/>
          <w:sz w:val="32"/>
          <w:szCs w:val="32"/>
          <w:lang w:val="en-US" w:eastAsia="zh-CN"/>
        </w:rPr>
        <w:t>卫生健康局根据各项工作实</w:t>
      </w:r>
      <w:r>
        <w:rPr>
          <w:rFonts w:hint="eastAsia" w:ascii="Times New Roman" w:hAnsi="Times New Roman" w:eastAsia="方正仿宋简体" w:cs="Times New Roman"/>
          <w:b/>
          <w:color w:val="000000"/>
          <w:sz w:val="32"/>
          <w:szCs w:val="32"/>
          <w:highlight w:val="none"/>
          <w:lang w:val="en-US" w:eastAsia="zh-CN"/>
        </w:rPr>
        <w:t>际开展</w:t>
      </w:r>
      <w:r>
        <w:rPr>
          <w:rFonts w:hint="eastAsia" w:eastAsia="方正仿宋简体" w:cs="Times New Roman"/>
          <w:b/>
          <w:color w:val="000000"/>
          <w:sz w:val="32"/>
          <w:szCs w:val="32"/>
          <w:highlight w:val="none"/>
          <w:lang w:val="en-US" w:eastAsia="zh-CN"/>
        </w:rPr>
        <w:t>政府信息公开</w:t>
      </w:r>
      <w:r>
        <w:rPr>
          <w:rFonts w:hint="eastAsia" w:ascii="Times New Roman" w:hAnsi="Times New Roman" w:eastAsia="方正仿宋简体" w:cs="Times New Roman"/>
          <w:b/>
          <w:color w:val="000000"/>
          <w:sz w:val="32"/>
          <w:szCs w:val="32"/>
          <w:highlight w:val="none"/>
          <w:lang w:val="en-US" w:eastAsia="zh-CN"/>
        </w:rPr>
        <w:t>，在兖州区政府网站主动公开政府信息总计1135条，其中政策性文件</w:t>
      </w:r>
      <w:r>
        <w:rPr>
          <w:rFonts w:hint="eastAsia" w:eastAsia="方正仿宋简体" w:cs="Times New Roman"/>
          <w:b/>
          <w:color w:val="000000"/>
          <w:sz w:val="32"/>
          <w:szCs w:val="32"/>
          <w:highlight w:val="none"/>
          <w:lang w:val="en-US" w:eastAsia="zh-CN"/>
        </w:rPr>
        <w:t>4</w:t>
      </w:r>
      <w:r>
        <w:rPr>
          <w:rFonts w:hint="eastAsia" w:ascii="Times New Roman" w:hAnsi="Times New Roman" w:eastAsia="方正仿宋简体" w:cs="Times New Roman"/>
          <w:b/>
          <w:color w:val="000000"/>
          <w:sz w:val="32"/>
          <w:szCs w:val="32"/>
          <w:highlight w:val="none"/>
          <w:lang w:val="en-US" w:eastAsia="zh-CN"/>
        </w:rPr>
        <w:t>条，</w:t>
      </w:r>
      <w:r>
        <w:rPr>
          <w:rFonts w:hint="eastAsia" w:eastAsia="方正仿宋简体" w:cs="Times New Roman"/>
          <w:b/>
          <w:color w:val="000000"/>
          <w:sz w:val="32"/>
          <w:szCs w:val="32"/>
          <w:highlight w:val="none"/>
          <w:lang w:val="en-US" w:eastAsia="zh-CN"/>
        </w:rPr>
        <w:t>民生实事、政府工作报告落实信息11条，财政预决算34条，</w:t>
      </w:r>
      <w:r>
        <w:rPr>
          <w:rFonts w:hint="eastAsia" w:ascii="Times New Roman" w:hAnsi="Times New Roman" w:eastAsia="方正仿宋简体" w:cs="Times New Roman"/>
          <w:b/>
          <w:color w:val="000000"/>
          <w:sz w:val="32"/>
          <w:szCs w:val="32"/>
          <w:highlight w:val="none"/>
          <w:lang w:val="en-US" w:eastAsia="zh-CN"/>
        </w:rPr>
        <w:t>工作动态信息</w:t>
      </w:r>
      <w:r>
        <w:rPr>
          <w:rFonts w:hint="eastAsia" w:eastAsia="方正仿宋简体" w:cs="Times New Roman"/>
          <w:b/>
          <w:color w:val="000000"/>
          <w:sz w:val="32"/>
          <w:szCs w:val="32"/>
          <w:highlight w:val="none"/>
          <w:lang w:val="en-US" w:eastAsia="zh-CN"/>
        </w:rPr>
        <w:t>168</w:t>
      </w:r>
      <w:r>
        <w:rPr>
          <w:rFonts w:hint="eastAsia" w:ascii="Times New Roman" w:hAnsi="Times New Roman" w:eastAsia="方正仿宋简体" w:cs="Times New Roman"/>
          <w:b/>
          <w:color w:val="000000"/>
          <w:sz w:val="32"/>
          <w:szCs w:val="32"/>
          <w:highlight w:val="none"/>
          <w:lang w:val="en-US" w:eastAsia="zh-CN"/>
        </w:rPr>
        <w:t>条</w:t>
      </w:r>
      <w:r>
        <w:rPr>
          <w:rFonts w:hint="eastAsia" w:eastAsia="方正仿宋简体" w:cs="Times New Roman"/>
          <w:b/>
          <w:color w:val="000000"/>
          <w:sz w:val="32"/>
          <w:szCs w:val="32"/>
          <w:highlight w:val="none"/>
          <w:lang w:val="en-US" w:eastAsia="zh-CN"/>
        </w:rPr>
        <w:t>，涵盖行政监督执法、人事考试任命、基层中医诊疗等方面</w:t>
      </w:r>
      <w:r>
        <w:rPr>
          <w:rFonts w:hint="eastAsia" w:ascii="Times New Roman" w:hAnsi="Times New Roman" w:eastAsia="方正仿宋简体" w:cs="Times New Roman"/>
          <w:b/>
          <w:color w:val="000000"/>
          <w:sz w:val="32"/>
          <w:szCs w:val="32"/>
          <w:highlight w:val="none"/>
          <w:lang w:val="en-US" w:eastAsia="zh-CN"/>
        </w:rPr>
        <w:t>，其他类信息</w:t>
      </w:r>
      <w:r>
        <w:rPr>
          <w:rFonts w:hint="eastAsia" w:eastAsia="方正仿宋简体" w:cs="Times New Roman"/>
          <w:b/>
          <w:color w:val="000000"/>
          <w:sz w:val="32"/>
          <w:szCs w:val="32"/>
          <w:highlight w:val="none"/>
          <w:lang w:val="en-US" w:eastAsia="zh-CN"/>
        </w:rPr>
        <w:t>21</w:t>
      </w:r>
      <w:r>
        <w:rPr>
          <w:rFonts w:hint="eastAsia" w:ascii="Times New Roman" w:hAnsi="Times New Roman" w:eastAsia="方正仿宋简体" w:cs="Times New Roman"/>
          <w:b/>
          <w:color w:val="000000"/>
          <w:sz w:val="32"/>
          <w:szCs w:val="32"/>
          <w:highlight w:val="none"/>
          <w:lang w:val="en-US" w:eastAsia="zh-CN"/>
        </w:rPr>
        <w:t>条。统筹下属单位15家，全方位</w:t>
      </w:r>
      <w:r>
        <w:rPr>
          <w:rFonts w:hint="eastAsia" w:eastAsia="方正仿宋简体" w:cs="Times New Roman"/>
          <w:b/>
          <w:color w:val="000000"/>
          <w:sz w:val="32"/>
          <w:szCs w:val="32"/>
          <w:highlight w:val="none"/>
          <w:lang w:val="en-US" w:eastAsia="zh-CN"/>
        </w:rPr>
        <w:t>公开医疗领域信息897条</w:t>
      </w:r>
      <w:r>
        <w:rPr>
          <w:rFonts w:hint="eastAsia" w:ascii="Times New Roman" w:hAnsi="Times New Roman" w:eastAsia="方正仿宋简体" w:cs="Times New Roman"/>
          <w:b/>
          <w:color w:val="000000"/>
          <w:sz w:val="32"/>
          <w:szCs w:val="32"/>
          <w:highlight w:val="none"/>
          <w:lang w:val="en-US" w:eastAsia="zh-CN"/>
        </w:rPr>
        <w:t>。</w:t>
      </w:r>
    </w:p>
    <w:p w14:paraId="35A637C3">
      <w:pPr>
        <w:bidi w:val="0"/>
        <w:rPr>
          <w:rFonts w:hint="eastAsia"/>
          <w:lang w:val="en-US" w:eastAsia="zh-CN"/>
        </w:rPr>
      </w:pPr>
      <w:r>
        <w:rPr>
          <w:rFonts w:hint="eastAsia" w:ascii="Times New Roman" w:hAnsi="Times New Roman" w:eastAsia="方正仿宋简体" w:cs="Times New Roman"/>
          <w:b/>
          <w:bCs/>
          <w:sz w:val="32"/>
          <w:szCs w:val="32"/>
          <w:lang w:val="en-US" w:eastAsia="zh-CN" w:bidi="ar-SA"/>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3CAEAF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eastAsia="方正楷体简体"/>
          <w:b/>
          <w:color w:val="000000"/>
          <w:sz w:val="32"/>
          <w:szCs w:val="32"/>
        </w:rPr>
        <w:t>（二）依申请公开</w:t>
      </w:r>
    </w:p>
    <w:p w14:paraId="44FAF56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rPr>
          <w:rFonts w:hint="eastAsia" w:eastAsia="宋体"/>
          <w:b/>
          <w:bCs/>
          <w:lang w:eastAsia="zh-CN"/>
        </w:rPr>
      </w:pPr>
      <w:r>
        <w:rPr>
          <w:rFonts w:hint="eastAsia" w:ascii="Times New Roman" w:hAnsi="Times New Roman" w:eastAsia="方正仿宋简体" w:cs="Times New Roman"/>
          <w:b/>
          <w:color w:val="000000"/>
          <w:sz w:val="32"/>
          <w:szCs w:val="32"/>
          <w:lang w:val="en-US" w:eastAsia="zh-CN"/>
        </w:rPr>
        <w:t>区卫生健康局2025年收到政府信息公开申请1件，申请公开小区民用住宅二次供水相关资料，本单位严格按照办理程序，认真核实、按时答复，未引起行政复议和行政诉讼。2025年未产生信息公开处理费。</w:t>
      </w:r>
    </w:p>
    <w:p w14:paraId="479C318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p>
    <w:p w14:paraId="1F7AF08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我局不断强化政府信息公开管理工作，</w:t>
      </w:r>
      <w:r>
        <w:rPr>
          <w:rFonts w:hint="default" w:ascii="Times New Roman" w:hAnsi="Times New Roman" w:eastAsia="方正仿宋简体" w:cs="Times New Roman"/>
          <w:b/>
          <w:color w:val="000000"/>
          <w:sz w:val="32"/>
          <w:szCs w:val="32"/>
          <w:lang w:val="en-US" w:eastAsia="zh-CN"/>
        </w:rPr>
        <w:t>严格执行信息公开各项规章制度，</w:t>
      </w:r>
      <w:r>
        <w:rPr>
          <w:rFonts w:hint="eastAsia" w:ascii="Times New Roman" w:hAnsi="Times New Roman" w:eastAsia="方正仿宋简体" w:cs="Times New Roman"/>
          <w:b/>
          <w:color w:val="000000"/>
          <w:sz w:val="32"/>
          <w:szCs w:val="32"/>
          <w:lang w:val="en-US" w:eastAsia="zh-CN"/>
        </w:rPr>
        <w:t>制定了《济宁市兖州区卫生健康局2025年度政务公开工作实施方案》。公开工作配备专职人员，定期维护公开信息。对公开信息坚持“谁公开、谁负责”和“一事一审”原则，强化政府信息公开保密审查，确保涉密信息不公开。本年度，我局未制发规范性文件。</w:t>
      </w:r>
    </w:p>
    <w:p w14:paraId="565ACEE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（四）政府信息公开平台建设</w:t>
      </w:r>
    </w:p>
    <w:p w14:paraId="1B8304F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全面落实</w:t>
      </w:r>
      <w:r>
        <w:rPr>
          <w:rFonts w:hint="eastAsia" w:eastAsia="方正仿宋简体" w:cs="Times New Roman"/>
          <w:b/>
          <w:color w:val="000000"/>
          <w:sz w:val="32"/>
          <w:szCs w:val="32"/>
          <w:lang w:val="en-US" w:eastAsia="zh-CN"/>
        </w:rPr>
        <w:t>政府信息公开</w:t>
      </w:r>
      <w:r>
        <w:rPr>
          <w:rFonts w:hint="eastAsia" w:ascii="Times New Roman" w:hAnsi="Times New Roman" w:eastAsia="方正仿宋简体" w:cs="Times New Roman"/>
          <w:b/>
          <w:color w:val="000000"/>
          <w:sz w:val="32"/>
          <w:szCs w:val="32"/>
          <w:lang w:val="en-US" w:eastAsia="zh-CN"/>
        </w:rPr>
        <w:t>标准化、规范化要求，积极运用兖州区政府门户网站和济宁市公共企事业单位信息公开专题网页等公开工作动态并</w:t>
      </w:r>
      <w:r>
        <w:rPr>
          <w:rFonts w:hint="eastAsia" w:eastAsia="方正仿宋简体" w:cs="Times New Roman"/>
          <w:b/>
          <w:color w:val="000000"/>
          <w:sz w:val="32"/>
          <w:szCs w:val="32"/>
          <w:lang w:val="en-US" w:eastAsia="zh-CN"/>
        </w:rPr>
        <w:t>展开</w:t>
      </w:r>
      <w:r>
        <w:rPr>
          <w:rFonts w:hint="eastAsia" w:ascii="Times New Roman" w:hAnsi="Times New Roman" w:eastAsia="方正仿宋简体" w:cs="Times New Roman"/>
          <w:b/>
          <w:color w:val="000000"/>
          <w:sz w:val="32"/>
          <w:szCs w:val="32"/>
          <w:lang w:val="en-US" w:eastAsia="zh-CN"/>
        </w:rPr>
        <w:t>定期自查，不断提升政府信息时效性、</w:t>
      </w:r>
      <w:r>
        <w:rPr>
          <w:rFonts w:hint="eastAsia" w:ascii="Times New Roman" w:hAnsi="Times New Roman" w:eastAsia="方正仿宋简体" w:cs="Times New Roman"/>
          <w:b/>
          <w:color w:val="auto"/>
          <w:sz w:val="32"/>
          <w:szCs w:val="32"/>
          <w:lang w:val="en-US" w:eastAsia="zh-CN"/>
        </w:rPr>
        <w:t>可及性，方便群众查询。定期更新“兖州卫健”微信公众号内容，</w:t>
      </w:r>
      <w:r>
        <w:rPr>
          <w:rFonts w:hint="default" w:ascii="Times New Roman" w:hAnsi="Times New Roman" w:eastAsia="方正仿宋简体" w:cs="Times New Roman"/>
          <w:b/>
          <w:color w:val="auto"/>
          <w:sz w:val="32"/>
          <w:szCs w:val="32"/>
          <w:lang w:val="en-US" w:eastAsia="zh-CN"/>
        </w:rPr>
        <w:t>发布</w:t>
      </w:r>
      <w:r>
        <w:rPr>
          <w:rFonts w:hint="eastAsia" w:ascii="Times New Roman" w:hAnsi="Times New Roman" w:eastAsia="方正仿宋简体" w:cs="Times New Roman"/>
          <w:b/>
          <w:color w:val="auto"/>
          <w:sz w:val="32"/>
          <w:szCs w:val="32"/>
          <w:lang w:val="en-US" w:eastAsia="zh-CN"/>
        </w:rPr>
        <w:t>政务</w:t>
      </w:r>
      <w:r>
        <w:rPr>
          <w:rFonts w:hint="default" w:ascii="Times New Roman" w:hAnsi="Times New Roman" w:eastAsia="方正仿宋简体" w:cs="Times New Roman"/>
          <w:b/>
          <w:color w:val="auto"/>
          <w:sz w:val="32"/>
          <w:szCs w:val="32"/>
          <w:lang w:val="en-US" w:eastAsia="zh-CN"/>
        </w:rPr>
        <w:t>信息</w:t>
      </w:r>
      <w:r>
        <w:rPr>
          <w:rFonts w:hint="eastAsia" w:eastAsia="方正仿宋简体" w:cs="Times New Roman"/>
          <w:b/>
          <w:color w:val="auto"/>
          <w:sz w:val="32"/>
          <w:szCs w:val="32"/>
          <w:lang w:val="en-US" w:eastAsia="zh-CN"/>
        </w:rPr>
        <w:t>82</w:t>
      </w:r>
      <w:r>
        <w:rPr>
          <w:rFonts w:hint="eastAsia" w:ascii="Times New Roman" w:hAnsi="Times New Roman" w:eastAsia="方正仿宋简体" w:cs="Times New Roman"/>
          <w:b/>
          <w:color w:val="auto"/>
          <w:sz w:val="32"/>
          <w:szCs w:val="32"/>
          <w:lang w:val="en-US" w:eastAsia="zh-CN"/>
        </w:rPr>
        <w:t>条</w:t>
      </w:r>
      <w:r>
        <w:rPr>
          <w:rFonts w:hint="default" w:ascii="Times New Roman" w:hAnsi="Times New Roman" w:eastAsia="方正仿宋简体" w:cs="Times New Roman"/>
          <w:b/>
          <w:color w:val="auto"/>
          <w:sz w:val="32"/>
          <w:szCs w:val="32"/>
          <w:lang w:val="en-US" w:eastAsia="zh-CN"/>
        </w:rPr>
        <w:t>、健康科普知识</w:t>
      </w:r>
      <w:r>
        <w:rPr>
          <w:rFonts w:hint="eastAsia" w:eastAsia="方正仿宋简体" w:cs="Times New Roman"/>
          <w:b/>
          <w:color w:val="auto"/>
          <w:sz w:val="32"/>
          <w:szCs w:val="32"/>
          <w:lang w:val="en-US" w:eastAsia="zh-CN"/>
        </w:rPr>
        <w:t>300余</w:t>
      </w:r>
      <w:r>
        <w:rPr>
          <w:rFonts w:hint="eastAsia" w:ascii="Times New Roman" w:hAnsi="Times New Roman" w:eastAsia="方正仿宋简体" w:cs="Times New Roman"/>
          <w:b/>
          <w:color w:val="auto"/>
          <w:sz w:val="32"/>
          <w:szCs w:val="32"/>
          <w:lang w:val="en-US" w:eastAsia="zh-CN"/>
        </w:rPr>
        <w:t>篇</w:t>
      </w:r>
      <w:r>
        <w:rPr>
          <w:rFonts w:hint="default" w:ascii="Times New Roman" w:hAnsi="Times New Roman" w:eastAsia="方正仿宋简体" w:cs="Times New Roman"/>
          <w:b/>
          <w:color w:val="auto"/>
          <w:sz w:val="32"/>
          <w:szCs w:val="32"/>
          <w:lang w:val="en-US" w:eastAsia="zh-CN"/>
        </w:rPr>
        <w:t>，关注量</w:t>
      </w:r>
      <w:r>
        <w:rPr>
          <w:rFonts w:hint="eastAsia" w:ascii="Times New Roman" w:hAnsi="Times New Roman" w:eastAsia="方正仿宋简体" w:cs="Times New Roman"/>
          <w:b/>
          <w:color w:val="auto"/>
          <w:sz w:val="32"/>
          <w:szCs w:val="32"/>
          <w:lang w:val="en-US" w:eastAsia="zh-CN"/>
        </w:rPr>
        <w:t>突破1.5万人</w:t>
      </w:r>
      <w:r>
        <w:rPr>
          <w:rFonts w:hint="eastAsia" w:eastAsia="方正仿宋简体" w:cs="Times New Roman"/>
          <w:b/>
          <w:color w:val="auto"/>
          <w:sz w:val="32"/>
          <w:szCs w:val="32"/>
          <w:lang w:val="en-US" w:eastAsia="zh-CN"/>
        </w:rPr>
        <w:t>，较去年增长4000人次</w:t>
      </w:r>
      <w:r>
        <w:rPr>
          <w:rFonts w:hint="eastAsia" w:ascii="Times New Roman" w:hAnsi="Times New Roman" w:eastAsia="方正仿宋简体" w:cs="Times New Roman"/>
          <w:b/>
          <w:color w:val="auto"/>
          <w:sz w:val="32"/>
          <w:szCs w:val="32"/>
          <w:lang w:val="en-US" w:eastAsia="zh-CN"/>
        </w:rPr>
        <w:t>。此外，</w:t>
      </w:r>
      <w:r>
        <w:rPr>
          <w:rFonts w:hint="default" w:ascii="Times New Roman" w:hAnsi="Times New Roman" w:eastAsia="方正仿宋简体" w:cs="Times New Roman"/>
          <w:b/>
          <w:color w:val="000000"/>
          <w:sz w:val="32"/>
          <w:szCs w:val="32"/>
          <w:lang w:val="en-US" w:eastAsia="zh-CN"/>
        </w:rPr>
        <w:t>在</w:t>
      </w:r>
      <w:r>
        <w:rPr>
          <w:rFonts w:hint="eastAsia" w:eastAsia="方正仿宋简体" w:cs="Times New Roman"/>
          <w:b/>
          <w:color w:val="000000"/>
          <w:sz w:val="32"/>
          <w:szCs w:val="32"/>
          <w:lang w:val="en-US" w:eastAsia="zh-CN"/>
        </w:rPr>
        <w:t>人民医院、中医医院</w:t>
      </w:r>
      <w:r>
        <w:rPr>
          <w:rFonts w:hint="default" w:ascii="Times New Roman" w:hAnsi="Times New Roman" w:eastAsia="方正仿宋简体" w:cs="Times New Roman"/>
          <w:b/>
          <w:color w:val="000000"/>
          <w:sz w:val="32"/>
          <w:szCs w:val="32"/>
          <w:lang w:val="en-US" w:eastAsia="zh-CN"/>
        </w:rPr>
        <w:t>等所属</w:t>
      </w:r>
      <w:r>
        <w:rPr>
          <w:rFonts w:hint="eastAsia" w:eastAsia="方正仿宋简体" w:cs="Times New Roman"/>
          <w:b/>
          <w:color w:val="000000"/>
          <w:sz w:val="32"/>
          <w:szCs w:val="32"/>
          <w:lang w:val="en-US" w:eastAsia="zh-CN"/>
        </w:rPr>
        <w:t>事业单位</w:t>
      </w:r>
      <w:r>
        <w:rPr>
          <w:rFonts w:hint="default" w:ascii="Times New Roman" w:hAnsi="Times New Roman" w:eastAsia="方正仿宋简体" w:cs="Times New Roman"/>
          <w:b/>
          <w:color w:val="000000"/>
          <w:sz w:val="32"/>
          <w:szCs w:val="32"/>
          <w:lang w:val="en-US" w:eastAsia="zh-CN"/>
        </w:rPr>
        <w:t>服务窗口设立</w:t>
      </w:r>
      <w:r>
        <w:rPr>
          <w:rFonts w:hint="eastAsia" w:eastAsia="方正仿宋简体" w:cs="Times New Roman"/>
          <w:b/>
          <w:color w:val="000000"/>
          <w:sz w:val="32"/>
          <w:szCs w:val="32"/>
          <w:lang w:val="en-US" w:eastAsia="zh-CN"/>
        </w:rPr>
        <w:t>医疗政策</w:t>
      </w:r>
      <w:r>
        <w:rPr>
          <w:rFonts w:hint="default" w:ascii="Times New Roman" w:hAnsi="Times New Roman" w:eastAsia="方正仿宋简体" w:cs="Times New Roman"/>
          <w:b/>
          <w:color w:val="000000"/>
          <w:sz w:val="32"/>
          <w:szCs w:val="32"/>
          <w:lang w:val="en-US" w:eastAsia="zh-CN"/>
        </w:rPr>
        <w:t>专</w:t>
      </w:r>
      <w:r>
        <w:rPr>
          <w:rFonts w:hint="eastAsia" w:eastAsia="方正仿宋简体" w:cs="Times New Roman"/>
          <w:b/>
          <w:color w:val="000000"/>
          <w:sz w:val="32"/>
          <w:szCs w:val="32"/>
          <w:lang w:val="en-US" w:eastAsia="zh-CN"/>
        </w:rPr>
        <w:t>栏</w:t>
      </w:r>
      <w:r>
        <w:rPr>
          <w:rFonts w:hint="default" w:ascii="Times New Roman" w:hAnsi="Times New Roman" w:eastAsia="方正仿宋简体" w:cs="Times New Roman"/>
          <w:b/>
          <w:color w:val="000000"/>
          <w:sz w:val="32"/>
          <w:szCs w:val="32"/>
          <w:lang w:val="en-US" w:eastAsia="zh-CN"/>
        </w:rPr>
        <w:t>，</w:t>
      </w:r>
      <w:r>
        <w:rPr>
          <w:rFonts w:hint="eastAsia" w:eastAsia="方正仿宋简体" w:cs="Times New Roman"/>
          <w:b/>
          <w:color w:val="000000"/>
          <w:sz w:val="32"/>
          <w:szCs w:val="32"/>
          <w:lang w:val="en-US" w:eastAsia="zh-CN"/>
        </w:rPr>
        <w:t>并统筹医疗机构</w:t>
      </w:r>
      <w:r>
        <w:rPr>
          <w:rFonts w:hint="default" w:ascii="Times New Roman" w:hAnsi="Times New Roman" w:eastAsia="方正仿宋简体" w:cs="Times New Roman"/>
          <w:b/>
          <w:color w:val="000000"/>
          <w:sz w:val="32"/>
          <w:szCs w:val="32"/>
          <w:lang w:val="en-US" w:eastAsia="zh-CN"/>
        </w:rPr>
        <w:t>不断拓展微信公众号服务范围，实现“</w:t>
      </w:r>
      <w:r>
        <w:rPr>
          <w:rFonts w:hint="eastAsia" w:eastAsia="方正仿宋简体" w:cs="Times New Roman"/>
          <w:b/>
          <w:color w:val="000000"/>
          <w:sz w:val="32"/>
          <w:szCs w:val="32"/>
          <w:lang w:val="en-US" w:eastAsia="zh-CN"/>
        </w:rPr>
        <w:t>预约</w:t>
      </w:r>
      <w:r>
        <w:rPr>
          <w:rFonts w:hint="default" w:ascii="Times New Roman" w:hAnsi="Times New Roman" w:eastAsia="方正仿宋简体" w:cs="Times New Roman"/>
          <w:b/>
          <w:color w:val="000000"/>
          <w:sz w:val="32"/>
          <w:szCs w:val="32"/>
          <w:lang w:val="en-US" w:eastAsia="zh-CN"/>
        </w:rPr>
        <w:t>挂号”“</w:t>
      </w:r>
      <w:r>
        <w:rPr>
          <w:rFonts w:hint="eastAsia" w:eastAsia="方正仿宋简体" w:cs="Times New Roman"/>
          <w:b/>
          <w:color w:val="000000"/>
          <w:sz w:val="32"/>
          <w:szCs w:val="32"/>
          <w:lang w:val="en-US" w:eastAsia="zh-CN"/>
        </w:rPr>
        <w:t>就诊指南</w:t>
      </w:r>
      <w:r>
        <w:rPr>
          <w:rFonts w:hint="default" w:ascii="Times New Roman" w:hAnsi="Times New Roman" w:eastAsia="方正仿宋简体" w:cs="Times New Roman"/>
          <w:b/>
          <w:color w:val="000000"/>
          <w:sz w:val="32"/>
          <w:szCs w:val="32"/>
          <w:lang w:val="en-US" w:eastAsia="zh-CN"/>
        </w:rPr>
        <w:t>” 等便民服务措施</w:t>
      </w:r>
      <w:r>
        <w:rPr>
          <w:rFonts w:hint="eastAsia" w:eastAsia="方正仿宋简体" w:cs="Times New Roman"/>
          <w:b/>
          <w:color w:val="000000"/>
          <w:sz w:val="32"/>
          <w:szCs w:val="32"/>
          <w:lang w:val="en-US" w:eastAsia="zh-CN"/>
        </w:rPr>
        <w:t>。</w:t>
      </w:r>
    </w:p>
    <w:p w14:paraId="17E43B3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（五）监督保障</w:t>
      </w:r>
    </w:p>
    <w:p w14:paraId="24537E3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建立</w:t>
      </w:r>
      <w:r>
        <w:rPr>
          <w:rFonts w:hint="eastAsia" w:eastAsia="方正仿宋简体" w:cs="Times New Roman"/>
          <w:b/>
          <w:color w:val="000000"/>
          <w:sz w:val="32"/>
          <w:szCs w:val="32"/>
          <w:lang w:val="en-US" w:eastAsia="zh-CN"/>
        </w:rPr>
        <w:t>政府信息公开</w:t>
      </w:r>
      <w:r>
        <w:rPr>
          <w:rFonts w:hint="eastAsia" w:ascii="Times New Roman" w:hAnsi="Times New Roman" w:eastAsia="方正仿宋简体" w:cs="Times New Roman"/>
          <w:b/>
          <w:color w:val="000000"/>
          <w:sz w:val="32"/>
          <w:szCs w:val="32"/>
          <w:lang w:val="en-US" w:eastAsia="zh-CN"/>
        </w:rPr>
        <w:t>监督检查机制，定期对各栏目进行自查，定期对医疗卫生机构信息公开工作进行</w:t>
      </w:r>
      <w:r>
        <w:rPr>
          <w:rFonts w:hint="eastAsia" w:eastAsia="方正仿宋简体" w:cs="Times New Roman"/>
          <w:b/>
          <w:color w:val="000000"/>
          <w:sz w:val="32"/>
          <w:szCs w:val="32"/>
          <w:lang w:val="en-US" w:eastAsia="zh-CN"/>
        </w:rPr>
        <w:t>检查</w:t>
      </w:r>
      <w:r>
        <w:rPr>
          <w:rFonts w:hint="eastAsia" w:ascii="Times New Roman" w:hAnsi="Times New Roman" w:eastAsia="方正仿宋简体" w:cs="Times New Roman"/>
          <w:b/>
          <w:color w:val="000000"/>
          <w:sz w:val="32"/>
          <w:szCs w:val="32"/>
          <w:lang w:val="en-US" w:eastAsia="zh-CN"/>
        </w:rPr>
        <w:t>，对发现的问题及时整改到位。为了避免信息公开工作人员更换导致出现更新信息不规范等情况，我局加强了对信息公开工作重要性、内容发布规范性、平台操作技巧的培训工作，保障了信息公开的严肃性和准确性。设立公开监督举报电话、邮箱，自觉接受社会公众监督。2025年我局信息公开工作未</w:t>
      </w:r>
      <w:r>
        <w:rPr>
          <w:rFonts w:hint="eastAsia" w:eastAsia="方正仿宋简体" w:cs="Times New Roman"/>
          <w:b/>
          <w:color w:val="000000"/>
          <w:sz w:val="32"/>
          <w:szCs w:val="32"/>
          <w:lang w:val="en-US" w:eastAsia="zh-CN"/>
        </w:rPr>
        <w:t>引发行政</w:t>
      </w:r>
      <w:r>
        <w:rPr>
          <w:rFonts w:hint="eastAsia" w:ascii="Times New Roman" w:hAnsi="Times New Roman" w:eastAsia="方正仿宋简体" w:cs="Times New Roman"/>
          <w:b/>
          <w:color w:val="000000"/>
          <w:sz w:val="32"/>
          <w:szCs w:val="32"/>
          <w:lang w:val="en-US" w:eastAsia="zh-CN"/>
        </w:rPr>
        <w:t>复议和诉讼。</w:t>
      </w:r>
    </w:p>
    <w:p w14:paraId="6AD1870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8"/>
        <w:gridCol w:w="2128"/>
        <w:gridCol w:w="2137"/>
      </w:tblGrid>
      <w:tr w14:paraId="5BEE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7E8E417B">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56B3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ECDF6E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noWrap w:val="0"/>
            <w:vAlign w:val="center"/>
          </w:tcPr>
          <w:p w14:paraId="1601237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noWrap w:val="0"/>
            <w:vAlign w:val="center"/>
          </w:tcPr>
          <w:p w14:paraId="6D35AF1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noWrap w:val="0"/>
            <w:vAlign w:val="center"/>
          </w:tcPr>
          <w:p w14:paraId="0A90FAA9">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69A5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769785D4">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noWrap w:val="0"/>
            <w:vAlign w:val="center"/>
          </w:tcPr>
          <w:p w14:paraId="21126E82">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6EE15B7B">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112821B9">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42E2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F888511">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noWrap w:val="0"/>
            <w:vAlign w:val="center"/>
          </w:tcPr>
          <w:p w14:paraId="25522430">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49" w:type="pct"/>
            <w:noWrap w:val="0"/>
            <w:vAlign w:val="center"/>
          </w:tcPr>
          <w:p w14:paraId="676008D2">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52" w:type="pct"/>
            <w:noWrap w:val="0"/>
            <w:vAlign w:val="center"/>
          </w:tcPr>
          <w:p w14:paraId="7904399E">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5C06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686DF204">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414C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A4ED160">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277923CE">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27C3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85B729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noWrap w:val="0"/>
            <w:vAlign w:val="center"/>
          </w:tcPr>
          <w:p w14:paraId="2C027464">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14:paraId="29A2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0DCD68E6">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7760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046159B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64042EB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3517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7331399">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noWrap w:val="0"/>
            <w:vAlign w:val="center"/>
          </w:tcPr>
          <w:p w14:paraId="5E741D3B">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33</w:t>
            </w:r>
          </w:p>
        </w:tc>
      </w:tr>
      <w:tr w14:paraId="2ECB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C01EE44">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noWrap w:val="0"/>
            <w:vAlign w:val="center"/>
          </w:tcPr>
          <w:p w14:paraId="03C1B7D6">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bookmarkStart w:id="1" w:name="_GoBack"/>
            <w:bookmarkEnd w:id="1"/>
          </w:p>
        </w:tc>
      </w:tr>
      <w:tr w14:paraId="2FCA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0468D887">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0CE5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1540942">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18D0B58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208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2A25050">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noWrap w:val="0"/>
            <w:vAlign w:val="center"/>
          </w:tcPr>
          <w:p w14:paraId="74E2FF09">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bl>
    <w:p w14:paraId="0AA5A94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eastAsia="方正黑体简体"/>
          <w:b/>
          <w:color w:val="FF0000"/>
          <w:sz w:val="32"/>
          <w:szCs w:val="32"/>
          <w:lang w:eastAsia="zh-CN"/>
        </w:rPr>
      </w:pPr>
      <w:r>
        <w:rPr>
          <w:rFonts w:eastAsia="方正黑体简体"/>
          <w:b/>
          <w:sz w:val="32"/>
          <w:szCs w:val="32"/>
        </w:rPr>
        <w:t>三、收到和处理政府信息公开申请情况</w:t>
      </w:r>
    </w:p>
    <w:tbl>
      <w:tblPr>
        <w:tblStyle w:val="6"/>
        <w:tblpPr w:leftFromText="180" w:rightFromText="180" w:vertAnchor="text" w:horzAnchor="page" w:tblpX="1092" w:tblpY="296"/>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EB0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0EB29D9E">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14:paraId="458F8D99">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14:paraId="03A97BCC">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14:paraId="3AF3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1BA98CAE">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14:paraId="75280EB4">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14:paraId="6F6C36A2">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14:paraId="09842D8B">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14:paraId="1292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51310115">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14:paraId="50A9B345">
            <w:pPr>
              <w:jc w:val="center"/>
              <w:rPr>
                <w:rFonts w:ascii="Times New Roman" w:hAnsi="Times New Roman" w:eastAsia="黑体"/>
                <w:szCs w:val="21"/>
              </w:rPr>
            </w:pPr>
          </w:p>
        </w:tc>
        <w:tc>
          <w:tcPr>
            <w:tcW w:w="567" w:type="dxa"/>
            <w:noWrap w:val="0"/>
            <w:tcMar>
              <w:left w:w="108" w:type="dxa"/>
              <w:right w:w="108" w:type="dxa"/>
            </w:tcMar>
            <w:vAlign w:val="center"/>
          </w:tcPr>
          <w:p w14:paraId="23D99028">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14:paraId="47FEB5C0">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14:paraId="235839A5">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14:paraId="3BCF6B5C">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14:paraId="3D86D2E1">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14:paraId="563579C9">
            <w:pPr>
              <w:jc w:val="center"/>
              <w:rPr>
                <w:rFonts w:ascii="Times New Roman" w:hAnsi="Times New Roman" w:eastAsia="仿宋_GB2312"/>
                <w:szCs w:val="21"/>
              </w:rPr>
            </w:pPr>
          </w:p>
        </w:tc>
      </w:tr>
      <w:tr w14:paraId="6AE6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39F22C3A">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14:paraId="4E9D5FE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w:t>
            </w:r>
          </w:p>
        </w:tc>
        <w:tc>
          <w:tcPr>
            <w:tcW w:w="567" w:type="dxa"/>
            <w:noWrap w:val="0"/>
            <w:tcMar>
              <w:left w:w="108" w:type="dxa"/>
              <w:right w:w="108" w:type="dxa"/>
            </w:tcMar>
            <w:vAlign w:val="center"/>
          </w:tcPr>
          <w:p w14:paraId="2473B6E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557E2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25A289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063018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6647E8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285807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w:t>
            </w:r>
          </w:p>
        </w:tc>
      </w:tr>
      <w:tr w14:paraId="6265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7195417E">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14:paraId="38D9F8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83A98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692CA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7193F9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FC4725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4B27E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31803B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47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61F69CF8">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580C0C9F">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14:paraId="1613B22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E0547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061FA8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C79AB6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A9738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B966CE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A6F59B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ECA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1D26617">
            <w:pPr>
              <w:rPr>
                <w:rFonts w:ascii="Times New Roman" w:hAnsi="Times New Roman" w:eastAsia="黑体"/>
                <w:szCs w:val="21"/>
              </w:rPr>
            </w:pPr>
          </w:p>
        </w:tc>
        <w:tc>
          <w:tcPr>
            <w:tcW w:w="4677" w:type="dxa"/>
            <w:gridSpan w:val="2"/>
            <w:noWrap w:val="0"/>
            <w:tcMar>
              <w:left w:w="108" w:type="dxa"/>
              <w:right w:w="108" w:type="dxa"/>
            </w:tcMar>
            <w:vAlign w:val="center"/>
          </w:tcPr>
          <w:p w14:paraId="72F289B2">
            <w:pPr>
              <w:widowControl/>
              <w:rPr>
                <w:rFonts w:ascii="Times New Roman" w:hAnsi="Times New Roman" w:eastAsia="黑体"/>
                <w:szCs w:val="21"/>
              </w:rPr>
            </w:pPr>
            <w:r>
              <w:rPr>
                <w:rFonts w:hint="eastAsia" w:ascii="Times New Roman" w:hAnsi="Times New Roman" w:eastAsia="黑体"/>
                <w:kern w:val="0"/>
                <w:szCs w:val="21"/>
              </w:rPr>
              <w:t>（二）部分公开</w:t>
            </w:r>
            <w:r>
              <w:rPr>
                <w:rFonts w:hint="eastAsia" w:ascii="Times New Roman" w:hAnsi="Times New Roman" w:eastAsia="仿宋_GB2312" w:cs="Times New Roman"/>
                <w:kern w:val="0"/>
                <w:szCs w:val="21"/>
              </w:rPr>
              <w:t>（区分处理的，只计这一情形，不计其他情形）</w:t>
            </w:r>
          </w:p>
        </w:tc>
        <w:tc>
          <w:tcPr>
            <w:tcW w:w="829" w:type="dxa"/>
            <w:noWrap w:val="0"/>
            <w:tcMar>
              <w:left w:w="108" w:type="dxa"/>
              <w:right w:w="108" w:type="dxa"/>
            </w:tcMar>
            <w:vAlign w:val="center"/>
          </w:tcPr>
          <w:p w14:paraId="1041C8F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785414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5C7CB6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525ED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B3C48F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FF860B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25F34F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58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0A8C0CB">
            <w:pPr>
              <w:rPr>
                <w:rFonts w:ascii="Times New Roman" w:hAnsi="Times New Roman" w:eastAsia="黑体"/>
                <w:szCs w:val="21"/>
              </w:rPr>
            </w:pPr>
          </w:p>
        </w:tc>
        <w:tc>
          <w:tcPr>
            <w:tcW w:w="1701" w:type="dxa"/>
            <w:vMerge w:val="restart"/>
            <w:noWrap w:val="0"/>
            <w:tcMar>
              <w:left w:w="108" w:type="dxa"/>
              <w:right w:w="108" w:type="dxa"/>
            </w:tcMar>
            <w:vAlign w:val="center"/>
          </w:tcPr>
          <w:p w14:paraId="38593EAE">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14:paraId="211F50E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14:paraId="084B6A6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2BEA5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8913EA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CA1BB6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122B09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4398A8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242ACE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713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F64DB35">
            <w:pPr>
              <w:rPr>
                <w:rFonts w:ascii="Times New Roman" w:hAnsi="Times New Roman" w:eastAsia="黑体"/>
                <w:szCs w:val="21"/>
              </w:rPr>
            </w:pPr>
          </w:p>
        </w:tc>
        <w:tc>
          <w:tcPr>
            <w:tcW w:w="1701" w:type="dxa"/>
            <w:vMerge w:val="continue"/>
            <w:noWrap w:val="0"/>
            <w:tcMar>
              <w:left w:w="108" w:type="dxa"/>
              <w:right w:w="108" w:type="dxa"/>
            </w:tcMar>
            <w:vAlign w:val="center"/>
          </w:tcPr>
          <w:p w14:paraId="056CAE86">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25A04D8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14:paraId="229A84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E14853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1DB376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24199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16A15C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1FEFD8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B85813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D5E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8C3CC0A">
            <w:pPr>
              <w:rPr>
                <w:rFonts w:ascii="Times New Roman" w:hAnsi="Times New Roman" w:eastAsia="黑体"/>
                <w:szCs w:val="21"/>
              </w:rPr>
            </w:pPr>
          </w:p>
        </w:tc>
        <w:tc>
          <w:tcPr>
            <w:tcW w:w="1701" w:type="dxa"/>
            <w:vMerge w:val="continue"/>
            <w:noWrap w:val="0"/>
            <w:tcMar>
              <w:left w:w="108" w:type="dxa"/>
              <w:right w:w="108" w:type="dxa"/>
            </w:tcMar>
            <w:vAlign w:val="center"/>
          </w:tcPr>
          <w:p w14:paraId="4BAEA9F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A36450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14:paraId="4D107BA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4EE6B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64428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9D32B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BC2CED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79F777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3E29C5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469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FBF5E8F">
            <w:pPr>
              <w:rPr>
                <w:rFonts w:ascii="Times New Roman" w:hAnsi="Times New Roman" w:eastAsia="黑体"/>
                <w:szCs w:val="21"/>
              </w:rPr>
            </w:pPr>
          </w:p>
        </w:tc>
        <w:tc>
          <w:tcPr>
            <w:tcW w:w="1701" w:type="dxa"/>
            <w:vMerge w:val="continue"/>
            <w:noWrap w:val="0"/>
            <w:tcMar>
              <w:left w:w="108" w:type="dxa"/>
              <w:right w:w="108" w:type="dxa"/>
            </w:tcMar>
            <w:vAlign w:val="center"/>
          </w:tcPr>
          <w:p w14:paraId="20565BF3">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B5DF83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14:paraId="5361DBC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F195F3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C20BC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03DCFC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71E52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52FE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1080A5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232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F731C0C">
            <w:pPr>
              <w:rPr>
                <w:rFonts w:ascii="Times New Roman" w:hAnsi="Times New Roman" w:eastAsia="黑体"/>
                <w:szCs w:val="21"/>
              </w:rPr>
            </w:pPr>
          </w:p>
        </w:tc>
        <w:tc>
          <w:tcPr>
            <w:tcW w:w="1701" w:type="dxa"/>
            <w:vMerge w:val="continue"/>
            <w:noWrap w:val="0"/>
            <w:tcMar>
              <w:left w:w="108" w:type="dxa"/>
              <w:right w:w="108" w:type="dxa"/>
            </w:tcMar>
            <w:vAlign w:val="center"/>
          </w:tcPr>
          <w:p w14:paraId="17B6255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51DFB9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14:paraId="3FE4FC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35CCC7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E256FB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E3AB22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334A7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09D4A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FC8D27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B54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D7E10A8">
            <w:pPr>
              <w:rPr>
                <w:rFonts w:ascii="Times New Roman" w:hAnsi="Times New Roman" w:eastAsia="黑体"/>
                <w:szCs w:val="21"/>
              </w:rPr>
            </w:pPr>
          </w:p>
        </w:tc>
        <w:tc>
          <w:tcPr>
            <w:tcW w:w="1701" w:type="dxa"/>
            <w:vMerge w:val="continue"/>
            <w:noWrap w:val="0"/>
            <w:tcMar>
              <w:left w:w="108" w:type="dxa"/>
              <w:right w:w="108" w:type="dxa"/>
            </w:tcMar>
            <w:vAlign w:val="center"/>
          </w:tcPr>
          <w:p w14:paraId="5B399F9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91DB51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14:paraId="03AD320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846AE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8D2FCA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A3415F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2F240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B4DB63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591D9D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302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F47D1CE">
            <w:pPr>
              <w:rPr>
                <w:rFonts w:ascii="Times New Roman" w:hAnsi="Times New Roman" w:eastAsia="黑体"/>
                <w:szCs w:val="21"/>
              </w:rPr>
            </w:pPr>
          </w:p>
        </w:tc>
        <w:tc>
          <w:tcPr>
            <w:tcW w:w="1701" w:type="dxa"/>
            <w:vMerge w:val="continue"/>
            <w:noWrap w:val="0"/>
            <w:tcMar>
              <w:left w:w="108" w:type="dxa"/>
              <w:right w:w="108" w:type="dxa"/>
            </w:tcMar>
            <w:vAlign w:val="center"/>
          </w:tcPr>
          <w:p w14:paraId="7890E38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3D2B2B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14:paraId="7BD8F35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770599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F36D7B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D70D16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C811A1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141B0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8F8A2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9B6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404AA9E">
            <w:pPr>
              <w:rPr>
                <w:rFonts w:ascii="Times New Roman" w:hAnsi="Times New Roman" w:eastAsia="黑体"/>
                <w:szCs w:val="21"/>
              </w:rPr>
            </w:pPr>
          </w:p>
        </w:tc>
        <w:tc>
          <w:tcPr>
            <w:tcW w:w="1701" w:type="dxa"/>
            <w:vMerge w:val="continue"/>
            <w:noWrap w:val="0"/>
            <w:tcMar>
              <w:left w:w="108" w:type="dxa"/>
              <w:right w:w="108" w:type="dxa"/>
            </w:tcMar>
            <w:vAlign w:val="center"/>
          </w:tcPr>
          <w:p w14:paraId="5B91D11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6F1626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14:paraId="2523724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3B11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1B7BCA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829BE9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10C4C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8B0F1A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C33DC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9E0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F60D3E8">
            <w:pPr>
              <w:rPr>
                <w:rFonts w:ascii="Times New Roman" w:hAnsi="Times New Roman" w:eastAsia="黑体"/>
                <w:szCs w:val="21"/>
              </w:rPr>
            </w:pPr>
          </w:p>
        </w:tc>
        <w:tc>
          <w:tcPr>
            <w:tcW w:w="1701" w:type="dxa"/>
            <w:vMerge w:val="restart"/>
            <w:noWrap w:val="0"/>
            <w:tcMar>
              <w:left w:w="108" w:type="dxa"/>
              <w:right w:w="108" w:type="dxa"/>
            </w:tcMar>
            <w:vAlign w:val="center"/>
          </w:tcPr>
          <w:p w14:paraId="0DE9AD84">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14:paraId="699FC52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14:paraId="250A9E1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w:t>
            </w:r>
          </w:p>
        </w:tc>
        <w:tc>
          <w:tcPr>
            <w:tcW w:w="567" w:type="dxa"/>
            <w:noWrap w:val="0"/>
            <w:tcMar>
              <w:left w:w="108" w:type="dxa"/>
              <w:right w:w="108" w:type="dxa"/>
            </w:tcMar>
            <w:vAlign w:val="center"/>
          </w:tcPr>
          <w:p w14:paraId="15A3A4A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3770EA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6CDD9F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7C0139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33AAA5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CF81F7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w:t>
            </w:r>
          </w:p>
        </w:tc>
      </w:tr>
      <w:tr w14:paraId="270D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44109E5">
            <w:pPr>
              <w:rPr>
                <w:rFonts w:ascii="Times New Roman" w:hAnsi="Times New Roman" w:eastAsia="黑体"/>
                <w:szCs w:val="21"/>
              </w:rPr>
            </w:pPr>
          </w:p>
        </w:tc>
        <w:tc>
          <w:tcPr>
            <w:tcW w:w="1701" w:type="dxa"/>
            <w:vMerge w:val="continue"/>
            <w:noWrap w:val="0"/>
            <w:tcMar>
              <w:left w:w="108" w:type="dxa"/>
              <w:right w:w="108" w:type="dxa"/>
            </w:tcMar>
            <w:vAlign w:val="center"/>
          </w:tcPr>
          <w:p w14:paraId="47440BD7">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7D3C8A5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14:paraId="689DD98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948E0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12512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4272E1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05911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31B3B4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26DDC5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27D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D8E5FE9">
            <w:pPr>
              <w:rPr>
                <w:rFonts w:ascii="Times New Roman" w:hAnsi="Times New Roman" w:eastAsia="黑体"/>
                <w:szCs w:val="21"/>
              </w:rPr>
            </w:pPr>
          </w:p>
        </w:tc>
        <w:tc>
          <w:tcPr>
            <w:tcW w:w="1701" w:type="dxa"/>
            <w:vMerge w:val="continue"/>
            <w:noWrap w:val="0"/>
            <w:tcMar>
              <w:left w:w="108" w:type="dxa"/>
              <w:right w:w="108" w:type="dxa"/>
            </w:tcMar>
            <w:vAlign w:val="center"/>
          </w:tcPr>
          <w:p w14:paraId="1250CEC5">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104D2DB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14:paraId="7DD1BAA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B1DED4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E5CDE4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2AC457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4615D2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05CA5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EBA74A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53A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716C22D">
            <w:pPr>
              <w:rPr>
                <w:rFonts w:ascii="Times New Roman" w:hAnsi="Times New Roman" w:eastAsia="黑体"/>
                <w:szCs w:val="21"/>
              </w:rPr>
            </w:pPr>
          </w:p>
        </w:tc>
        <w:tc>
          <w:tcPr>
            <w:tcW w:w="1701" w:type="dxa"/>
            <w:vMerge w:val="restart"/>
            <w:noWrap w:val="0"/>
            <w:tcMar>
              <w:left w:w="108" w:type="dxa"/>
              <w:right w:w="108" w:type="dxa"/>
            </w:tcMar>
            <w:vAlign w:val="center"/>
          </w:tcPr>
          <w:p w14:paraId="3BDDFC52">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14:paraId="7AB7C5D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14:paraId="223F3C9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C95A5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DEB4E5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0343EE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2A2280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8DC83A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DDE164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6DE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3F6C63E">
            <w:pPr>
              <w:rPr>
                <w:rFonts w:ascii="Times New Roman" w:hAnsi="Times New Roman" w:eastAsia="黑体"/>
                <w:szCs w:val="21"/>
              </w:rPr>
            </w:pPr>
          </w:p>
        </w:tc>
        <w:tc>
          <w:tcPr>
            <w:tcW w:w="1701" w:type="dxa"/>
            <w:vMerge w:val="continue"/>
            <w:noWrap w:val="0"/>
            <w:tcMar>
              <w:left w:w="108" w:type="dxa"/>
              <w:right w:w="108" w:type="dxa"/>
            </w:tcMar>
            <w:vAlign w:val="center"/>
          </w:tcPr>
          <w:p w14:paraId="1A11B27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821A1D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14:paraId="115D475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F07F77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B39CAB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6A165B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CF775A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09829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7D3A65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7AF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53FD205">
            <w:pPr>
              <w:rPr>
                <w:rFonts w:ascii="Times New Roman" w:hAnsi="Times New Roman" w:eastAsia="黑体"/>
                <w:szCs w:val="21"/>
              </w:rPr>
            </w:pPr>
          </w:p>
        </w:tc>
        <w:tc>
          <w:tcPr>
            <w:tcW w:w="1701" w:type="dxa"/>
            <w:vMerge w:val="continue"/>
            <w:noWrap w:val="0"/>
            <w:tcMar>
              <w:left w:w="108" w:type="dxa"/>
              <w:right w:w="108" w:type="dxa"/>
            </w:tcMar>
            <w:vAlign w:val="center"/>
          </w:tcPr>
          <w:p w14:paraId="6D0F047B">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E4CDB7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14:paraId="3D1A824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A53D19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A198B5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792D3C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BC16B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A80A6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C1C71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DD3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50495041">
            <w:pPr>
              <w:rPr>
                <w:rFonts w:ascii="Times New Roman" w:hAnsi="Times New Roman" w:eastAsia="黑体"/>
                <w:szCs w:val="21"/>
              </w:rPr>
            </w:pPr>
          </w:p>
        </w:tc>
        <w:tc>
          <w:tcPr>
            <w:tcW w:w="1701" w:type="dxa"/>
            <w:vMerge w:val="continue"/>
            <w:noWrap w:val="0"/>
            <w:tcMar>
              <w:left w:w="108" w:type="dxa"/>
              <w:right w:w="108" w:type="dxa"/>
            </w:tcMar>
            <w:vAlign w:val="center"/>
          </w:tcPr>
          <w:p w14:paraId="2A664290">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42D5E0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14:paraId="4B05D48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B403B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1F0EA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3FCEDC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7B6BDF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73891A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7874B3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2EC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4576E9FA">
            <w:pPr>
              <w:rPr>
                <w:rFonts w:ascii="Times New Roman" w:hAnsi="Times New Roman" w:eastAsia="黑体"/>
                <w:szCs w:val="21"/>
              </w:rPr>
            </w:pPr>
          </w:p>
        </w:tc>
        <w:tc>
          <w:tcPr>
            <w:tcW w:w="1701" w:type="dxa"/>
            <w:vMerge w:val="continue"/>
            <w:noWrap w:val="0"/>
            <w:tcMar>
              <w:left w:w="108" w:type="dxa"/>
              <w:right w:w="108" w:type="dxa"/>
            </w:tcMar>
            <w:vAlign w:val="center"/>
          </w:tcPr>
          <w:p w14:paraId="09EDB32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3FC287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5.要求行政机关确认或重新出具已获取信息</w:t>
            </w:r>
          </w:p>
        </w:tc>
        <w:tc>
          <w:tcPr>
            <w:tcW w:w="829" w:type="dxa"/>
            <w:noWrap w:val="0"/>
            <w:tcMar>
              <w:left w:w="108" w:type="dxa"/>
              <w:right w:w="108" w:type="dxa"/>
            </w:tcMar>
            <w:vAlign w:val="center"/>
          </w:tcPr>
          <w:p w14:paraId="1A778D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49E1F8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DD8F38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D4903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2FD0F3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625E5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2F6CFC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34C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78BF9F5">
            <w:pPr>
              <w:rPr>
                <w:rFonts w:ascii="Times New Roman" w:hAnsi="Times New Roman" w:eastAsia="黑体"/>
                <w:szCs w:val="21"/>
              </w:rPr>
            </w:pPr>
          </w:p>
        </w:tc>
        <w:tc>
          <w:tcPr>
            <w:tcW w:w="1701" w:type="dxa"/>
            <w:vMerge w:val="restart"/>
            <w:noWrap w:val="0"/>
            <w:tcMar>
              <w:left w:w="108" w:type="dxa"/>
              <w:right w:w="108" w:type="dxa"/>
            </w:tcMar>
            <w:vAlign w:val="center"/>
          </w:tcPr>
          <w:p w14:paraId="0EFF538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14:paraId="10B9FCA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14:paraId="3E866E5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1CD143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507E93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59FC3E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0FE960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E3B10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53601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48E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C65234E">
            <w:pPr>
              <w:rPr>
                <w:rFonts w:ascii="Times New Roman" w:hAnsi="Times New Roman" w:eastAsia="黑体"/>
                <w:szCs w:val="21"/>
              </w:rPr>
            </w:pPr>
          </w:p>
        </w:tc>
        <w:tc>
          <w:tcPr>
            <w:tcW w:w="1701" w:type="dxa"/>
            <w:vMerge w:val="continue"/>
            <w:noWrap w:val="0"/>
            <w:tcMar>
              <w:left w:w="108" w:type="dxa"/>
              <w:right w:w="108" w:type="dxa"/>
            </w:tcMar>
            <w:vAlign w:val="center"/>
          </w:tcPr>
          <w:p w14:paraId="1C9F29E4">
            <w:pPr>
              <w:widowControl/>
              <w:spacing w:line="300" w:lineRule="exact"/>
              <w:rPr>
                <w:rFonts w:ascii="Times New Roman" w:hAnsi="Times New Roman" w:eastAsia="黑体"/>
                <w:kern w:val="0"/>
                <w:szCs w:val="21"/>
              </w:rPr>
            </w:pPr>
          </w:p>
        </w:tc>
        <w:tc>
          <w:tcPr>
            <w:tcW w:w="2976" w:type="dxa"/>
            <w:noWrap w:val="0"/>
            <w:vAlign w:val="center"/>
          </w:tcPr>
          <w:p w14:paraId="6091E3F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631D5CD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8A5A3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E15D2C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9580C6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187C45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F0FB0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1B2CC8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1A8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802667D">
            <w:pPr>
              <w:rPr>
                <w:rFonts w:ascii="Times New Roman" w:hAnsi="Times New Roman" w:eastAsia="黑体"/>
                <w:szCs w:val="21"/>
              </w:rPr>
            </w:pPr>
          </w:p>
        </w:tc>
        <w:tc>
          <w:tcPr>
            <w:tcW w:w="1701" w:type="dxa"/>
            <w:vMerge w:val="continue"/>
            <w:noWrap w:val="0"/>
            <w:tcMar>
              <w:left w:w="108" w:type="dxa"/>
              <w:right w:w="108" w:type="dxa"/>
            </w:tcMar>
            <w:vAlign w:val="center"/>
          </w:tcPr>
          <w:p w14:paraId="08262319">
            <w:pPr>
              <w:widowControl/>
              <w:spacing w:line="300" w:lineRule="exact"/>
              <w:rPr>
                <w:rFonts w:ascii="Times New Roman" w:hAnsi="Times New Roman" w:eastAsia="黑体"/>
                <w:kern w:val="0"/>
                <w:szCs w:val="21"/>
              </w:rPr>
            </w:pPr>
          </w:p>
        </w:tc>
        <w:tc>
          <w:tcPr>
            <w:tcW w:w="2976" w:type="dxa"/>
            <w:noWrap w:val="0"/>
            <w:vAlign w:val="center"/>
          </w:tcPr>
          <w:p w14:paraId="65FDC0B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14:paraId="0019CDB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9DF110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DEB109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BBC091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E3E5B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3556C5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6384B3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02F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2FC0AF19">
            <w:pPr>
              <w:rPr>
                <w:rFonts w:ascii="Times New Roman" w:hAnsi="Times New Roman" w:eastAsia="黑体"/>
                <w:szCs w:val="21"/>
              </w:rPr>
            </w:pPr>
          </w:p>
        </w:tc>
        <w:tc>
          <w:tcPr>
            <w:tcW w:w="4677" w:type="dxa"/>
            <w:gridSpan w:val="2"/>
            <w:noWrap w:val="0"/>
            <w:tcMar>
              <w:left w:w="108" w:type="dxa"/>
              <w:right w:w="108" w:type="dxa"/>
            </w:tcMar>
            <w:vAlign w:val="center"/>
          </w:tcPr>
          <w:p w14:paraId="640FEE0C">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14:paraId="37796B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w:t>
            </w:r>
          </w:p>
        </w:tc>
        <w:tc>
          <w:tcPr>
            <w:tcW w:w="567" w:type="dxa"/>
            <w:noWrap w:val="0"/>
            <w:tcMar>
              <w:left w:w="108" w:type="dxa"/>
              <w:right w:w="108" w:type="dxa"/>
            </w:tcMar>
            <w:vAlign w:val="center"/>
          </w:tcPr>
          <w:p w14:paraId="12C9A64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9DAF62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409E63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4105F8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3E653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F5E570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eastAsia="仿宋_GB2312"/>
                <w:szCs w:val="21"/>
                <w:lang w:val="en-US" w:eastAsia="zh-CN"/>
              </w:rPr>
              <w:t>1</w:t>
            </w:r>
          </w:p>
        </w:tc>
      </w:tr>
      <w:tr w14:paraId="4050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0BFB3ADA">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14:paraId="7CC4D54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A9FB44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48F9A3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567716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6C5440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BE300E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20403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14:paraId="7D0BF6C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eastAsia="方正黑体简体"/>
          <w:b/>
          <w:color w:val="FF0000"/>
          <w:sz w:val="32"/>
          <w:szCs w:val="32"/>
        </w:rPr>
      </w:pPr>
      <w:r>
        <w:rPr>
          <w:rFonts w:eastAsia="方正黑体简体"/>
          <w:b/>
          <w:sz w:val="32"/>
          <w:szCs w:val="32"/>
        </w:rPr>
        <w:t>四、政府信息公开行政复议、行政诉讼情况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BB5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08D3DA0E">
            <w:pPr>
              <w:widowControl/>
              <w:jc w:val="center"/>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34C55F7F">
            <w:pPr>
              <w:widowControl/>
              <w:jc w:val="center"/>
              <w:rPr>
                <w:rFonts w:ascii="黑体" w:hAnsi="黑体" w:eastAsia="黑体"/>
              </w:rPr>
            </w:pPr>
            <w:r>
              <w:rPr>
                <w:rFonts w:ascii="黑体" w:hAnsi="黑体" w:eastAsia="黑体"/>
                <w:kern w:val="0"/>
                <w:sz w:val="20"/>
                <w:szCs w:val="20"/>
              </w:rPr>
              <w:t>行政诉讼</w:t>
            </w:r>
          </w:p>
        </w:tc>
      </w:tr>
      <w:tr w14:paraId="1AF1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606B3CED">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15401D87">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71850A16">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3C088B61">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47B598E4">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26826911">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7D394174">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627009AA">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39010B07">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3DEE2E7A">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152A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05BF85AE">
            <w:pPr>
              <w:rPr>
                <w:rFonts w:ascii="黑体" w:hAnsi="黑体" w:eastAsia="黑体"/>
                <w:sz w:val="24"/>
              </w:rPr>
            </w:pPr>
          </w:p>
        </w:tc>
        <w:tc>
          <w:tcPr>
            <w:tcW w:w="604" w:type="dxa"/>
            <w:vMerge w:val="continue"/>
            <w:noWrap w:val="0"/>
            <w:tcMar>
              <w:left w:w="108" w:type="dxa"/>
              <w:right w:w="108" w:type="dxa"/>
            </w:tcMar>
            <w:vAlign w:val="center"/>
          </w:tcPr>
          <w:p w14:paraId="58D0CA1E">
            <w:pPr>
              <w:rPr>
                <w:rFonts w:ascii="黑体" w:hAnsi="黑体" w:eastAsia="黑体"/>
                <w:sz w:val="24"/>
              </w:rPr>
            </w:pPr>
          </w:p>
        </w:tc>
        <w:tc>
          <w:tcPr>
            <w:tcW w:w="604" w:type="dxa"/>
            <w:vMerge w:val="continue"/>
            <w:noWrap w:val="0"/>
            <w:tcMar>
              <w:left w:w="108" w:type="dxa"/>
              <w:right w:w="108" w:type="dxa"/>
            </w:tcMar>
            <w:vAlign w:val="center"/>
          </w:tcPr>
          <w:p w14:paraId="4B96A72F">
            <w:pPr>
              <w:rPr>
                <w:rFonts w:ascii="黑体" w:hAnsi="黑体" w:eastAsia="黑体"/>
                <w:sz w:val="24"/>
              </w:rPr>
            </w:pPr>
          </w:p>
        </w:tc>
        <w:tc>
          <w:tcPr>
            <w:tcW w:w="604" w:type="dxa"/>
            <w:vMerge w:val="continue"/>
            <w:noWrap w:val="0"/>
            <w:tcMar>
              <w:left w:w="108" w:type="dxa"/>
              <w:right w:w="108" w:type="dxa"/>
            </w:tcMar>
            <w:vAlign w:val="center"/>
          </w:tcPr>
          <w:p w14:paraId="0C258905">
            <w:pPr>
              <w:rPr>
                <w:rFonts w:ascii="黑体" w:hAnsi="黑体" w:eastAsia="黑体"/>
                <w:sz w:val="24"/>
              </w:rPr>
            </w:pPr>
          </w:p>
        </w:tc>
        <w:tc>
          <w:tcPr>
            <w:tcW w:w="658" w:type="dxa"/>
            <w:vMerge w:val="continue"/>
            <w:noWrap w:val="0"/>
            <w:tcMar>
              <w:left w:w="108" w:type="dxa"/>
              <w:right w:w="108" w:type="dxa"/>
            </w:tcMar>
            <w:vAlign w:val="center"/>
          </w:tcPr>
          <w:p w14:paraId="27415277">
            <w:pPr>
              <w:rPr>
                <w:rFonts w:ascii="黑体" w:hAnsi="黑体" w:eastAsia="黑体"/>
                <w:sz w:val="24"/>
              </w:rPr>
            </w:pPr>
          </w:p>
        </w:tc>
        <w:tc>
          <w:tcPr>
            <w:tcW w:w="550" w:type="dxa"/>
            <w:noWrap w:val="0"/>
            <w:tcMar>
              <w:left w:w="108" w:type="dxa"/>
              <w:right w:w="108" w:type="dxa"/>
            </w:tcMar>
            <w:vAlign w:val="center"/>
          </w:tcPr>
          <w:p w14:paraId="60993D20">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63BBC963">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36ED7B55">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07112701">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39445826">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7A12649C">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01BE3CDC">
            <w:pPr>
              <w:widowControl/>
              <w:jc w:val="center"/>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6033324B">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4E2D0D27">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0BC2EC87">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3240764E">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08E37B4A">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17C597D4">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2F20B654">
            <w:pPr>
              <w:widowControl/>
              <w:jc w:val="center"/>
              <w:rPr>
                <w:rFonts w:ascii="黑体" w:hAnsi="黑体" w:eastAsia="黑体"/>
              </w:rPr>
            </w:pPr>
            <w:r>
              <w:rPr>
                <w:rFonts w:ascii="黑体" w:hAnsi="黑体" w:eastAsia="黑体"/>
                <w:kern w:val="0"/>
                <w:sz w:val="20"/>
                <w:szCs w:val="20"/>
              </w:rPr>
              <w:t>总计</w:t>
            </w:r>
          </w:p>
        </w:tc>
      </w:tr>
      <w:tr w14:paraId="0B8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604" w:type="dxa"/>
            <w:noWrap w:val="0"/>
            <w:tcMar>
              <w:left w:w="108" w:type="dxa"/>
              <w:right w:w="108" w:type="dxa"/>
            </w:tcMar>
            <w:vAlign w:val="center"/>
          </w:tcPr>
          <w:p w14:paraId="1D69DB9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1106359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3553CC1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2B89183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37F58A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1FA2F6E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55DA7B1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3C0E4A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660529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6CC523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031C1E1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54CF0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9010DC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26B3577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7980DE9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14:paraId="541B59F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sz w:val="32"/>
          <w:szCs w:val="32"/>
        </w:rPr>
      </w:pPr>
      <w:r>
        <w:rPr>
          <w:rFonts w:eastAsia="方正黑体简体"/>
          <w:b/>
          <w:sz w:val="32"/>
          <w:szCs w:val="32"/>
        </w:rPr>
        <w:t>五、存在的主要问题及改进情况</w:t>
      </w:r>
    </w:p>
    <w:p w14:paraId="067CCE79">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ascii="Times New Roman" w:hAnsi="Times New Roman" w:eastAsia="方正仿宋简体" w:cs="Times New Roman"/>
          <w:b/>
          <w:color w:val="000000"/>
          <w:sz w:val="32"/>
          <w:szCs w:val="32"/>
          <w:lang w:val="en-US" w:eastAsia="zh-CN"/>
        </w:rPr>
        <w:t>一是过于依赖传统的政府网站公开渠道，对新媒体平台的应用不够，导致信息传播范围有限</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二是政策解读内容不够丰富、解读形式不够多样化。</w:t>
      </w:r>
    </w:p>
    <w:p w14:paraId="1412529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2026年，将从以下几个方面重点改进：</w:t>
      </w:r>
    </w:p>
    <w:p w14:paraId="3E634D4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一是积极开发新媒体运行。</w:t>
      </w:r>
      <w:r>
        <w:rPr>
          <w:rFonts w:hint="default" w:ascii="Times New Roman" w:hAnsi="Times New Roman" w:eastAsia="方正仿宋简体" w:cs="Times New Roman"/>
          <w:b/>
          <w:color w:val="000000"/>
          <w:sz w:val="32"/>
          <w:szCs w:val="32"/>
          <w:lang w:val="en-US" w:eastAsia="zh-CN"/>
        </w:rPr>
        <w:t>对工作人员进行新媒体实践培训，</w:t>
      </w:r>
      <w:r>
        <w:rPr>
          <w:rFonts w:hint="eastAsia" w:eastAsia="方正仿宋简体" w:cs="Times New Roman"/>
          <w:b/>
          <w:color w:val="000000"/>
          <w:sz w:val="32"/>
          <w:szCs w:val="32"/>
          <w:lang w:val="en-US" w:eastAsia="zh-CN"/>
        </w:rPr>
        <w:t>通过线上线下培训学习，</w:t>
      </w:r>
      <w:r>
        <w:rPr>
          <w:rFonts w:hint="default" w:ascii="Times New Roman" w:hAnsi="Times New Roman" w:eastAsia="方正仿宋简体" w:cs="Times New Roman"/>
          <w:b/>
          <w:color w:val="000000"/>
          <w:sz w:val="32"/>
          <w:szCs w:val="32"/>
          <w:lang w:val="en-US" w:eastAsia="zh-CN"/>
        </w:rPr>
        <w:t>确保其掌握在各平台有效管理和维护信息的技能</w:t>
      </w:r>
      <w:r>
        <w:rPr>
          <w:rFonts w:hint="eastAsia" w:eastAsia="方正仿宋简体" w:cs="Times New Roman"/>
          <w:b/>
          <w:color w:val="000000"/>
          <w:sz w:val="32"/>
          <w:szCs w:val="32"/>
          <w:lang w:val="en-US" w:eastAsia="zh-CN"/>
        </w:rPr>
        <w:t>。进一步开发</w:t>
      </w:r>
      <w:r>
        <w:rPr>
          <w:rFonts w:hint="default" w:ascii="Times New Roman" w:hAnsi="Times New Roman" w:eastAsia="方正仿宋简体" w:cs="Times New Roman"/>
          <w:b/>
          <w:color w:val="000000"/>
          <w:sz w:val="32"/>
          <w:szCs w:val="32"/>
          <w:lang w:val="en-US" w:eastAsia="zh-CN"/>
        </w:rPr>
        <w:t>利用新媒体平台如</w:t>
      </w:r>
      <w:r>
        <w:rPr>
          <w:rFonts w:hint="eastAsia" w:ascii="Times New Roman" w:hAnsi="Times New Roman" w:eastAsia="方正仿宋简体" w:cs="Times New Roman"/>
          <w:b/>
          <w:color w:val="000000"/>
          <w:sz w:val="32"/>
          <w:szCs w:val="32"/>
          <w:lang w:val="en-US" w:eastAsia="zh-CN"/>
        </w:rPr>
        <w:t>今兖州政务号</w:t>
      </w:r>
      <w:r>
        <w:rPr>
          <w:rFonts w:hint="default" w:ascii="Times New Roman" w:hAnsi="Times New Roman" w:eastAsia="方正仿宋简体" w:cs="Times New Roman"/>
          <w:b/>
          <w:color w:val="000000"/>
          <w:sz w:val="32"/>
          <w:szCs w:val="32"/>
          <w:lang w:val="en-US" w:eastAsia="zh-CN"/>
        </w:rPr>
        <w:t>等，扩大信息覆盖范围</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二是丰富信息解读形式。一方面加强政策解读的深度和广度，提升群众知晓率；另一方面通过线下政府开放日、政策落实参观活动等方式，让群众切身感受政策。</w:t>
      </w:r>
    </w:p>
    <w:p w14:paraId="23E5A12E">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sz w:val="32"/>
          <w:szCs w:val="32"/>
        </w:rPr>
      </w:pPr>
      <w:r>
        <w:rPr>
          <w:rFonts w:eastAsia="方正黑体简体"/>
          <w:b/>
          <w:sz w:val="32"/>
          <w:szCs w:val="32"/>
        </w:rPr>
        <w:t>六、其他需要报告的事项</w:t>
      </w:r>
    </w:p>
    <w:p w14:paraId="1E51FE71">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4BA49CD1">
      <w:pPr>
        <w:pStyle w:val="2"/>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2025年卫生健康局</w:t>
      </w:r>
      <w:r>
        <w:rPr>
          <w:rFonts w:hint="eastAsia" w:ascii="Times New Roman" w:hAnsi="Times New Roman" w:eastAsia="方正仿宋简体" w:cs="Times New Roman"/>
          <w:b/>
          <w:color w:val="000000"/>
          <w:sz w:val="32"/>
          <w:lang w:val="en-US" w:eastAsia="zh-CN"/>
        </w:rPr>
        <w:t>无收取政府信息公开信息处理费情形。</w:t>
      </w:r>
    </w:p>
    <w:p w14:paraId="4FD6904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7AB6E2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3" w:firstLineChars="200"/>
        <w:jc w:val="both"/>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5</w:t>
      </w:r>
      <w:r>
        <w:rPr>
          <w:rFonts w:hint="eastAsia" w:ascii="Times New Roman" w:hAnsi="Times New Roman" w:eastAsia="方正仿宋简体" w:cs="Times New Roman"/>
          <w:b/>
          <w:color w:val="000000"/>
          <w:sz w:val="32"/>
          <w:szCs w:val="32"/>
          <w:lang w:val="en-US" w:eastAsia="zh-CN"/>
        </w:rPr>
        <w:t>年区卫生健康局严格按照区政府</w:t>
      </w:r>
      <w:r>
        <w:rPr>
          <w:rFonts w:hint="eastAsia" w:eastAsia="方正仿宋简体" w:cs="Times New Roman"/>
          <w:b/>
          <w:color w:val="000000"/>
          <w:sz w:val="32"/>
          <w:szCs w:val="32"/>
          <w:lang w:val="en-US" w:eastAsia="zh-CN"/>
        </w:rPr>
        <w:t>政府信息公开工作</w:t>
      </w:r>
      <w:r>
        <w:rPr>
          <w:rFonts w:hint="eastAsia" w:ascii="Times New Roman" w:hAnsi="Times New Roman" w:eastAsia="方正仿宋简体" w:cs="Times New Roman"/>
          <w:b/>
          <w:color w:val="000000"/>
          <w:sz w:val="32"/>
          <w:szCs w:val="32"/>
          <w:lang w:val="en-US" w:eastAsia="zh-CN"/>
        </w:rPr>
        <w:t>安排部署</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以提升</w:t>
      </w:r>
      <w:r>
        <w:rPr>
          <w:rFonts w:hint="eastAsia" w:eastAsia="方正仿宋简体" w:cs="Times New Roman"/>
          <w:b/>
          <w:color w:val="000000"/>
          <w:sz w:val="32"/>
          <w:szCs w:val="32"/>
          <w:lang w:val="en-US" w:eastAsia="zh-CN"/>
        </w:rPr>
        <w:t>政府信息公开</w:t>
      </w:r>
      <w:r>
        <w:rPr>
          <w:rFonts w:hint="eastAsia" w:ascii="Times New Roman" w:hAnsi="Times New Roman" w:eastAsia="方正仿宋简体" w:cs="Times New Roman"/>
          <w:b/>
          <w:color w:val="000000"/>
          <w:sz w:val="32"/>
          <w:szCs w:val="32"/>
          <w:lang w:val="en-US" w:eastAsia="zh-CN"/>
        </w:rPr>
        <w:t>质量为核心，扎实推进各项工作。聚焦重点领域信息公开，围绕医疗资源优化、公共卫生服务</w:t>
      </w:r>
      <w:r>
        <w:rPr>
          <w:rFonts w:hint="eastAsia" w:eastAsia="方正仿宋简体" w:cs="Times New Roman"/>
          <w:b/>
          <w:color w:val="000000"/>
          <w:sz w:val="32"/>
          <w:szCs w:val="32"/>
          <w:lang w:val="en-US" w:eastAsia="zh-CN"/>
        </w:rPr>
        <w:t>、政策法规公开</w:t>
      </w:r>
      <w:r>
        <w:rPr>
          <w:rFonts w:hint="eastAsia" w:ascii="Times New Roman" w:hAnsi="Times New Roman" w:eastAsia="方正仿宋简体" w:cs="Times New Roman"/>
          <w:b/>
          <w:color w:val="000000"/>
          <w:sz w:val="32"/>
          <w:szCs w:val="32"/>
          <w:lang w:val="en-US" w:eastAsia="zh-CN"/>
        </w:rPr>
        <w:t>等群众关切</w:t>
      </w:r>
      <w:r>
        <w:rPr>
          <w:rFonts w:hint="eastAsia" w:eastAsia="方正仿宋简体" w:cs="Times New Roman"/>
          <w:b/>
          <w:color w:val="000000"/>
          <w:sz w:val="32"/>
          <w:szCs w:val="32"/>
          <w:lang w:val="en-US" w:eastAsia="zh-CN"/>
        </w:rPr>
        <w:t>问题</w:t>
      </w:r>
      <w:r>
        <w:rPr>
          <w:rFonts w:hint="eastAsia" w:ascii="Times New Roman" w:hAnsi="Times New Roman" w:eastAsia="方正仿宋简体" w:cs="Times New Roman"/>
          <w:b/>
          <w:color w:val="000000"/>
          <w:sz w:val="32"/>
          <w:szCs w:val="32"/>
          <w:lang w:val="en-US" w:eastAsia="zh-CN"/>
        </w:rPr>
        <w:t>，及时发布政策文件和工作动态，确保信息公开透明。着力加强</w:t>
      </w:r>
      <w:r>
        <w:rPr>
          <w:rFonts w:hint="eastAsia" w:eastAsia="方正仿宋简体" w:cs="Times New Roman"/>
          <w:b/>
          <w:color w:val="000000"/>
          <w:sz w:val="32"/>
          <w:szCs w:val="32"/>
          <w:lang w:val="en-US" w:eastAsia="zh-CN"/>
        </w:rPr>
        <w:t>政府信息公开</w:t>
      </w:r>
      <w:r>
        <w:rPr>
          <w:rFonts w:hint="eastAsia" w:ascii="Times New Roman" w:hAnsi="Times New Roman" w:eastAsia="方正仿宋简体" w:cs="Times New Roman"/>
          <w:b/>
          <w:color w:val="000000"/>
          <w:sz w:val="32"/>
          <w:szCs w:val="32"/>
          <w:lang w:val="en-US" w:eastAsia="zh-CN"/>
        </w:rPr>
        <w:t>的平台建设</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严格落实网络意识形态责任制，做好政府网站信息公开和新媒体信息公开的正常运行，着力打通</w:t>
      </w:r>
      <w:r>
        <w:rPr>
          <w:rFonts w:hint="eastAsia" w:eastAsia="方正仿宋简体" w:cs="Times New Roman"/>
          <w:b/>
          <w:color w:val="000000"/>
          <w:sz w:val="32"/>
          <w:szCs w:val="32"/>
          <w:lang w:val="en-US" w:eastAsia="zh-CN"/>
        </w:rPr>
        <w:t>政府信息公开</w:t>
      </w:r>
      <w:r>
        <w:rPr>
          <w:rFonts w:hint="eastAsia" w:ascii="Times New Roman" w:hAnsi="Times New Roman" w:eastAsia="方正仿宋简体" w:cs="Times New Roman"/>
          <w:b/>
          <w:color w:val="000000"/>
          <w:sz w:val="32"/>
          <w:szCs w:val="32"/>
          <w:lang w:val="en-US" w:eastAsia="zh-CN"/>
        </w:rPr>
        <w:t>的“最后一公里”。</w:t>
      </w:r>
    </w:p>
    <w:p w14:paraId="0C23D65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5C23063F">
      <w:pPr>
        <w:keepNext w:val="0"/>
        <w:keepLines w:val="0"/>
        <w:pageBreakBefore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szCs w:val="32"/>
          <w:lang w:val="en-US" w:eastAsia="zh-CN"/>
        </w:rPr>
        <w:t>2025年，区卫生健康局共收到人大建议3件、政协提案5件，已办理8件、未办理0件，可依法公开8件。所有建议、提案均在规定时限内办理完毕，办理结果均已在区政府门户网站进行公开。</w:t>
      </w:r>
    </w:p>
    <w:p w14:paraId="594B4E9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auto"/>
          <w:sz w:val="32"/>
          <w:szCs w:val="32"/>
        </w:rPr>
      </w:pPr>
      <w:r>
        <w:rPr>
          <w:rFonts w:eastAsia="方正楷体简体"/>
          <w:b/>
          <w:color w:val="auto"/>
          <w:sz w:val="32"/>
          <w:szCs w:val="32"/>
        </w:rPr>
        <w:t>（四）本行政机关年度政务公开工作创新情况</w:t>
      </w:r>
      <w:r>
        <w:rPr>
          <w:rFonts w:hint="eastAsia" w:eastAsia="方正楷体简体"/>
          <w:b/>
          <w:color w:val="auto"/>
          <w:sz w:val="32"/>
          <w:szCs w:val="32"/>
        </w:rPr>
        <w:t>：</w:t>
      </w:r>
    </w:p>
    <w:p w14:paraId="77687A6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eastAsia="方正仿宋简体" w:cs="Times New Roman"/>
          <w:b/>
          <w:color w:val="000000"/>
          <w:kern w:val="0"/>
          <w:sz w:val="32"/>
          <w:szCs w:val="32"/>
          <w:lang w:val="en-US" w:eastAsia="zh-CN" w:bidi="ar-SA"/>
        </w:rPr>
        <w:t>一是</w:t>
      </w:r>
      <w:r>
        <w:rPr>
          <w:rFonts w:hint="eastAsia" w:ascii="Times New Roman" w:hAnsi="Times New Roman" w:eastAsia="方正仿宋简体" w:cs="Times New Roman"/>
          <w:b/>
          <w:color w:val="000000"/>
          <w:kern w:val="0"/>
          <w:sz w:val="32"/>
          <w:szCs w:val="32"/>
          <w:lang w:val="en-US" w:eastAsia="zh-CN" w:bidi="ar-SA"/>
        </w:rPr>
        <w:t>拓展公开渠道，组织开放活动。</w:t>
      </w:r>
      <w:r>
        <w:rPr>
          <w:rFonts w:hint="eastAsia"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5</w:t>
      </w:r>
      <w:r>
        <w:rPr>
          <w:rFonts w:hint="eastAsia" w:ascii="Times New Roman" w:hAnsi="Times New Roman" w:eastAsia="方正仿宋简体" w:cs="Times New Roman"/>
          <w:b/>
          <w:color w:val="000000"/>
          <w:sz w:val="32"/>
          <w:szCs w:val="32"/>
          <w:lang w:val="en-US" w:eastAsia="zh-CN"/>
        </w:rPr>
        <w:t>年区卫生健康局积极拓展</w:t>
      </w:r>
      <w:r>
        <w:rPr>
          <w:rFonts w:hint="eastAsia" w:eastAsia="方正仿宋简体" w:cs="Times New Roman"/>
          <w:b/>
          <w:color w:val="000000"/>
          <w:sz w:val="32"/>
          <w:szCs w:val="32"/>
          <w:lang w:val="en-US" w:eastAsia="zh-CN"/>
        </w:rPr>
        <w:t>政府信息公开</w:t>
      </w:r>
      <w:r>
        <w:rPr>
          <w:rFonts w:hint="eastAsia" w:ascii="Times New Roman" w:hAnsi="Times New Roman" w:eastAsia="方正仿宋简体" w:cs="Times New Roman"/>
          <w:b/>
          <w:color w:val="000000"/>
          <w:sz w:val="32"/>
          <w:szCs w:val="32"/>
          <w:lang w:val="en-US" w:eastAsia="zh-CN"/>
        </w:rPr>
        <w:t>渠道，统筹各医疗机构开展健康科普宣教活动，积极</w:t>
      </w:r>
      <w:r>
        <w:rPr>
          <w:rFonts w:hint="eastAsia" w:eastAsia="方正仿宋简体" w:cs="Times New Roman"/>
          <w:b/>
          <w:color w:val="000000"/>
          <w:sz w:val="32"/>
          <w:szCs w:val="32"/>
          <w:lang w:val="en-US" w:eastAsia="zh-CN"/>
        </w:rPr>
        <w:t>组织心理健康体验活动，通过线下政府开放活动</w:t>
      </w:r>
      <w:r>
        <w:rPr>
          <w:rFonts w:hint="eastAsia" w:ascii="Times New Roman" w:hAnsi="Times New Roman" w:eastAsia="方正仿宋简体" w:cs="Times New Roman"/>
          <w:b/>
          <w:color w:val="000000"/>
          <w:sz w:val="32"/>
          <w:szCs w:val="32"/>
          <w:lang w:val="en-US" w:eastAsia="zh-CN"/>
        </w:rPr>
        <w:t>将卫生健康知识、服务和政策送到群众身边，提升群众卫生健康服务获得感，提升全民健康素养水平。</w:t>
      </w:r>
    </w:p>
    <w:p w14:paraId="6D49690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二是创新新兴媒体，细分公开栏目。</w:t>
      </w:r>
      <w:r>
        <w:rPr>
          <w:rFonts w:hint="eastAsia" w:ascii="Times New Roman" w:hAnsi="Times New Roman" w:eastAsia="方正仿宋简体" w:cs="Times New Roman"/>
          <w:b/>
          <w:color w:val="auto"/>
          <w:sz w:val="32"/>
          <w:szCs w:val="32"/>
          <w:lang w:val="en-US" w:eastAsia="zh-CN"/>
        </w:rPr>
        <w:t>“兖州卫健”微信公众号</w:t>
      </w:r>
      <w:r>
        <w:rPr>
          <w:rFonts w:hint="eastAsia" w:eastAsia="方正仿宋简体" w:cs="Times New Roman"/>
          <w:b/>
          <w:color w:val="000000"/>
          <w:sz w:val="32"/>
          <w:szCs w:val="32"/>
          <w:lang w:val="en-US" w:eastAsia="zh-CN"/>
        </w:rPr>
        <w:t>开创新栏目“今日卫健”，为辖区百姓科普卫生领域相关的实时新闻。本年度公众号发布文章560余篇，单日阅读量最高达到2800余次。</w:t>
      </w:r>
    </w:p>
    <w:p w14:paraId="12131CA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r>
        <w:rPr>
          <w:rFonts w:hint="eastAsia" w:ascii="Times New Roman" w:hAnsi="Times New Roman" w:eastAsia="方正仿宋简体" w:cs="Times New Roman"/>
          <w:b/>
          <w:color w:val="000000"/>
          <w:sz w:val="32"/>
          <w:szCs w:val="32"/>
          <w:lang w:val="en-US" w:eastAsia="zh-CN"/>
        </w:rPr>
        <w:t>无。</w:t>
      </w:r>
    </w:p>
    <w:p w14:paraId="394DC46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sz w:val="32"/>
          <w:szCs w:val="32"/>
          <w:lang w:eastAsia="zh-CN"/>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p w14:paraId="6223358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sz w:val="32"/>
          <w:szCs w:val="32"/>
          <w:lang w:eastAsia="zh-CN"/>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p w14:paraId="04E2FE67"/>
    <w:p w14:paraId="2C538FDD"/>
    <w:p w14:paraId="7D0E16F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C34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B74B25">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B74B25">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419A4"/>
    <w:rsid w:val="016634ED"/>
    <w:rsid w:val="021951FF"/>
    <w:rsid w:val="02C01CF5"/>
    <w:rsid w:val="02CE5F07"/>
    <w:rsid w:val="045D496D"/>
    <w:rsid w:val="051800EA"/>
    <w:rsid w:val="058C4826"/>
    <w:rsid w:val="067D3DB5"/>
    <w:rsid w:val="06EF3F0E"/>
    <w:rsid w:val="076E38BC"/>
    <w:rsid w:val="07834A97"/>
    <w:rsid w:val="07D721EC"/>
    <w:rsid w:val="08B522BF"/>
    <w:rsid w:val="08F719D2"/>
    <w:rsid w:val="09472801"/>
    <w:rsid w:val="09912AC5"/>
    <w:rsid w:val="0AA2487E"/>
    <w:rsid w:val="0AEF497D"/>
    <w:rsid w:val="0CA30B4B"/>
    <w:rsid w:val="0D62610D"/>
    <w:rsid w:val="0D711E33"/>
    <w:rsid w:val="0D9816A9"/>
    <w:rsid w:val="0FC03B56"/>
    <w:rsid w:val="11424FDF"/>
    <w:rsid w:val="11655D12"/>
    <w:rsid w:val="15200B35"/>
    <w:rsid w:val="177034A9"/>
    <w:rsid w:val="17841624"/>
    <w:rsid w:val="18ED6A14"/>
    <w:rsid w:val="19D72D72"/>
    <w:rsid w:val="19EA7915"/>
    <w:rsid w:val="1A134D66"/>
    <w:rsid w:val="1A391B72"/>
    <w:rsid w:val="1A395395"/>
    <w:rsid w:val="1BC2741A"/>
    <w:rsid w:val="1C2978AE"/>
    <w:rsid w:val="1C5B49BB"/>
    <w:rsid w:val="1CAC7971"/>
    <w:rsid w:val="1EFC33E4"/>
    <w:rsid w:val="1F805BBC"/>
    <w:rsid w:val="1FB069F0"/>
    <w:rsid w:val="1FED3359"/>
    <w:rsid w:val="1FF74770"/>
    <w:rsid w:val="20217943"/>
    <w:rsid w:val="2089132B"/>
    <w:rsid w:val="210A56C3"/>
    <w:rsid w:val="238B1EDE"/>
    <w:rsid w:val="274719E5"/>
    <w:rsid w:val="27582E99"/>
    <w:rsid w:val="27861F42"/>
    <w:rsid w:val="27F01B2B"/>
    <w:rsid w:val="27F4193C"/>
    <w:rsid w:val="285928D1"/>
    <w:rsid w:val="28882269"/>
    <w:rsid w:val="293463EA"/>
    <w:rsid w:val="299F65D6"/>
    <w:rsid w:val="2CDE44AA"/>
    <w:rsid w:val="2D167E87"/>
    <w:rsid w:val="2DB77A10"/>
    <w:rsid w:val="30401638"/>
    <w:rsid w:val="30945900"/>
    <w:rsid w:val="31F46964"/>
    <w:rsid w:val="31F46A75"/>
    <w:rsid w:val="32047E38"/>
    <w:rsid w:val="326B7C8C"/>
    <w:rsid w:val="32C44075"/>
    <w:rsid w:val="33304224"/>
    <w:rsid w:val="35764143"/>
    <w:rsid w:val="360263EB"/>
    <w:rsid w:val="36BA76ED"/>
    <w:rsid w:val="37A61E5A"/>
    <w:rsid w:val="382C22E7"/>
    <w:rsid w:val="388614C8"/>
    <w:rsid w:val="391E700B"/>
    <w:rsid w:val="39612290"/>
    <w:rsid w:val="39A01C75"/>
    <w:rsid w:val="39BD6FC6"/>
    <w:rsid w:val="39D26F6B"/>
    <w:rsid w:val="39D349ED"/>
    <w:rsid w:val="3C4334ED"/>
    <w:rsid w:val="3E0070F8"/>
    <w:rsid w:val="3E5506AE"/>
    <w:rsid w:val="3F0E59DB"/>
    <w:rsid w:val="3F301235"/>
    <w:rsid w:val="406008A6"/>
    <w:rsid w:val="40726ACA"/>
    <w:rsid w:val="42D54331"/>
    <w:rsid w:val="435F59DB"/>
    <w:rsid w:val="43FA2813"/>
    <w:rsid w:val="459C48D4"/>
    <w:rsid w:val="46991FE4"/>
    <w:rsid w:val="46E029D4"/>
    <w:rsid w:val="47C00975"/>
    <w:rsid w:val="49493CCA"/>
    <w:rsid w:val="4AE97B73"/>
    <w:rsid w:val="4BCB5DB9"/>
    <w:rsid w:val="4E013989"/>
    <w:rsid w:val="4E910F9E"/>
    <w:rsid w:val="4F4B20EB"/>
    <w:rsid w:val="504A47C7"/>
    <w:rsid w:val="50CA639A"/>
    <w:rsid w:val="562C2301"/>
    <w:rsid w:val="568129C5"/>
    <w:rsid w:val="58533496"/>
    <w:rsid w:val="589A626B"/>
    <w:rsid w:val="58AC2BA6"/>
    <w:rsid w:val="58B11480"/>
    <w:rsid w:val="590A1F1E"/>
    <w:rsid w:val="5A40288B"/>
    <w:rsid w:val="5A4906B6"/>
    <w:rsid w:val="5ADA0244"/>
    <w:rsid w:val="5B9C6858"/>
    <w:rsid w:val="5BBF3C67"/>
    <w:rsid w:val="5E122AE4"/>
    <w:rsid w:val="5EA74C25"/>
    <w:rsid w:val="5F182425"/>
    <w:rsid w:val="61B14255"/>
    <w:rsid w:val="6316159D"/>
    <w:rsid w:val="654F59C5"/>
    <w:rsid w:val="659772AC"/>
    <w:rsid w:val="66927307"/>
    <w:rsid w:val="67C25449"/>
    <w:rsid w:val="691B04B3"/>
    <w:rsid w:val="696075A1"/>
    <w:rsid w:val="6A352CCF"/>
    <w:rsid w:val="6C220A9C"/>
    <w:rsid w:val="6D6D6A72"/>
    <w:rsid w:val="6E4F7936"/>
    <w:rsid w:val="6E6476D0"/>
    <w:rsid w:val="6EE66B7A"/>
    <w:rsid w:val="6FBC771B"/>
    <w:rsid w:val="70CD5F70"/>
    <w:rsid w:val="70DF4669"/>
    <w:rsid w:val="71961837"/>
    <w:rsid w:val="75423AC2"/>
    <w:rsid w:val="75653527"/>
    <w:rsid w:val="77A71D17"/>
    <w:rsid w:val="785B6C5B"/>
    <w:rsid w:val="78615304"/>
    <w:rsid w:val="7A044DC4"/>
    <w:rsid w:val="7AC419A4"/>
    <w:rsid w:val="7B25086A"/>
    <w:rsid w:val="7BE9079A"/>
    <w:rsid w:val="7C3F770A"/>
    <w:rsid w:val="7D192AAE"/>
    <w:rsid w:val="7DB46B8B"/>
    <w:rsid w:val="7F2C5AB1"/>
    <w:rsid w:val="7F72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rPr>
      <w:rFonts w:ascii="Calibri" w:hAnsi="Calibri" w:eastAsia="宋体" w:cs="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政府信息主动公开</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Sheet1!$A$2:$A$7</c:f>
              <c:strCache>
                <c:ptCount val="6"/>
                <c:pt idx="0">
                  <c:v>政策性文件</c:v>
                </c:pt>
                <c:pt idx="1">
                  <c:v>工作动态信息</c:v>
                </c:pt>
                <c:pt idx="2">
                  <c:v>医疗领域信息</c:v>
                </c:pt>
                <c:pt idx="3">
                  <c:v>财政预决算</c:v>
                </c:pt>
                <c:pt idx="4">
                  <c:v>民生实事、政府工作报告</c:v>
                </c:pt>
                <c:pt idx="5">
                  <c:v>其他类信息</c:v>
                </c:pt>
              </c:strCache>
            </c:strRef>
          </c:cat>
          <c:val>
            <c:numRef>
              <c:f>Sheet1!$B$2:$B$7</c:f>
              <c:numCache>
                <c:formatCode>General</c:formatCode>
                <c:ptCount val="6"/>
                <c:pt idx="0">
                  <c:v>4</c:v>
                </c:pt>
                <c:pt idx="1">
                  <c:v>168</c:v>
                </c:pt>
                <c:pt idx="2">
                  <c:v>897</c:v>
                </c:pt>
                <c:pt idx="3">
                  <c:v>34</c:v>
                </c:pt>
                <c:pt idx="4">
                  <c:v>11</c:v>
                </c:pt>
                <c:pt idx="5">
                  <c:v>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3d9b2c3-0e5d-472e-b2c9-66b9acfb12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2076</Words>
  <Characters>2176</Characters>
  <Lines>0</Lines>
  <Paragraphs>0</Paragraphs>
  <TotalTime>3</TotalTime>
  <ScaleCrop>false</ScaleCrop>
  <LinksUpToDate>false</LinksUpToDate>
  <CharactersWithSpaces>2177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2025-12-29T06:03:00Z</dcterms:created>
  <dc:creator>是有脾气的小姨妈吖～</dc:creator>
  <cp:lastModifiedBy>是有脾气的小姨妈吖～</cp:lastModifiedBy>
  <dcterms:modified xsi:type="dcterms:W3CDTF">2026-01-30T08:54:03Z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55028339DEB64F6C9AB94F63763F0A36_13</vt:lpwstr>
  </property>
  <property fmtid="{D5CDD505-2E9C-101B-9397-08002B2CF9AE}" pid="4" name="KSOTemplateDocerSaveRecord">
    <vt:lpwstr>eyJoZGlkIjoiNTA2ZTdiOWVlNDMzNzA0YzVjMzY3MDgzOGUxYjg5ZjIiLCJ1c2VySWQiOiIxMTQ4MzA4NDI4In0=</vt:lpwstr>
  </property>
</Properties>
</file>