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E7E" w:rsidRPr="00B92153" w:rsidRDefault="006D743C">
      <w:pPr>
        <w:spacing w:line="590" w:lineRule="exact"/>
        <w:ind w:rightChars="-50" w:right="-96"/>
        <w:jc w:val="center"/>
        <w:rPr>
          <w:rFonts w:eastAsia="方正小标宋简体"/>
          <w:b/>
          <w:color w:val="000000"/>
          <w:sz w:val="44"/>
          <w:szCs w:val="44"/>
        </w:rPr>
      </w:pPr>
      <w:r w:rsidRPr="00B92153">
        <w:rPr>
          <w:rFonts w:eastAsia="方正小标宋简体" w:hint="eastAsia"/>
          <w:b/>
          <w:color w:val="000000"/>
          <w:sz w:val="44"/>
          <w:szCs w:val="44"/>
        </w:rPr>
        <w:t>济宁市兖州区人力资源和社会保障局</w:t>
      </w:r>
      <w:r w:rsidRPr="00B92153">
        <w:rPr>
          <w:rFonts w:eastAsia="方正小标宋简体" w:hint="eastAsia"/>
          <w:b/>
          <w:color w:val="000000"/>
          <w:sz w:val="44"/>
          <w:szCs w:val="44"/>
        </w:rPr>
        <w:t xml:space="preserve">      </w:t>
      </w:r>
      <w:r w:rsidR="00B93E7E" w:rsidRPr="00B92153">
        <w:rPr>
          <w:rFonts w:eastAsia="方正小标宋简体"/>
          <w:b/>
          <w:color w:val="000000"/>
          <w:sz w:val="44"/>
          <w:szCs w:val="44"/>
        </w:rPr>
        <w:t>202</w:t>
      </w:r>
      <w:r w:rsidR="00B93E7E" w:rsidRPr="00B92153">
        <w:rPr>
          <w:rFonts w:eastAsia="方正小标宋简体" w:hint="eastAsia"/>
          <w:b/>
          <w:color w:val="000000"/>
          <w:sz w:val="44"/>
          <w:szCs w:val="44"/>
        </w:rPr>
        <w:t>3</w:t>
      </w:r>
      <w:r w:rsidR="00B93E7E" w:rsidRPr="00B92153">
        <w:rPr>
          <w:rFonts w:eastAsia="方正小标宋简体"/>
          <w:b/>
          <w:color w:val="000000"/>
          <w:sz w:val="44"/>
          <w:szCs w:val="44"/>
        </w:rPr>
        <w:t>年政府信息公开工作年度报告</w:t>
      </w:r>
    </w:p>
    <w:p w:rsidR="00B93E7E" w:rsidRPr="00B92153" w:rsidRDefault="00B93E7E" w:rsidP="00E21A1D">
      <w:pPr>
        <w:spacing w:line="590" w:lineRule="exact"/>
        <w:ind w:rightChars="-50" w:right="-96" w:firstLineChars="200" w:firstLine="626"/>
        <w:rPr>
          <w:rFonts w:eastAsia="方正仿宋简体"/>
          <w:b/>
          <w:color w:val="000000"/>
          <w:sz w:val="32"/>
          <w:szCs w:val="32"/>
        </w:rPr>
      </w:pPr>
    </w:p>
    <w:p w:rsidR="00B93E7E" w:rsidRPr="00B92153" w:rsidRDefault="00B93E7E" w:rsidP="00E21A1D">
      <w:pPr>
        <w:spacing w:line="610" w:lineRule="exact"/>
        <w:ind w:rightChars="-50" w:right="-96" w:firstLineChars="200" w:firstLine="626"/>
        <w:rPr>
          <w:rFonts w:eastAsia="方正仿宋简体"/>
          <w:b/>
          <w:color w:val="000000"/>
          <w:sz w:val="32"/>
          <w:szCs w:val="32"/>
        </w:rPr>
      </w:pPr>
      <w:r w:rsidRPr="00B92153">
        <w:rPr>
          <w:rFonts w:eastAsia="方正仿宋简体"/>
          <w:b/>
          <w:color w:val="000000"/>
          <w:sz w:val="32"/>
          <w:szCs w:val="32"/>
        </w:rPr>
        <w:t>本报告由</w:t>
      </w:r>
      <w:r w:rsidR="006D743C" w:rsidRPr="00B92153">
        <w:rPr>
          <w:rFonts w:eastAsia="方正仿宋简体" w:hint="eastAsia"/>
          <w:b/>
          <w:color w:val="000000"/>
          <w:sz w:val="32"/>
          <w:szCs w:val="32"/>
        </w:rPr>
        <w:t>济宁市兖州区人力资源和社会保障局</w:t>
      </w:r>
      <w:r w:rsidRPr="00B92153">
        <w:rPr>
          <w:rFonts w:eastAsia="方正仿宋简体"/>
          <w:b/>
          <w:color w:val="000000"/>
          <w:sz w:val="32"/>
          <w:szCs w:val="32"/>
        </w:rPr>
        <w:t>按照《中华人民共和国政府信息公开条例》（以下简称《条例》）和《中华人民共和国政府信息公开工作年度报告格式》（国办公开办函〔</w:t>
      </w:r>
      <w:r w:rsidRPr="00B92153">
        <w:rPr>
          <w:rFonts w:eastAsia="方正仿宋简体"/>
          <w:b/>
          <w:color w:val="000000"/>
          <w:sz w:val="32"/>
          <w:szCs w:val="32"/>
        </w:rPr>
        <w:t>2021</w:t>
      </w:r>
      <w:r w:rsidRPr="00B92153">
        <w:rPr>
          <w:rFonts w:eastAsia="方正仿宋简体"/>
          <w:b/>
          <w:color w:val="000000"/>
          <w:sz w:val="32"/>
          <w:szCs w:val="32"/>
        </w:rPr>
        <w:t>〕</w:t>
      </w:r>
      <w:r w:rsidRPr="00B92153">
        <w:rPr>
          <w:rFonts w:eastAsia="方正仿宋简体"/>
          <w:b/>
          <w:color w:val="000000"/>
          <w:sz w:val="32"/>
          <w:szCs w:val="32"/>
        </w:rPr>
        <w:t>30</w:t>
      </w:r>
      <w:r w:rsidRPr="00B92153">
        <w:rPr>
          <w:rFonts w:eastAsia="方正仿宋简体"/>
          <w:b/>
          <w:color w:val="000000"/>
          <w:sz w:val="32"/>
          <w:szCs w:val="32"/>
        </w:rPr>
        <w:t>号）要求编制。</w:t>
      </w:r>
    </w:p>
    <w:p w:rsidR="00B93E7E" w:rsidRPr="00B92153" w:rsidRDefault="00B93E7E" w:rsidP="00E21A1D">
      <w:pPr>
        <w:spacing w:line="610" w:lineRule="exact"/>
        <w:ind w:rightChars="-50" w:right="-96" w:firstLineChars="200" w:firstLine="626"/>
        <w:rPr>
          <w:rFonts w:eastAsia="方正仿宋简体"/>
          <w:b/>
          <w:color w:val="000000"/>
          <w:sz w:val="32"/>
          <w:szCs w:val="32"/>
        </w:rPr>
      </w:pPr>
      <w:r w:rsidRPr="00B92153">
        <w:rPr>
          <w:rFonts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rsidR="00B93E7E" w:rsidRPr="00B92153" w:rsidRDefault="00B93E7E" w:rsidP="00E21A1D">
      <w:pPr>
        <w:spacing w:line="610" w:lineRule="exact"/>
        <w:ind w:rightChars="-50" w:right="-96" w:firstLineChars="200" w:firstLine="626"/>
        <w:rPr>
          <w:rFonts w:eastAsia="方正仿宋简体"/>
          <w:b/>
          <w:color w:val="000000"/>
          <w:sz w:val="32"/>
          <w:szCs w:val="32"/>
        </w:rPr>
      </w:pPr>
      <w:r w:rsidRPr="00B92153">
        <w:rPr>
          <w:rFonts w:eastAsia="方正仿宋简体"/>
          <w:b/>
          <w:color w:val="000000"/>
          <w:sz w:val="32"/>
          <w:szCs w:val="32"/>
        </w:rPr>
        <w:t>本报告所列数据的统计期限自</w:t>
      </w:r>
      <w:r w:rsidRPr="00B92153">
        <w:rPr>
          <w:rFonts w:eastAsia="方正仿宋简体"/>
          <w:b/>
          <w:color w:val="000000"/>
          <w:sz w:val="32"/>
          <w:szCs w:val="32"/>
        </w:rPr>
        <w:t>202</w:t>
      </w:r>
      <w:r w:rsidRPr="00B92153">
        <w:rPr>
          <w:rFonts w:eastAsia="方正仿宋简体" w:hint="eastAsia"/>
          <w:b/>
          <w:color w:val="000000"/>
          <w:sz w:val="32"/>
          <w:szCs w:val="32"/>
        </w:rPr>
        <w:t>3</w:t>
      </w:r>
      <w:r w:rsidRPr="00B92153">
        <w:rPr>
          <w:rFonts w:eastAsia="方正仿宋简体"/>
          <w:b/>
          <w:color w:val="000000"/>
          <w:sz w:val="32"/>
          <w:szCs w:val="32"/>
        </w:rPr>
        <w:t>年</w:t>
      </w:r>
      <w:r w:rsidRPr="00B92153">
        <w:rPr>
          <w:rFonts w:eastAsia="方正仿宋简体"/>
          <w:b/>
          <w:color w:val="000000"/>
          <w:sz w:val="32"/>
          <w:szCs w:val="32"/>
        </w:rPr>
        <w:t>1</w:t>
      </w:r>
      <w:r w:rsidRPr="00B92153">
        <w:rPr>
          <w:rFonts w:eastAsia="方正仿宋简体"/>
          <w:b/>
          <w:color w:val="000000"/>
          <w:sz w:val="32"/>
          <w:szCs w:val="32"/>
        </w:rPr>
        <w:t>月</w:t>
      </w:r>
      <w:r w:rsidRPr="00B92153">
        <w:rPr>
          <w:rFonts w:eastAsia="方正仿宋简体"/>
          <w:b/>
          <w:color w:val="000000"/>
          <w:sz w:val="32"/>
          <w:szCs w:val="32"/>
        </w:rPr>
        <w:t>1</w:t>
      </w:r>
      <w:r w:rsidRPr="00B92153">
        <w:rPr>
          <w:rFonts w:eastAsia="方正仿宋简体"/>
          <w:b/>
          <w:color w:val="000000"/>
          <w:sz w:val="32"/>
          <w:szCs w:val="32"/>
        </w:rPr>
        <w:t>日起至</w:t>
      </w:r>
      <w:r w:rsidRPr="00B92153">
        <w:rPr>
          <w:rFonts w:eastAsia="方正仿宋简体"/>
          <w:b/>
          <w:color w:val="000000"/>
          <w:sz w:val="32"/>
          <w:szCs w:val="32"/>
        </w:rPr>
        <w:t>202</w:t>
      </w:r>
      <w:r w:rsidRPr="00B92153">
        <w:rPr>
          <w:rFonts w:eastAsia="方正仿宋简体" w:hint="eastAsia"/>
          <w:b/>
          <w:color w:val="000000"/>
          <w:sz w:val="32"/>
          <w:szCs w:val="32"/>
        </w:rPr>
        <w:t>3</w:t>
      </w:r>
      <w:r w:rsidRPr="00B92153">
        <w:rPr>
          <w:rFonts w:eastAsia="方正仿宋简体"/>
          <w:b/>
          <w:color w:val="000000"/>
          <w:sz w:val="32"/>
          <w:szCs w:val="32"/>
        </w:rPr>
        <w:t>年</w:t>
      </w:r>
      <w:r w:rsidRPr="00B92153">
        <w:rPr>
          <w:rFonts w:eastAsia="方正仿宋简体"/>
          <w:b/>
          <w:color w:val="000000"/>
          <w:sz w:val="32"/>
          <w:szCs w:val="32"/>
        </w:rPr>
        <w:t>12</w:t>
      </w:r>
      <w:r w:rsidRPr="00B92153">
        <w:rPr>
          <w:rFonts w:eastAsia="方正仿宋简体"/>
          <w:b/>
          <w:color w:val="000000"/>
          <w:sz w:val="32"/>
          <w:szCs w:val="32"/>
        </w:rPr>
        <w:t>月</w:t>
      </w:r>
      <w:r w:rsidRPr="00B92153">
        <w:rPr>
          <w:rFonts w:eastAsia="方正仿宋简体"/>
          <w:b/>
          <w:color w:val="000000"/>
          <w:sz w:val="32"/>
          <w:szCs w:val="32"/>
        </w:rPr>
        <w:t>31</w:t>
      </w:r>
      <w:r w:rsidRPr="00B92153">
        <w:rPr>
          <w:rFonts w:eastAsia="方正仿宋简体"/>
          <w:b/>
          <w:color w:val="000000"/>
          <w:sz w:val="32"/>
          <w:szCs w:val="32"/>
        </w:rPr>
        <w:t>日止。本报告电子版可在</w:t>
      </w:r>
      <w:r w:rsidRPr="00B92153">
        <w:rPr>
          <w:rFonts w:eastAsia="方正仿宋简体"/>
          <w:b/>
          <w:color w:val="000000"/>
          <w:sz w:val="32"/>
          <w:szCs w:val="32"/>
        </w:rPr>
        <w:t>“</w:t>
      </w:r>
      <w:r w:rsidRPr="00B92153">
        <w:rPr>
          <w:rFonts w:eastAsia="方正仿宋简体"/>
          <w:b/>
          <w:color w:val="000000"/>
          <w:sz w:val="32"/>
          <w:szCs w:val="32"/>
        </w:rPr>
        <w:t>中国</w:t>
      </w:r>
      <w:r w:rsidRPr="00B92153">
        <w:rPr>
          <w:rFonts w:eastAsia="方正仿宋简体"/>
          <w:b/>
          <w:color w:val="000000"/>
          <w:sz w:val="32"/>
          <w:szCs w:val="32"/>
        </w:rPr>
        <w:t>·</w:t>
      </w:r>
      <w:r w:rsidRPr="00B92153">
        <w:rPr>
          <w:rFonts w:eastAsia="方正仿宋简体" w:hint="eastAsia"/>
          <w:b/>
          <w:color w:val="000000"/>
          <w:sz w:val="32"/>
          <w:szCs w:val="32"/>
        </w:rPr>
        <w:t>兖州</w:t>
      </w:r>
      <w:r w:rsidRPr="00B92153">
        <w:rPr>
          <w:rFonts w:eastAsia="方正仿宋简体"/>
          <w:b/>
          <w:color w:val="000000"/>
          <w:sz w:val="32"/>
          <w:szCs w:val="32"/>
        </w:rPr>
        <w:t>”</w:t>
      </w:r>
      <w:r w:rsidRPr="00B92153">
        <w:rPr>
          <w:rFonts w:eastAsia="方正仿宋简体"/>
          <w:b/>
          <w:color w:val="000000"/>
          <w:sz w:val="32"/>
          <w:szCs w:val="32"/>
        </w:rPr>
        <w:t>政府门户网站（</w:t>
      </w:r>
      <w:r w:rsidR="0008787C" w:rsidRPr="00B92153">
        <w:rPr>
          <w:rFonts w:eastAsia="方正仿宋简体"/>
          <w:b/>
          <w:color w:val="000000"/>
          <w:sz w:val="32"/>
          <w:szCs w:val="32"/>
        </w:rPr>
        <w:t>www.yanzhou.gov.cn</w:t>
      </w:r>
      <w:r w:rsidRPr="00B92153">
        <w:rPr>
          <w:rFonts w:eastAsia="方正仿宋简体"/>
          <w:b/>
          <w:color w:val="000000"/>
          <w:sz w:val="32"/>
          <w:szCs w:val="32"/>
        </w:rPr>
        <w:t>）查阅或下载。如对本报告有疑问，请与</w:t>
      </w:r>
      <w:r w:rsidR="006D743C" w:rsidRPr="00B92153">
        <w:rPr>
          <w:rFonts w:eastAsia="方正仿宋简体" w:hint="eastAsia"/>
          <w:b/>
          <w:color w:val="000000"/>
          <w:sz w:val="32"/>
          <w:szCs w:val="32"/>
        </w:rPr>
        <w:t>济宁市兖州区人力资源和社会保障局联系</w:t>
      </w:r>
      <w:r w:rsidRPr="00B92153">
        <w:rPr>
          <w:rFonts w:eastAsia="方正仿宋简体"/>
          <w:b/>
          <w:color w:val="000000"/>
          <w:sz w:val="32"/>
          <w:szCs w:val="32"/>
        </w:rPr>
        <w:t>（地址：</w:t>
      </w:r>
      <w:r w:rsidR="006D743C" w:rsidRPr="00B92153">
        <w:rPr>
          <w:rFonts w:eastAsia="方正仿宋简体" w:hint="eastAsia"/>
          <w:b/>
          <w:color w:val="000000"/>
          <w:sz w:val="32"/>
          <w:szCs w:val="32"/>
        </w:rPr>
        <w:t>济宁市兖州区扬州南路</w:t>
      </w:r>
      <w:r w:rsidR="006D743C" w:rsidRPr="00B92153">
        <w:rPr>
          <w:rFonts w:eastAsia="方正仿宋简体" w:hint="eastAsia"/>
          <w:b/>
          <w:color w:val="000000"/>
          <w:sz w:val="32"/>
          <w:szCs w:val="32"/>
        </w:rPr>
        <w:t>2</w:t>
      </w:r>
      <w:r w:rsidR="006D743C" w:rsidRPr="00B92153">
        <w:rPr>
          <w:rFonts w:eastAsia="方正仿宋简体" w:hint="eastAsia"/>
          <w:b/>
          <w:color w:val="000000"/>
          <w:sz w:val="32"/>
          <w:szCs w:val="32"/>
        </w:rPr>
        <w:t>号为民服务中心</w:t>
      </w:r>
      <w:r w:rsidR="006D743C" w:rsidRPr="00B92153">
        <w:rPr>
          <w:rFonts w:eastAsia="方正仿宋简体" w:hint="eastAsia"/>
          <w:b/>
          <w:color w:val="000000"/>
          <w:sz w:val="32"/>
          <w:szCs w:val="32"/>
        </w:rPr>
        <w:t>9</w:t>
      </w:r>
      <w:r w:rsidR="006D743C" w:rsidRPr="00B92153">
        <w:rPr>
          <w:rFonts w:eastAsia="方正仿宋简体" w:hint="eastAsia"/>
          <w:b/>
          <w:color w:val="000000"/>
          <w:sz w:val="32"/>
          <w:szCs w:val="32"/>
        </w:rPr>
        <w:t>楼，联系电话：</w:t>
      </w:r>
      <w:r w:rsidR="006D743C" w:rsidRPr="00B92153">
        <w:rPr>
          <w:rFonts w:eastAsia="方正仿宋简体" w:hint="eastAsia"/>
          <w:b/>
          <w:color w:val="000000"/>
          <w:sz w:val="32"/>
          <w:szCs w:val="32"/>
        </w:rPr>
        <w:t>0537-3413213</w:t>
      </w:r>
      <w:r w:rsidRPr="00B92153">
        <w:rPr>
          <w:rFonts w:eastAsia="方正仿宋简体"/>
          <w:b/>
          <w:color w:val="000000"/>
          <w:sz w:val="32"/>
          <w:szCs w:val="32"/>
        </w:rPr>
        <w:t>）。</w:t>
      </w:r>
    </w:p>
    <w:p w:rsidR="00B93E7E" w:rsidRPr="00B92153" w:rsidRDefault="00B93E7E" w:rsidP="00B92153">
      <w:pPr>
        <w:spacing w:line="610" w:lineRule="exact"/>
        <w:ind w:rightChars="-50" w:right="-96" w:firstLineChars="200" w:firstLine="626"/>
        <w:rPr>
          <w:rFonts w:eastAsia="方正黑体简体"/>
          <w:b/>
          <w:color w:val="000000"/>
          <w:sz w:val="32"/>
          <w:szCs w:val="32"/>
        </w:rPr>
      </w:pPr>
      <w:r w:rsidRPr="00B92153">
        <w:rPr>
          <w:rFonts w:eastAsia="方正黑体简体"/>
          <w:b/>
          <w:color w:val="000000"/>
          <w:sz w:val="32"/>
          <w:szCs w:val="32"/>
        </w:rPr>
        <w:t>一、总体情况</w:t>
      </w:r>
    </w:p>
    <w:p w:rsidR="00B93E7E" w:rsidRPr="00B92153" w:rsidRDefault="00FE0262" w:rsidP="00C23851">
      <w:pPr>
        <w:spacing w:line="610" w:lineRule="exact"/>
        <w:ind w:rightChars="-50" w:right="-96" w:firstLineChars="200" w:firstLine="626"/>
        <w:rPr>
          <w:rFonts w:eastAsia="方正仿宋简体"/>
          <w:b/>
          <w:color w:val="000000"/>
          <w:sz w:val="32"/>
          <w:szCs w:val="32"/>
        </w:rPr>
      </w:pPr>
      <w:r w:rsidRPr="00B92153">
        <w:rPr>
          <w:rFonts w:eastAsia="方正仿宋简体" w:hint="eastAsia"/>
          <w:b/>
          <w:color w:val="000000"/>
          <w:sz w:val="32"/>
          <w:szCs w:val="32"/>
        </w:rPr>
        <w:t>2023</w:t>
      </w:r>
      <w:r w:rsidRPr="00B92153">
        <w:rPr>
          <w:rFonts w:eastAsia="方正仿宋简体" w:hint="eastAsia"/>
          <w:b/>
          <w:color w:val="000000"/>
          <w:sz w:val="32"/>
          <w:szCs w:val="32"/>
        </w:rPr>
        <w:t>年，济宁市兖州区人力资源和社会保障局</w:t>
      </w:r>
      <w:r w:rsidR="00C23851" w:rsidRPr="00B92153">
        <w:rPr>
          <w:rFonts w:eastAsia="方正仿宋简体" w:hint="eastAsia"/>
          <w:b/>
          <w:color w:val="000000"/>
          <w:sz w:val="32"/>
          <w:szCs w:val="32"/>
        </w:rPr>
        <w:t>坚持以习近平新时代中国特色社会主义思想为指导，全面贯彻党的二十大精神，认真落实</w:t>
      </w:r>
      <w:r w:rsidRPr="00B92153">
        <w:rPr>
          <w:rFonts w:eastAsia="方正仿宋简体" w:hint="eastAsia"/>
          <w:b/>
          <w:color w:val="000000"/>
          <w:sz w:val="32"/>
          <w:szCs w:val="32"/>
        </w:rPr>
        <w:t>上级</w:t>
      </w:r>
      <w:r w:rsidR="00C23851" w:rsidRPr="00B92153">
        <w:rPr>
          <w:rFonts w:eastAsia="方正仿宋简体" w:hint="eastAsia"/>
          <w:b/>
          <w:color w:val="000000"/>
          <w:sz w:val="32"/>
          <w:szCs w:val="32"/>
        </w:rPr>
        <w:t>关于政务公开工作的决策部署，严格执行《中华人民共和国政府信息公开条例》，坚持以人民为中心深化政务公开，</w:t>
      </w:r>
      <w:r w:rsidR="00C23851" w:rsidRPr="00B92153">
        <w:rPr>
          <w:rFonts w:eastAsia="方正仿宋简体" w:hint="eastAsia"/>
          <w:b/>
          <w:color w:val="000000"/>
          <w:sz w:val="32"/>
          <w:szCs w:val="32"/>
        </w:rPr>
        <w:lastRenderedPageBreak/>
        <w:t>以公开促落实、强监管、聚民心，更好助力稳就业保民生，推动人力资源社会保障事业高质量发展。</w:t>
      </w:r>
    </w:p>
    <w:p w:rsidR="00B93E7E" w:rsidRPr="00B92153" w:rsidRDefault="00B93E7E" w:rsidP="00E21A1D">
      <w:pPr>
        <w:spacing w:line="610" w:lineRule="exact"/>
        <w:ind w:rightChars="-50" w:right="-96" w:firstLineChars="200" w:firstLine="626"/>
        <w:rPr>
          <w:rFonts w:eastAsia="方正楷体简体"/>
          <w:b/>
          <w:color w:val="000000"/>
          <w:sz w:val="32"/>
          <w:szCs w:val="32"/>
        </w:rPr>
      </w:pPr>
      <w:r w:rsidRPr="00B92153">
        <w:rPr>
          <w:rFonts w:eastAsia="方正楷体简体"/>
          <w:b/>
          <w:color w:val="000000"/>
          <w:sz w:val="32"/>
          <w:szCs w:val="32"/>
        </w:rPr>
        <w:t>（一）</w:t>
      </w:r>
      <w:r w:rsidR="00895529" w:rsidRPr="00B92153">
        <w:rPr>
          <w:rFonts w:eastAsia="方正楷体简体" w:hint="eastAsia"/>
          <w:b/>
          <w:color w:val="000000"/>
          <w:sz w:val="32"/>
          <w:szCs w:val="32"/>
        </w:rPr>
        <w:t>加大信息主动公开力度</w:t>
      </w:r>
    </w:p>
    <w:p w:rsidR="00950090" w:rsidRPr="00B92153" w:rsidRDefault="008003C1" w:rsidP="00E21A1D">
      <w:pPr>
        <w:spacing w:line="610" w:lineRule="exact"/>
        <w:ind w:rightChars="-50" w:right="-96" w:firstLineChars="200" w:firstLine="626"/>
        <w:rPr>
          <w:rFonts w:eastAsia="方正楷体简体"/>
          <w:b/>
          <w:color w:val="000000"/>
          <w:sz w:val="32"/>
          <w:szCs w:val="32"/>
        </w:rPr>
      </w:pPr>
      <w:r w:rsidRPr="00B92153">
        <w:rPr>
          <w:rFonts w:eastAsia="方正仿宋简体" w:hint="eastAsia"/>
          <w:b/>
          <w:color w:val="000000"/>
          <w:sz w:val="32"/>
          <w:szCs w:val="32"/>
        </w:rPr>
        <w:t>2023</w:t>
      </w:r>
      <w:r w:rsidRPr="00B92153">
        <w:rPr>
          <w:rFonts w:eastAsia="方正仿宋简体" w:hint="eastAsia"/>
          <w:b/>
          <w:color w:val="000000"/>
          <w:sz w:val="32"/>
          <w:szCs w:val="32"/>
        </w:rPr>
        <w:t>年共主动公开政府信息</w:t>
      </w:r>
      <w:r w:rsidR="00277DA3" w:rsidRPr="00B92153">
        <w:rPr>
          <w:rFonts w:eastAsia="方正仿宋简体" w:hint="eastAsia"/>
          <w:b/>
          <w:color w:val="000000"/>
          <w:sz w:val="32"/>
          <w:szCs w:val="32"/>
        </w:rPr>
        <w:t>402</w:t>
      </w:r>
      <w:r w:rsidRPr="00B92153">
        <w:rPr>
          <w:rFonts w:eastAsia="方正仿宋简体" w:hint="eastAsia"/>
          <w:b/>
          <w:color w:val="000000"/>
          <w:sz w:val="32"/>
          <w:szCs w:val="32"/>
        </w:rPr>
        <w:t>条，其中</w:t>
      </w:r>
      <w:r w:rsidR="00277DA3" w:rsidRPr="00B92153">
        <w:rPr>
          <w:rFonts w:eastAsia="方正仿宋简体" w:hint="eastAsia"/>
          <w:b/>
          <w:color w:val="000000"/>
          <w:sz w:val="32"/>
          <w:szCs w:val="32"/>
        </w:rPr>
        <w:t>部门动态</w:t>
      </w:r>
      <w:r w:rsidR="00277DA3" w:rsidRPr="00B92153">
        <w:rPr>
          <w:rFonts w:eastAsia="方正仿宋简体" w:hint="eastAsia"/>
          <w:b/>
          <w:color w:val="000000"/>
          <w:sz w:val="32"/>
          <w:szCs w:val="32"/>
        </w:rPr>
        <w:t>6</w:t>
      </w:r>
      <w:r w:rsidRPr="00B92153">
        <w:rPr>
          <w:rFonts w:eastAsia="方正仿宋简体" w:hint="eastAsia"/>
          <w:b/>
          <w:color w:val="000000"/>
          <w:sz w:val="32"/>
          <w:szCs w:val="32"/>
        </w:rPr>
        <w:t>条；</w:t>
      </w:r>
      <w:r w:rsidR="00277DA3" w:rsidRPr="00B92153">
        <w:rPr>
          <w:rFonts w:eastAsia="方正仿宋简体" w:hint="eastAsia"/>
          <w:b/>
          <w:color w:val="000000"/>
          <w:sz w:val="32"/>
          <w:szCs w:val="32"/>
        </w:rPr>
        <w:t>财政预算决算信息</w:t>
      </w:r>
      <w:r w:rsidR="00277DA3" w:rsidRPr="00B92153">
        <w:rPr>
          <w:rFonts w:eastAsia="方正仿宋简体" w:hint="eastAsia"/>
          <w:b/>
          <w:color w:val="000000"/>
          <w:sz w:val="32"/>
          <w:szCs w:val="32"/>
        </w:rPr>
        <w:t>7</w:t>
      </w:r>
      <w:r w:rsidR="00277DA3" w:rsidRPr="00B92153">
        <w:rPr>
          <w:rFonts w:eastAsia="方正仿宋简体" w:hint="eastAsia"/>
          <w:b/>
          <w:color w:val="000000"/>
          <w:sz w:val="32"/>
          <w:szCs w:val="32"/>
        </w:rPr>
        <w:t>条</w:t>
      </w:r>
      <w:r w:rsidRPr="00B92153">
        <w:rPr>
          <w:rFonts w:eastAsia="方正仿宋简体" w:hint="eastAsia"/>
          <w:b/>
          <w:color w:val="000000"/>
          <w:sz w:val="32"/>
          <w:szCs w:val="32"/>
        </w:rPr>
        <w:t>；</w:t>
      </w:r>
      <w:r w:rsidR="00277DA3" w:rsidRPr="00B92153">
        <w:rPr>
          <w:rFonts w:eastAsia="方正仿宋简体" w:hint="eastAsia"/>
          <w:b/>
          <w:color w:val="000000"/>
          <w:sz w:val="32"/>
          <w:szCs w:val="32"/>
        </w:rPr>
        <w:t>价格与收费信息</w:t>
      </w:r>
      <w:r w:rsidR="00277DA3" w:rsidRPr="00B92153">
        <w:rPr>
          <w:rFonts w:eastAsia="方正仿宋简体" w:hint="eastAsia"/>
          <w:b/>
          <w:color w:val="000000"/>
          <w:sz w:val="32"/>
          <w:szCs w:val="32"/>
        </w:rPr>
        <w:t>10</w:t>
      </w:r>
      <w:r w:rsidR="00277DA3" w:rsidRPr="00B92153">
        <w:rPr>
          <w:rFonts w:eastAsia="方正仿宋简体" w:hint="eastAsia"/>
          <w:b/>
          <w:color w:val="000000"/>
          <w:sz w:val="32"/>
          <w:szCs w:val="32"/>
        </w:rPr>
        <w:t>条；社会保障信息</w:t>
      </w:r>
      <w:r w:rsidR="00277DA3" w:rsidRPr="00B92153">
        <w:rPr>
          <w:rFonts w:eastAsia="方正仿宋简体" w:hint="eastAsia"/>
          <w:b/>
          <w:color w:val="000000"/>
          <w:sz w:val="32"/>
          <w:szCs w:val="32"/>
        </w:rPr>
        <w:t>15</w:t>
      </w:r>
      <w:r w:rsidR="00277DA3" w:rsidRPr="00B92153">
        <w:rPr>
          <w:rFonts w:eastAsia="方正仿宋简体" w:hint="eastAsia"/>
          <w:b/>
          <w:color w:val="000000"/>
          <w:sz w:val="32"/>
          <w:szCs w:val="32"/>
        </w:rPr>
        <w:t>条；稳岗就业信息</w:t>
      </w:r>
      <w:r w:rsidR="00277DA3" w:rsidRPr="00B92153">
        <w:rPr>
          <w:rFonts w:eastAsia="方正仿宋简体" w:hint="eastAsia"/>
          <w:b/>
          <w:color w:val="000000"/>
          <w:sz w:val="32"/>
          <w:szCs w:val="32"/>
        </w:rPr>
        <w:t>213</w:t>
      </w:r>
      <w:r w:rsidR="00277DA3" w:rsidRPr="00B92153">
        <w:rPr>
          <w:rFonts w:eastAsia="方正仿宋简体" w:hint="eastAsia"/>
          <w:b/>
          <w:color w:val="000000"/>
          <w:sz w:val="32"/>
          <w:szCs w:val="32"/>
        </w:rPr>
        <w:t>条；公告公示信息</w:t>
      </w:r>
      <w:r w:rsidR="00277DA3" w:rsidRPr="00B92153">
        <w:rPr>
          <w:rFonts w:eastAsia="方正仿宋简体" w:hint="eastAsia"/>
          <w:b/>
          <w:color w:val="000000"/>
          <w:sz w:val="32"/>
          <w:szCs w:val="32"/>
        </w:rPr>
        <w:t>68</w:t>
      </w:r>
      <w:r w:rsidR="00277DA3" w:rsidRPr="00B92153">
        <w:rPr>
          <w:rFonts w:eastAsia="方正仿宋简体" w:hint="eastAsia"/>
          <w:b/>
          <w:color w:val="000000"/>
          <w:sz w:val="32"/>
          <w:szCs w:val="32"/>
        </w:rPr>
        <w:t>条；行政权力运行公开信息</w:t>
      </w:r>
      <w:r w:rsidR="00277DA3" w:rsidRPr="00B92153">
        <w:rPr>
          <w:rFonts w:eastAsia="方正仿宋简体" w:hint="eastAsia"/>
          <w:b/>
          <w:color w:val="000000"/>
          <w:sz w:val="32"/>
          <w:szCs w:val="32"/>
        </w:rPr>
        <w:t>33</w:t>
      </w:r>
      <w:r w:rsidR="00277DA3" w:rsidRPr="00B92153">
        <w:rPr>
          <w:rFonts w:eastAsia="方正仿宋简体" w:hint="eastAsia"/>
          <w:b/>
          <w:color w:val="000000"/>
          <w:sz w:val="32"/>
          <w:szCs w:val="32"/>
        </w:rPr>
        <w:t>条；重点领域信息</w:t>
      </w:r>
      <w:r w:rsidR="00277DA3" w:rsidRPr="00B92153">
        <w:rPr>
          <w:rFonts w:eastAsia="方正仿宋简体" w:hint="eastAsia"/>
          <w:b/>
          <w:color w:val="000000"/>
          <w:sz w:val="32"/>
          <w:szCs w:val="32"/>
        </w:rPr>
        <w:t>19</w:t>
      </w:r>
      <w:r w:rsidR="00277DA3" w:rsidRPr="00B92153">
        <w:rPr>
          <w:rFonts w:eastAsia="方正仿宋简体" w:hint="eastAsia"/>
          <w:b/>
          <w:color w:val="000000"/>
          <w:sz w:val="32"/>
          <w:szCs w:val="32"/>
        </w:rPr>
        <w:t>条；</w:t>
      </w:r>
      <w:r w:rsidRPr="00B92153">
        <w:rPr>
          <w:rFonts w:eastAsia="方正仿宋简体" w:hint="eastAsia"/>
          <w:b/>
          <w:color w:val="000000"/>
          <w:sz w:val="32"/>
          <w:szCs w:val="32"/>
        </w:rPr>
        <w:t>其他信息</w:t>
      </w:r>
      <w:r w:rsidR="00277DA3" w:rsidRPr="00B92153">
        <w:rPr>
          <w:rFonts w:eastAsia="方正仿宋简体" w:hint="eastAsia"/>
          <w:b/>
          <w:color w:val="000000"/>
          <w:sz w:val="32"/>
          <w:szCs w:val="32"/>
        </w:rPr>
        <w:t>31</w:t>
      </w:r>
      <w:r w:rsidRPr="00B92153">
        <w:rPr>
          <w:rFonts w:eastAsia="方正仿宋简体" w:hint="eastAsia"/>
          <w:b/>
          <w:color w:val="000000"/>
          <w:sz w:val="32"/>
          <w:szCs w:val="32"/>
        </w:rPr>
        <w:t>条。</w:t>
      </w:r>
    </w:p>
    <w:p w:rsidR="00950090" w:rsidRPr="00B92153" w:rsidRDefault="00950090" w:rsidP="00E21A1D">
      <w:pPr>
        <w:spacing w:line="610" w:lineRule="exact"/>
        <w:ind w:rightChars="-50" w:right="-96" w:firstLineChars="200" w:firstLine="626"/>
        <w:rPr>
          <w:rFonts w:eastAsia="方正楷体简体"/>
          <w:b/>
          <w:color w:val="000000"/>
          <w:sz w:val="32"/>
          <w:szCs w:val="32"/>
        </w:rPr>
      </w:pPr>
    </w:p>
    <w:p w:rsidR="00950090" w:rsidRPr="00B92153" w:rsidRDefault="008F0EA6" w:rsidP="00E21A1D">
      <w:pPr>
        <w:spacing w:line="610" w:lineRule="exact"/>
        <w:ind w:rightChars="-50" w:right="-96" w:firstLineChars="200" w:firstLine="626"/>
        <w:rPr>
          <w:rFonts w:eastAsia="方正楷体简体"/>
          <w:b/>
          <w:color w:val="000000"/>
          <w:sz w:val="32"/>
          <w:szCs w:val="32"/>
        </w:rPr>
      </w:pPr>
      <w:r w:rsidRPr="00B92153">
        <w:rPr>
          <w:rFonts w:eastAsia="方正楷体简体" w:hint="eastAsia"/>
          <w:b/>
          <w:noProof/>
          <w:color w:val="000000"/>
          <w:sz w:val="32"/>
          <w:szCs w:val="32"/>
        </w:rPr>
        <w:drawing>
          <wp:anchor distT="0" distB="0" distL="114300" distR="114300" simplePos="0" relativeHeight="251658752" behindDoc="0" locked="0" layoutInCell="1" allowOverlap="1">
            <wp:simplePos x="0" y="0"/>
            <wp:positionH relativeFrom="column">
              <wp:posOffset>837565</wp:posOffset>
            </wp:positionH>
            <wp:positionV relativeFrom="paragraph">
              <wp:posOffset>-152400</wp:posOffset>
            </wp:positionV>
            <wp:extent cx="3998595" cy="2790190"/>
            <wp:effectExtent l="19050" t="0" r="1905" b="0"/>
            <wp:wrapNone/>
            <wp:docPr id="18" name="图片 18" descr="主动公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主动公开"/>
                    <pic:cNvPicPr>
                      <a:picLocks noChangeAspect="1" noChangeArrowheads="1"/>
                    </pic:cNvPicPr>
                  </pic:nvPicPr>
                  <pic:blipFill>
                    <a:blip r:embed="rId6" cstate="print"/>
                    <a:srcRect/>
                    <a:stretch>
                      <a:fillRect/>
                    </a:stretch>
                  </pic:blipFill>
                  <pic:spPr bwMode="auto">
                    <a:xfrm>
                      <a:off x="0" y="0"/>
                      <a:ext cx="3998595" cy="2790190"/>
                    </a:xfrm>
                    <a:prstGeom prst="rect">
                      <a:avLst/>
                    </a:prstGeom>
                    <a:noFill/>
                    <a:ln w="9525">
                      <a:noFill/>
                      <a:miter lim="800000"/>
                      <a:headEnd/>
                      <a:tailEnd/>
                    </a:ln>
                  </pic:spPr>
                </pic:pic>
              </a:graphicData>
            </a:graphic>
          </wp:anchor>
        </w:drawing>
      </w:r>
    </w:p>
    <w:p w:rsidR="00950090" w:rsidRPr="00B92153" w:rsidRDefault="00950090" w:rsidP="00E21A1D">
      <w:pPr>
        <w:spacing w:line="610" w:lineRule="exact"/>
        <w:ind w:rightChars="-50" w:right="-96" w:firstLineChars="200" w:firstLine="626"/>
        <w:rPr>
          <w:rFonts w:eastAsia="方正楷体简体"/>
          <w:b/>
          <w:color w:val="000000"/>
          <w:sz w:val="32"/>
          <w:szCs w:val="32"/>
        </w:rPr>
      </w:pPr>
    </w:p>
    <w:p w:rsidR="00950090" w:rsidRPr="00B92153" w:rsidRDefault="00950090" w:rsidP="00E21A1D">
      <w:pPr>
        <w:spacing w:line="610" w:lineRule="exact"/>
        <w:ind w:rightChars="-50" w:right="-96" w:firstLineChars="200" w:firstLine="626"/>
        <w:rPr>
          <w:rFonts w:eastAsia="方正楷体简体"/>
          <w:b/>
          <w:color w:val="000000"/>
          <w:sz w:val="32"/>
          <w:szCs w:val="32"/>
        </w:rPr>
      </w:pPr>
    </w:p>
    <w:p w:rsidR="00950090" w:rsidRPr="00B92153" w:rsidRDefault="00950090" w:rsidP="00E21A1D">
      <w:pPr>
        <w:spacing w:line="610" w:lineRule="exact"/>
        <w:ind w:rightChars="-50" w:right="-96" w:firstLineChars="200" w:firstLine="626"/>
        <w:rPr>
          <w:rFonts w:eastAsia="方正楷体简体"/>
          <w:b/>
          <w:color w:val="000000"/>
          <w:sz w:val="32"/>
          <w:szCs w:val="32"/>
        </w:rPr>
      </w:pPr>
    </w:p>
    <w:p w:rsidR="00950090" w:rsidRPr="00B92153" w:rsidRDefault="00950090" w:rsidP="00E21A1D">
      <w:pPr>
        <w:spacing w:line="610" w:lineRule="exact"/>
        <w:ind w:rightChars="-50" w:right="-96" w:firstLineChars="200" w:firstLine="626"/>
        <w:rPr>
          <w:rFonts w:eastAsia="方正楷体简体"/>
          <w:b/>
          <w:color w:val="000000"/>
          <w:sz w:val="32"/>
          <w:szCs w:val="32"/>
        </w:rPr>
      </w:pPr>
    </w:p>
    <w:p w:rsidR="00950090" w:rsidRPr="00B92153" w:rsidRDefault="00950090" w:rsidP="00E21A1D">
      <w:pPr>
        <w:spacing w:line="610" w:lineRule="exact"/>
        <w:ind w:rightChars="-50" w:right="-96" w:firstLineChars="200" w:firstLine="626"/>
        <w:rPr>
          <w:rFonts w:eastAsia="方正楷体简体"/>
          <w:b/>
          <w:color w:val="000000"/>
          <w:sz w:val="32"/>
          <w:szCs w:val="32"/>
        </w:rPr>
      </w:pPr>
    </w:p>
    <w:p w:rsidR="00950090" w:rsidRPr="00B92153" w:rsidRDefault="00950090" w:rsidP="00E21A1D">
      <w:pPr>
        <w:spacing w:line="610" w:lineRule="exact"/>
        <w:ind w:rightChars="-50" w:right="-96" w:firstLineChars="200" w:firstLine="626"/>
        <w:rPr>
          <w:rFonts w:eastAsia="方正楷体简体"/>
          <w:b/>
          <w:color w:val="000000"/>
          <w:sz w:val="32"/>
          <w:szCs w:val="32"/>
        </w:rPr>
      </w:pPr>
    </w:p>
    <w:p w:rsidR="00B93E7E" w:rsidRPr="00B92153" w:rsidRDefault="00B93E7E" w:rsidP="00E21A1D">
      <w:pPr>
        <w:spacing w:line="610" w:lineRule="exact"/>
        <w:ind w:rightChars="-50" w:right="-96" w:firstLineChars="200" w:firstLine="626"/>
        <w:rPr>
          <w:rFonts w:eastAsia="方正楷体简体"/>
          <w:b/>
          <w:color w:val="000000"/>
          <w:sz w:val="32"/>
          <w:szCs w:val="32"/>
        </w:rPr>
      </w:pPr>
      <w:r w:rsidRPr="00B92153">
        <w:rPr>
          <w:rFonts w:eastAsia="方正楷体简体"/>
          <w:b/>
          <w:color w:val="000000"/>
          <w:sz w:val="32"/>
          <w:szCs w:val="32"/>
        </w:rPr>
        <w:t>（二）</w:t>
      </w:r>
      <w:r w:rsidR="00895529" w:rsidRPr="00B92153">
        <w:rPr>
          <w:rFonts w:eastAsia="方正楷体简体" w:hint="eastAsia"/>
          <w:b/>
          <w:color w:val="000000"/>
          <w:sz w:val="32"/>
          <w:szCs w:val="32"/>
        </w:rPr>
        <w:t>提升</w:t>
      </w:r>
      <w:r w:rsidRPr="00B92153">
        <w:rPr>
          <w:rFonts w:eastAsia="方正楷体简体"/>
          <w:b/>
          <w:color w:val="000000"/>
          <w:sz w:val="32"/>
          <w:szCs w:val="32"/>
        </w:rPr>
        <w:t>依申请公开</w:t>
      </w:r>
      <w:r w:rsidR="00895529" w:rsidRPr="00B92153">
        <w:rPr>
          <w:rFonts w:eastAsia="方正楷体简体" w:hint="eastAsia"/>
          <w:b/>
          <w:color w:val="000000"/>
          <w:sz w:val="32"/>
          <w:szCs w:val="32"/>
        </w:rPr>
        <w:t>规范化水平</w:t>
      </w:r>
    </w:p>
    <w:p w:rsidR="00E8751B" w:rsidRPr="00B92153" w:rsidRDefault="00E8751B" w:rsidP="00E8751B">
      <w:pPr>
        <w:spacing w:line="610" w:lineRule="exact"/>
        <w:ind w:rightChars="-50" w:right="-96" w:firstLineChars="200" w:firstLine="626"/>
        <w:rPr>
          <w:rFonts w:eastAsia="方正仿宋简体"/>
          <w:b/>
          <w:color w:val="000000"/>
          <w:sz w:val="32"/>
          <w:szCs w:val="32"/>
        </w:rPr>
      </w:pPr>
      <w:r w:rsidRPr="00B92153">
        <w:rPr>
          <w:rFonts w:eastAsia="方正仿宋简体" w:hint="eastAsia"/>
          <w:b/>
          <w:color w:val="000000"/>
          <w:sz w:val="32"/>
          <w:szCs w:val="32"/>
        </w:rPr>
        <w:t>2023</w:t>
      </w:r>
      <w:r w:rsidRPr="00B92153">
        <w:rPr>
          <w:rFonts w:eastAsia="方正仿宋简体" w:hint="eastAsia"/>
          <w:b/>
          <w:color w:val="000000"/>
          <w:sz w:val="32"/>
          <w:szCs w:val="32"/>
        </w:rPr>
        <w:t>年共接到政府信息公开申请</w:t>
      </w:r>
      <w:r w:rsidRPr="00B92153">
        <w:rPr>
          <w:rFonts w:eastAsia="方正仿宋简体" w:hint="eastAsia"/>
          <w:b/>
          <w:color w:val="000000"/>
          <w:sz w:val="32"/>
          <w:szCs w:val="32"/>
        </w:rPr>
        <w:t>2</w:t>
      </w:r>
      <w:r w:rsidRPr="00B92153">
        <w:rPr>
          <w:rFonts w:eastAsia="方正仿宋简体" w:hint="eastAsia"/>
          <w:b/>
          <w:color w:val="000000"/>
          <w:sz w:val="32"/>
          <w:szCs w:val="32"/>
        </w:rPr>
        <w:t>件，均严格按照《政府信息公开条例》等有关规定进行办理和答复；政府信息公开申请数量与去年持平。本年度没有向政府信息公开申请人收取费用的情况。</w:t>
      </w:r>
      <w:r w:rsidR="00E402CE" w:rsidRPr="00B92153">
        <w:rPr>
          <w:rFonts w:eastAsia="方正仿宋简体" w:hint="eastAsia"/>
          <w:b/>
          <w:color w:val="000000"/>
          <w:sz w:val="32"/>
          <w:szCs w:val="32"/>
        </w:rPr>
        <w:t>本年度未发生因政府信息公开被行政复议、提起行政诉讼情况。</w:t>
      </w:r>
    </w:p>
    <w:p w:rsidR="00D467C4" w:rsidRPr="00B92153" w:rsidRDefault="008F0EA6" w:rsidP="00E8751B">
      <w:pPr>
        <w:spacing w:line="610" w:lineRule="exact"/>
        <w:ind w:rightChars="-50" w:right="-96" w:firstLineChars="200" w:firstLine="626"/>
        <w:rPr>
          <w:rFonts w:eastAsia="方正仿宋简体"/>
          <w:b/>
          <w:color w:val="000000"/>
          <w:sz w:val="32"/>
          <w:szCs w:val="32"/>
        </w:rPr>
      </w:pPr>
      <w:r w:rsidRPr="00B92153">
        <w:rPr>
          <w:rFonts w:eastAsia="方正仿宋简体" w:hint="eastAsia"/>
          <w:b/>
          <w:noProof/>
          <w:color w:val="000000"/>
          <w:sz w:val="32"/>
          <w:szCs w:val="32"/>
        </w:rPr>
        <w:lastRenderedPageBreak/>
        <w:drawing>
          <wp:anchor distT="0" distB="0" distL="114300" distR="114300" simplePos="0" relativeHeight="251655680" behindDoc="0" locked="0" layoutInCell="1" allowOverlap="1">
            <wp:simplePos x="0" y="0"/>
            <wp:positionH relativeFrom="column">
              <wp:posOffset>790575</wp:posOffset>
            </wp:positionH>
            <wp:positionV relativeFrom="paragraph">
              <wp:posOffset>-31750</wp:posOffset>
            </wp:positionV>
            <wp:extent cx="4074160" cy="2926080"/>
            <wp:effectExtent l="19050" t="0" r="2540" b="0"/>
            <wp:wrapNone/>
            <wp:docPr id="12" name="图片 12" descr="依申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依申请"/>
                    <pic:cNvPicPr>
                      <a:picLocks noChangeAspect="1" noChangeArrowheads="1"/>
                    </pic:cNvPicPr>
                  </pic:nvPicPr>
                  <pic:blipFill>
                    <a:blip r:embed="rId7" cstate="print"/>
                    <a:srcRect r="1183"/>
                    <a:stretch>
                      <a:fillRect/>
                    </a:stretch>
                  </pic:blipFill>
                  <pic:spPr bwMode="auto">
                    <a:xfrm>
                      <a:off x="0" y="0"/>
                      <a:ext cx="4074160" cy="2926080"/>
                    </a:xfrm>
                    <a:prstGeom prst="rect">
                      <a:avLst/>
                    </a:prstGeom>
                    <a:noFill/>
                    <a:ln w="9525">
                      <a:noFill/>
                      <a:miter lim="800000"/>
                      <a:headEnd/>
                      <a:tailEnd/>
                    </a:ln>
                  </pic:spPr>
                </pic:pic>
              </a:graphicData>
            </a:graphic>
          </wp:anchor>
        </w:drawing>
      </w:r>
    </w:p>
    <w:p w:rsidR="00D467C4" w:rsidRPr="00B92153" w:rsidRDefault="00D467C4" w:rsidP="00E8751B">
      <w:pPr>
        <w:spacing w:line="610" w:lineRule="exact"/>
        <w:ind w:rightChars="-50" w:right="-96" w:firstLineChars="200" w:firstLine="626"/>
        <w:rPr>
          <w:rFonts w:eastAsia="方正仿宋简体"/>
          <w:b/>
          <w:color w:val="000000"/>
          <w:sz w:val="32"/>
          <w:szCs w:val="32"/>
        </w:rPr>
      </w:pPr>
    </w:p>
    <w:p w:rsidR="00D467C4" w:rsidRPr="00B92153" w:rsidRDefault="00D467C4" w:rsidP="00E8751B">
      <w:pPr>
        <w:spacing w:line="610" w:lineRule="exact"/>
        <w:ind w:rightChars="-50" w:right="-96" w:firstLineChars="200" w:firstLine="626"/>
        <w:rPr>
          <w:rFonts w:eastAsia="方正仿宋简体"/>
          <w:b/>
          <w:color w:val="000000"/>
          <w:sz w:val="32"/>
          <w:szCs w:val="32"/>
        </w:rPr>
      </w:pPr>
    </w:p>
    <w:p w:rsidR="00D467C4" w:rsidRPr="00B92153" w:rsidRDefault="00D467C4" w:rsidP="00E8751B">
      <w:pPr>
        <w:spacing w:line="610" w:lineRule="exact"/>
        <w:ind w:rightChars="-50" w:right="-96" w:firstLineChars="200" w:firstLine="626"/>
        <w:rPr>
          <w:rFonts w:eastAsia="方正仿宋简体"/>
          <w:b/>
          <w:color w:val="000000"/>
          <w:sz w:val="32"/>
          <w:szCs w:val="32"/>
        </w:rPr>
      </w:pPr>
    </w:p>
    <w:p w:rsidR="00D467C4" w:rsidRPr="00B92153" w:rsidRDefault="00D467C4" w:rsidP="00E8751B">
      <w:pPr>
        <w:spacing w:line="610" w:lineRule="exact"/>
        <w:ind w:rightChars="-50" w:right="-96" w:firstLineChars="200" w:firstLine="626"/>
        <w:rPr>
          <w:rFonts w:eastAsia="方正仿宋简体"/>
          <w:b/>
          <w:color w:val="000000"/>
          <w:sz w:val="32"/>
          <w:szCs w:val="32"/>
        </w:rPr>
      </w:pPr>
    </w:p>
    <w:p w:rsidR="00D467C4" w:rsidRPr="00B92153" w:rsidRDefault="00D467C4" w:rsidP="00E8751B">
      <w:pPr>
        <w:spacing w:line="610" w:lineRule="exact"/>
        <w:ind w:rightChars="-50" w:right="-96" w:firstLineChars="200" w:firstLine="626"/>
        <w:rPr>
          <w:rFonts w:eastAsia="方正仿宋简体"/>
          <w:b/>
          <w:color w:val="000000"/>
          <w:sz w:val="32"/>
          <w:szCs w:val="32"/>
        </w:rPr>
      </w:pPr>
    </w:p>
    <w:p w:rsidR="00D467C4" w:rsidRPr="00B92153" w:rsidRDefault="00D467C4" w:rsidP="00E8751B">
      <w:pPr>
        <w:spacing w:line="610" w:lineRule="exact"/>
        <w:ind w:rightChars="-50" w:right="-96" w:firstLineChars="200" w:firstLine="626"/>
        <w:rPr>
          <w:rFonts w:eastAsia="方正仿宋简体"/>
          <w:b/>
          <w:color w:val="000000"/>
          <w:sz w:val="32"/>
          <w:szCs w:val="32"/>
        </w:rPr>
      </w:pPr>
    </w:p>
    <w:p w:rsidR="00D467C4" w:rsidRPr="00B92153" w:rsidRDefault="00D467C4" w:rsidP="00E8751B">
      <w:pPr>
        <w:spacing w:line="610" w:lineRule="exact"/>
        <w:ind w:rightChars="-50" w:right="-96" w:firstLineChars="200" w:firstLine="626"/>
        <w:rPr>
          <w:rFonts w:eastAsia="方正仿宋简体"/>
          <w:b/>
          <w:color w:val="000000"/>
          <w:sz w:val="32"/>
          <w:szCs w:val="32"/>
        </w:rPr>
      </w:pPr>
    </w:p>
    <w:p w:rsidR="00B93E7E" w:rsidRPr="00B92153" w:rsidRDefault="00B93E7E" w:rsidP="00E21A1D">
      <w:pPr>
        <w:spacing w:line="610" w:lineRule="exact"/>
        <w:ind w:rightChars="-50" w:right="-96" w:firstLineChars="200" w:firstLine="626"/>
        <w:rPr>
          <w:rFonts w:eastAsia="方正楷体简体"/>
          <w:b/>
          <w:color w:val="000000"/>
          <w:sz w:val="32"/>
          <w:szCs w:val="32"/>
        </w:rPr>
      </w:pPr>
      <w:r w:rsidRPr="00B92153">
        <w:rPr>
          <w:rFonts w:eastAsia="方正楷体简体"/>
          <w:b/>
          <w:color w:val="000000"/>
          <w:sz w:val="32"/>
          <w:szCs w:val="32"/>
        </w:rPr>
        <w:t>（三）</w:t>
      </w:r>
      <w:r w:rsidR="00245668" w:rsidRPr="00B92153">
        <w:rPr>
          <w:rFonts w:eastAsia="方正楷体简体" w:hint="eastAsia"/>
          <w:b/>
          <w:color w:val="000000"/>
          <w:sz w:val="32"/>
          <w:szCs w:val="32"/>
        </w:rPr>
        <w:t>规范</w:t>
      </w:r>
      <w:r w:rsidR="00E402CE" w:rsidRPr="00B92153">
        <w:rPr>
          <w:rFonts w:eastAsia="方正楷体简体" w:hint="eastAsia"/>
          <w:b/>
          <w:color w:val="000000"/>
          <w:sz w:val="32"/>
          <w:szCs w:val="32"/>
        </w:rPr>
        <w:t>政府信息管理</w:t>
      </w:r>
    </w:p>
    <w:p w:rsidR="00E402CE" w:rsidRPr="00B92153" w:rsidRDefault="00E402CE" w:rsidP="00E402CE">
      <w:pPr>
        <w:spacing w:line="610" w:lineRule="exact"/>
        <w:ind w:rightChars="-50" w:right="-96" w:firstLineChars="200" w:firstLine="626"/>
        <w:rPr>
          <w:rFonts w:eastAsia="方正仿宋简体"/>
          <w:b/>
          <w:color w:val="000000"/>
          <w:sz w:val="32"/>
          <w:szCs w:val="32"/>
        </w:rPr>
      </w:pPr>
      <w:r w:rsidRPr="00B92153">
        <w:rPr>
          <w:rFonts w:eastAsia="方正仿宋简体" w:hint="eastAsia"/>
          <w:b/>
          <w:color w:val="000000"/>
          <w:sz w:val="32"/>
          <w:szCs w:val="32"/>
        </w:rPr>
        <w:t>一是健全工作机制。成立由局主要负责人任组长、局分管领导任副组长的政府信息公开工作领导小组，形成了主要领导亲自抓，分管领导具体抓，一级抓一级、层层抓落实的组织领导机制。二是规范政府信息发布程序和渠道，层层把关，对主动公开信息进行严格审核，确保信息发布权威、及时、准确、安全。</w:t>
      </w:r>
    </w:p>
    <w:p w:rsidR="00B93E7E" w:rsidRPr="00B92153" w:rsidRDefault="00B93E7E" w:rsidP="00E21A1D">
      <w:pPr>
        <w:spacing w:line="610" w:lineRule="exact"/>
        <w:ind w:rightChars="-50" w:right="-96" w:firstLineChars="200" w:firstLine="626"/>
        <w:rPr>
          <w:rFonts w:eastAsia="方正楷体简体"/>
          <w:b/>
          <w:color w:val="000000"/>
          <w:sz w:val="32"/>
          <w:szCs w:val="32"/>
        </w:rPr>
      </w:pPr>
      <w:r w:rsidRPr="00B92153">
        <w:rPr>
          <w:rFonts w:eastAsia="方正楷体简体"/>
          <w:b/>
          <w:color w:val="000000"/>
          <w:sz w:val="32"/>
          <w:szCs w:val="32"/>
        </w:rPr>
        <w:t>（四）</w:t>
      </w:r>
      <w:r w:rsidR="00895529" w:rsidRPr="00B92153">
        <w:rPr>
          <w:rFonts w:eastAsia="方正楷体简体" w:hint="eastAsia"/>
          <w:b/>
          <w:color w:val="000000"/>
          <w:sz w:val="32"/>
          <w:szCs w:val="32"/>
        </w:rPr>
        <w:t>完善</w:t>
      </w:r>
      <w:r w:rsidR="00E402CE" w:rsidRPr="00B92153">
        <w:rPr>
          <w:rFonts w:eastAsia="方正楷体简体" w:hint="eastAsia"/>
          <w:b/>
          <w:color w:val="000000"/>
          <w:sz w:val="32"/>
          <w:szCs w:val="32"/>
        </w:rPr>
        <w:t>政府信息公开平台建设</w:t>
      </w:r>
    </w:p>
    <w:p w:rsidR="00B93E7E" w:rsidRPr="00B92153" w:rsidRDefault="00DC0C73" w:rsidP="00DC0C73">
      <w:pPr>
        <w:spacing w:line="610" w:lineRule="exact"/>
        <w:ind w:rightChars="-50" w:right="-96" w:firstLineChars="200" w:firstLine="626"/>
        <w:rPr>
          <w:rFonts w:eastAsia="方正仿宋简体"/>
          <w:b/>
          <w:color w:val="000000"/>
          <w:sz w:val="32"/>
          <w:szCs w:val="32"/>
        </w:rPr>
      </w:pPr>
      <w:r w:rsidRPr="00B92153">
        <w:rPr>
          <w:rFonts w:eastAsia="方正仿宋简体" w:hint="eastAsia"/>
          <w:b/>
          <w:color w:val="000000"/>
          <w:sz w:val="32"/>
          <w:szCs w:val="32"/>
        </w:rPr>
        <w:t>一是依托政府门户网站及时发布主动公开的政府信息，不断提升信息公开集中度，丰富信息公开内容，充分发挥政府网站作为政府信息公开第一平台的作用。二是充分运用“兖州人社”微信公众号，第一时间准确发布权威声音，宣传人社政策，营造良好的舆论氛围。</w:t>
      </w:r>
    </w:p>
    <w:p w:rsidR="00B93E7E" w:rsidRPr="00B92153" w:rsidRDefault="00B93E7E" w:rsidP="00E21A1D">
      <w:pPr>
        <w:spacing w:line="610" w:lineRule="exact"/>
        <w:ind w:rightChars="-50" w:right="-96" w:firstLineChars="200" w:firstLine="626"/>
        <w:rPr>
          <w:rFonts w:eastAsia="方正楷体简体"/>
          <w:b/>
          <w:color w:val="000000"/>
          <w:sz w:val="32"/>
          <w:szCs w:val="32"/>
        </w:rPr>
      </w:pPr>
      <w:r w:rsidRPr="00B92153">
        <w:rPr>
          <w:rFonts w:eastAsia="方正楷体简体"/>
          <w:b/>
          <w:color w:val="000000"/>
          <w:sz w:val="32"/>
          <w:szCs w:val="32"/>
        </w:rPr>
        <w:t>（五）</w:t>
      </w:r>
      <w:r w:rsidR="00895529" w:rsidRPr="00B92153">
        <w:rPr>
          <w:rFonts w:eastAsia="方正楷体简体" w:hint="eastAsia"/>
          <w:b/>
          <w:color w:val="000000"/>
          <w:sz w:val="32"/>
          <w:szCs w:val="32"/>
        </w:rPr>
        <w:t>健全</w:t>
      </w:r>
      <w:r w:rsidR="00F01CD9" w:rsidRPr="00B92153">
        <w:rPr>
          <w:rFonts w:eastAsia="方正楷体简体" w:hint="eastAsia"/>
          <w:b/>
          <w:color w:val="000000"/>
          <w:sz w:val="32"/>
          <w:szCs w:val="32"/>
        </w:rPr>
        <w:t>监督保障</w:t>
      </w:r>
      <w:r w:rsidR="00895529" w:rsidRPr="00B92153">
        <w:rPr>
          <w:rFonts w:eastAsia="方正楷体简体" w:hint="eastAsia"/>
          <w:b/>
          <w:color w:val="000000"/>
          <w:sz w:val="32"/>
          <w:szCs w:val="32"/>
        </w:rPr>
        <w:t>机制</w:t>
      </w:r>
    </w:p>
    <w:p w:rsidR="00B93E7E" w:rsidRPr="00B92153" w:rsidRDefault="00EB0116" w:rsidP="00EB0116">
      <w:pPr>
        <w:spacing w:line="610" w:lineRule="exact"/>
        <w:ind w:rightChars="-50" w:right="-96" w:firstLineChars="200" w:firstLine="626"/>
        <w:rPr>
          <w:rFonts w:eastAsia="方正仿宋简体"/>
          <w:b/>
          <w:color w:val="000000"/>
          <w:sz w:val="32"/>
          <w:szCs w:val="32"/>
        </w:rPr>
      </w:pPr>
      <w:r w:rsidRPr="00B92153">
        <w:rPr>
          <w:rFonts w:eastAsia="方正仿宋简体" w:hint="eastAsia"/>
          <w:b/>
          <w:color w:val="000000"/>
          <w:sz w:val="32"/>
          <w:szCs w:val="32"/>
        </w:rPr>
        <w:lastRenderedPageBreak/>
        <w:t>一是细化安排部署。将本年度政府信息公开重点工作进行细化分解，突出重点任务，抓好统筹谋划。二是完善工作机制。建立逐级审批机制，严格审核把关，确保公开信息的权威性、实效性和可追溯性。</w:t>
      </w:r>
      <w:r w:rsidR="005C1095" w:rsidRPr="00B92153">
        <w:rPr>
          <w:rFonts w:eastAsia="方正仿宋简体" w:hint="eastAsia"/>
          <w:b/>
          <w:color w:val="000000"/>
          <w:sz w:val="32"/>
          <w:szCs w:val="32"/>
        </w:rPr>
        <w:t>三是深化业务培训。积极组织参加全省政务公开业务培训会，推动政务公开工作不断深化细化优化。</w:t>
      </w:r>
    </w:p>
    <w:p w:rsidR="00B93E7E" w:rsidRPr="00B92153" w:rsidRDefault="00B93E7E" w:rsidP="00B92153">
      <w:pPr>
        <w:spacing w:line="590" w:lineRule="exact"/>
        <w:ind w:rightChars="-50" w:right="-96" w:firstLineChars="200" w:firstLine="626"/>
        <w:rPr>
          <w:rFonts w:eastAsia="方正黑体简体"/>
          <w:b/>
          <w:color w:val="000000"/>
          <w:sz w:val="32"/>
          <w:szCs w:val="32"/>
        </w:rPr>
      </w:pPr>
      <w:r w:rsidRPr="00B92153">
        <w:rPr>
          <w:rFonts w:eastAsia="方正黑体简体"/>
          <w:b/>
          <w:color w:val="000000"/>
          <w:sz w:val="32"/>
          <w:szCs w:val="32"/>
        </w:rPr>
        <w:t>二、主动公开政府信息情况</w:t>
      </w:r>
    </w:p>
    <w:p w:rsidR="00B93E7E" w:rsidRPr="00B92153" w:rsidRDefault="008F0EA6">
      <w:r w:rsidRPr="00B92153">
        <w:rPr>
          <w:rFonts w:hint="eastAsia"/>
          <w:noProof/>
        </w:rPr>
        <w:drawing>
          <wp:anchor distT="0" distB="0" distL="114300" distR="114300" simplePos="0" relativeHeight="251659776" behindDoc="0" locked="0" layoutInCell="1" allowOverlap="1">
            <wp:simplePos x="0" y="0"/>
            <wp:positionH relativeFrom="column">
              <wp:posOffset>0</wp:posOffset>
            </wp:positionH>
            <wp:positionV relativeFrom="paragraph">
              <wp:posOffset>0</wp:posOffset>
            </wp:positionV>
            <wp:extent cx="5922010" cy="5886450"/>
            <wp:effectExtent l="19050" t="0" r="2540" b="0"/>
            <wp:wrapNone/>
            <wp:docPr id="19" name="图片 1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2"/>
                    <pic:cNvPicPr>
                      <a:picLocks noChangeAspect="1" noChangeArrowheads="1"/>
                    </pic:cNvPicPr>
                  </pic:nvPicPr>
                  <pic:blipFill>
                    <a:blip r:embed="rId8" cstate="print"/>
                    <a:srcRect/>
                    <a:stretch>
                      <a:fillRect/>
                    </a:stretch>
                  </pic:blipFill>
                  <pic:spPr bwMode="auto">
                    <a:xfrm>
                      <a:off x="0" y="0"/>
                      <a:ext cx="5922010" cy="5886450"/>
                    </a:xfrm>
                    <a:prstGeom prst="rect">
                      <a:avLst/>
                    </a:prstGeom>
                    <a:noFill/>
                    <a:ln w="9525">
                      <a:noFill/>
                      <a:miter lim="800000"/>
                      <a:headEnd/>
                      <a:tailEnd/>
                    </a:ln>
                  </pic:spPr>
                </pic:pic>
              </a:graphicData>
            </a:graphic>
          </wp:anchor>
        </w:drawing>
      </w:r>
    </w:p>
    <w:p w:rsidR="00D467C4" w:rsidRPr="00B92153" w:rsidRDefault="00D467C4"/>
    <w:p w:rsidR="00D467C4" w:rsidRPr="00B92153" w:rsidRDefault="00D467C4"/>
    <w:p w:rsidR="00D467C4" w:rsidRPr="00B92153" w:rsidRDefault="00D467C4"/>
    <w:p w:rsidR="00D467C4" w:rsidRPr="00B92153" w:rsidRDefault="00D467C4"/>
    <w:p w:rsidR="00D467C4" w:rsidRPr="00B92153" w:rsidRDefault="00D467C4"/>
    <w:p w:rsidR="00D467C4" w:rsidRPr="00B92153" w:rsidRDefault="00D467C4"/>
    <w:p w:rsidR="00D467C4" w:rsidRPr="00B92153" w:rsidRDefault="00D467C4"/>
    <w:p w:rsidR="00D467C4" w:rsidRPr="00B92153" w:rsidRDefault="00D467C4"/>
    <w:p w:rsidR="00D467C4" w:rsidRPr="00B92153" w:rsidRDefault="00D467C4"/>
    <w:p w:rsidR="00D467C4" w:rsidRPr="00B92153" w:rsidRDefault="00D467C4"/>
    <w:p w:rsidR="00D467C4" w:rsidRPr="00B92153" w:rsidRDefault="00D467C4"/>
    <w:p w:rsidR="00D467C4" w:rsidRPr="00B92153" w:rsidRDefault="00D467C4"/>
    <w:p w:rsidR="00D467C4" w:rsidRPr="00B92153" w:rsidRDefault="00D467C4"/>
    <w:p w:rsidR="00D467C4" w:rsidRPr="00B92153" w:rsidRDefault="00D467C4"/>
    <w:p w:rsidR="00B93E7E" w:rsidRPr="00B92153" w:rsidRDefault="00806B1B" w:rsidP="00E10946">
      <w:pPr>
        <w:spacing w:beforeLines="10" w:afterLines="10" w:line="600" w:lineRule="exact"/>
        <w:ind w:firstLineChars="200" w:firstLine="626"/>
        <w:rPr>
          <w:rFonts w:eastAsia="方正黑体简体"/>
          <w:b/>
          <w:sz w:val="32"/>
          <w:szCs w:val="32"/>
        </w:rPr>
      </w:pPr>
      <w:r>
        <w:rPr>
          <w:rFonts w:eastAsia="方正黑体简体"/>
          <w:b/>
          <w:noProof/>
          <w:sz w:val="32"/>
          <w:szCs w:val="32"/>
        </w:rPr>
        <w:lastRenderedPageBreak/>
        <w:drawing>
          <wp:anchor distT="0" distB="0" distL="114300" distR="114300" simplePos="0" relativeHeight="251660800" behindDoc="0" locked="0" layoutInCell="1" allowOverlap="1">
            <wp:simplePos x="0" y="0"/>
            <wp:positionH relativeFrom="column">
              <wp:posOffset>-78740</wp:posOffset>
            </wp:positionH>
            <wp:positionV relativeFrom="paragraph">
              <wp:posOffset>370840</wp:posOffset>
            </wp:positionV>
            <wp:extent cx="5915025" cy="7847068"/>
            <wp:effectExtent l="19050" t="0" r="9525" b="0"/>
            <wp:wrapNone/>
            <wp:docPr id="2" name="图片 2" descr="F:\法规科\1.政务公开\2023年\济宁市兖州区人民政府办公室关于做好2023年政府信息公开年度报告编制和发布工作的通知\制图\主动公开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法规科\1.政务公开\2023年\济宁市兖州区人民政府办公室关于做好2023年政府信息公开年度报告编制和发布工作的通知\制图\主动公开1.png"/>
                    <pic:cNvPicPr>
                      <a:picLocks noChangeAspect="1" noChangeArrowheads="1"/>
                    </pic:cNvPicPr>
                  </pic:nvPicPr>
                  <pic:blipFill>
                    <a:blip r:embed="rId9" cstate="print"/>
                    <a:srcRect/>
                    <a:stretch>
                      <a:fillRect/>
                    </a:stretch>
                  </pic:blipFill>
                  <pic:spPr bwMode="auto">
                    <a:xfrm>
                      <a:off x="0" y="0"/>
                      <a:ext cx="5915025" cy="7847068"/>
                    </a:xfrm>
                    <a:prstGeom prst="rect">
                      <a:avLst/>
                    </a:prstGeom>
                    <a:noFill/>
                    <a:ln w="9525">
                      <a:noFill/>
                      <a:miter lim="800000"/>
                      <a:headEnd/>
                      <a:tailEnd/>
                    </a:ln>
                  </pic:spPr>
                </pic:pic>
              </a:graphicData>
            </a:graphic>
          </wp:anchor>
        </w:drawing>
      </w:r>
      <w:r w:rsidR="00B93E7E" w:rsidRPr="00B92153">
        <w:rPr>
          <w:rFonts w:eastAsia="方正黑体简体"/>
          <w:b/>
          <w:sz w:val="32"/>
          <w:szCs w:val="32"/>
        </w:rPr>
        <w:t>三、收到和处理政府信息公开申请情况</w:t>
      </w:r>
    </w:p>
    <w:p w:rsidR="00DA5EF5" w:rsidRPr="00B92153" w:rsidRDefault="00DA5EF5" w:rsidP="00E10946">
      <w:pPr>
        <w:spacing w:beforeLines="10" w:afterLines="10" w:line="600" w:lineRule="exact"/>
        <w:ind w:firstLineChars="200" w:firstLine="626"/>
        <w:rPr>
          <w:rFonts w:eastAsia="方正黑体简体"/>
          <w:b/>
          <w:sz w:val="32"/>
          <w:szCs w:val="32"/>
        </w:rPr>
      </w:pPr>
    </w:p>
    <w:p w:rsidR="00DA5EF5" w:rsidRPr="00B92153" w:rsidRDefault="00DA5EF5" w:rsidP="00E10946">
      <w:pPr>
        <w:spacing w:beforeLines="10" w:afterLines="10" w:line="600" w:lineRule="exact"/>
        <w:ind w:firstLineChars="200" w:firstLine="626"/>
        <w:rPr>
          <w:rFonts w:eastAsia="方正黑体简体"/>
          <w:b/>
          <w:sz w:val="32"/>
          <w:szCs w:val="32"/>
        </w:rPr>
      </w:pPr>
    </w:p>
    <w:p w:rsidR="00DA5EF5" w:rsidRPr="00B92153" w:rsidRDefault="00DA5EF5" w:rsidP="00B92153">
      <w:pPr>
        <w:spacing w:line="590" w:lineRule="exact"/>
        <w:ind w:rightChars="-50" w:right="-96" w:firstLineChars="200" w:firstLine="626"/>
        <w:rPr>
          <w:rFonts w:eastAsia="方正黑体简体"/>
          <w:b/>
          <w:sz w:val="32"/>
          <w:szCs w:val="32"/>
        </w:rPr>
      </w:pPr>
    </w:p>
    <w:p w:rsidR="00DA5EF5" w:rsidRPr="00B92153" w:rsidRDefault="00DA5EF5" w:rsidP="00B92153">
      <w:pPr>
        <w:spacing w:line="590" w:lineRule="exact"/>
        <w:ind w:rightChars="-50" w:right="-96" w:firstLineChars="200" w:firstLine="626"/>
        <w:rPr>
          <w:rFonts w:eastAsia="方正黑体简体"/>
          <w:b/>
          <w:sz w:val="32"/>
          <w:szCs w:val="32"/>
        </w:rPr>
      </w:pPr>
    </w:p>
    <w:p w:rsidR="00DA5EF5" w:rsidRPr="00B92153" w:rsidRDefault="00DA5EF5" w:rsidP="00B92153">
      <w:pPr>
        <w:spacing w:line="590" w:lineRule="exact"/>
        <w:ind w:rightChars="-50" w:right="-96" w:firstLineChars="200" w:firstLine="626"/>
        <w:rPr>
          <w:rFonts w:eastAsia="方正黑体简体"/>
          <w:b/>
          <w:sz w:val="32"/>
          <w:szCs w:val="32"/>
        </w:rPr>
      </w:pPr>
    </w:p>
    <w:p w:rsidR="00DA5EF5" w:rsidRPr="00B92153" w:rsidRDefault="00DA5EF5" w:rsidP="00B92153">
      <w:pPr>
        <w:spacing w:line="590" w:lineRule="exact"/>
        <w:ind w:rightChars="-50" w:right="-96" w:firstLineChars="200" w:firstLine="626"/>
        <w:rPr>
          <w:rFonts w:eastAsia="方正黑体简体"/>
          <w:b/>
          <w:sz w:val="32"/>
          <w:szCs w:val="32"/>
        </w:rPr>
      </w:pPr>
    </w:p>
    <w:p w:rsidR="00DA5EF5" w:rsidRPr="00B92153" w:rsidRDefault="00DA5EF5" w:rsidP="00B92153">
      <w:pPr>
        <w:spacing w:line="590" w:lineRule="exact"/>
        <w:ind w:rightChars="-50" w:right="-96" w:firstLineChars="200" w:firstLine="626"/>
        <w:rPr>
          <w:rFonts w:eastAsia="方正黑体简体"/>
          <w:b/>
          <w:sz w:val="32"/>
          <w:szCs w:val="32"/>
        </w:rPr>
      </w:pPr>
    </w:p>
    <w:p w:rsidR="00DA5EF5" w:rsidRPr="00B92153" w:rsidRDefault="00DA5EF5" w:rsidP="00B92153">
      <w:pPr>
        <w:spacing w:line="590" w:lineRule="exact"/>
        <w:ind w:rightChars="-50" w:right="-96" w:firstLineChars="200" w:firstLine="626"/>
        <w:rPr>
          <w:rFonts w:eastAsia="方正黑体简体"/>
          <w:b/>
          <w:sz w:val="32"/>
          <w:szCs w:val="32"/>
        </w:rPr>
      </w:pPr>
    </w:p>
    <w:p w:rsidR="00DA5EF5" w:rsidRPr="00B92153" w:rsidRDefault="00DA5EF5" w:rsidP="00B92153">
      <w:pPr>
        <w:spacing w:line="590" w:lineRule="exact"/>
        <w:ind w:rightChars="-50" w:right="-96" w:firstLineChars="200" w:firstLine="626"/>
        <w:rPr>
          <w:rFonts w:eastAsia="方正黑体简体"/>
          <w:b/>
          <w:sz w:val="32"/>
          <w:szCs w:val="32"/>
        </w:rPr>
      </w:pPr>
    </w:p>
    <w:p w:rsidR="00DA5EF5" w:rsidRPr="00B92153" w:rsidRDefault="00DA5EF5" w:rsidP="00B92153">
      <w:pPr>
        <w:spacing w:line="590" w:lineRule="exact"/>
        <w:ind w:rightChars="-50" w:right="-96" w:firstLineChars="200" w:firstLine="626"/>
        <w:rPr>
          <w:rFonts w:eastAsia="方正黑体简体"/>
          <w:b/>
          <w:sz w:val="32"/>
          <w:szCs w:val="32"/>
        </w:rPr>
      </w:pPr>
    </w:p>
    <w:p w:rsidR="00DA5EF5" w:rsidRPr="00B92153" w:rsidRDefault="00DA5EF5" w:rsidP="00B92153">
      <w:pPr>
        <w:spacing w:line="590" w:lineRule="exact"/>
        <w:ind w:rightChars="-50" w:right="-96" w:firstLineChars="200" w:firstLine="626"/>
        <w:rPr>
          <w:rFonts w:eastAsia="方正黑体简体"/>
          <w:b/>
          <w:sz w:val="32"/>
          <w:szCs w:val="32"/>
        </w:rPr>
      </w:pPr>
    </w:p>
    <w:p w:rsidR="00DA5EF5" w:rsidRPr="00B92153" w:rsidRDefault="00DA5EF5" w:rsidP="00B92153">
      <w:pPr>
        <w:spacing w:line="590" w:lineRule="exact"/>
        <w:ind w:rightChars="-50" w:right="-96" w:firstLineChars="200" w:firstLine="626"/>
        <w:rPr>
          <w:rFonts w:eastAsia="方正黑体简体"/>
          <w:b/>
          <w:sz w:val="32"/>
          <w:szCs w:val="32"/>
        </w:rPr>
      </w:pPr>
    </w:p>
    <w:p w:rsidR="00DA5EF5" w:rsidRPr="00B92153" w:rsidRDefault="00DA5EF5" w:rsidP="00B92153">
      <w:pPr>
        <w:spacing w:line="590" w:lineRule="exact"/>
        <w:ind w:rightChars="-50" w:right="-96" w:firstLineChars="200" w:firstLine="626"/>
        <w:rPr>
          <w:rFonts w:eastAsia="方正黑体简体"/>
          <w:b/>
          <w:sz w:val="32"/>
          <w:szCs w:val="32"/>
        </w:rPr>
      </w:pPr>
    </w:p>
    <w:p w:rsidR="00DA5EF5" w:rsidRPr="00B92153" w:rsidRDefault="00DA5EF5" w:rsidP="00B92153">
      <w:pPr>
        <w:spacing w:line="590" w:lineRule="exact"/>
        <w:ind w:rightChars="-50" w:right="-96" w:firstLineChars="200" w:firstLine="626"/>
        <w:rPr>
          <w:rFonts w:eastAsia="方正黑体简体"/>
          <w:b/>
          <w:sz w:val="32"/>
          <w:szCs w:val="32"/>
        </w:rPr>
      </w:pPr>
    </w:p>
    <w:p w:rsidR="00DA5EF5" w:rsidRPr="00B92153" w:rsidRDefault="00DA5EF5" w:rsidP="00B92153">
      <w:pPr>
        <w:spacing w:line="590" w:lineRule="exact"/>
        <w:ind w:rightChars="-50" w:right="-96" w:firstLineChars="200" w:firstLine="626"/>
        <w:rPr>
          <w:rFonts w:eastAsia="方正黑体简体"/>
          <w:b/>
          <w:sz w:val="32"/>
          <w:szCs w:val="32"/>
        </w:rPr>
      </w:pPr>
    </w:p>
    <w:p w:rsidR="00DA5EF5" w:rsidRPr="00B92153" w:rsidRDefault="00DA5EF5" w:rsidP="00B92153">
      <w:pPr>
        <w:spacing w:line="590" w:lineRule="exact"/>
        <w:ind w:rightChars="-50" w:right="-96" w:firstLineChars="200" w:firstLine="626"/>
        <w:rPr>
          <w:rFonts w:eastAsia="方正黑体简体"/>
          <w:b/>
          <w:sz w:val="32"/>
          <w:szCs w:val="32"/>
        </w:rPr>
      </w:pPr>
    </w:p>
    <w:p w:rsidR="00DA5EF5" w:rsidRPr="00B92153" w:rsidRDefault="00DA5EF5" w:rsidP="00B92153">
      <w:pPr>
        <w:spacing w:line="590" w:lineRule="exact"/>
        <w:ind w:rightChars="-50" w:right="-96" w:firstLineChars="200" w:firstLine="626"/>
        <w:rPr>
          <w:rFonts w:eastAsia="方正黑体简体"/>
          <w:b/>
          <w:sz w:val="32"/>
          <w:szCs w:val="32"/>
        </w:rPr>
      </w:pPr>
    </w:p>
    <w:p w:rsidR="00DA5EF5" w:rsidRPr="00B92153" w:rsidRDefault="00DA5EF5" w:rsidP="00B92153">
      <w:pPr>
        <w:spacing w:line="590" w:lineRule="exact"/>
        <w:ind w:rightChars="-50" w:right="-96" w:firstLineChars="200" w:firstLine="626"/>
        <w:rPr>
          <w:rFonts w:eastAsia="方正黑体简体"/>
          <w:b/>
          <w:sz w:val="32"/>
          <w:szCs w:val="32"/>
        </w:rPr>
      </w:pPr>
    </w:p>
    <w:p w:rsidR="00DA5EF5" w:rsidRPr="00B92153" w:rsidRDefault="00DA5EF5" w:rsidP="00B92153">
      <w:pPr>
        <w:spacing w:line="590" w:lineRule="exact"/>
        <w:ind w:rightChars="-50" w:right="-96" w:firstLineChars="200" w:firstLine="626"/>
        <w:rPr>
          <w:rFonts w:eastAsia="方正黑体简体"/>
          <w:b/>
          <w:sz w:val="32"/>
          <w:szCs w:val="32"/>
        </w:rPr>
      </w:pPr>
    </w:p>
    <w:p w:rsidR="00DA5EF5" w:rsidRPr="00B92153" w:rsidRDefault="00DA5EF5" w:rsidP="00B92153">
      <w:pPr>
        <w:spacing w:line="590" w:lineRule="exact"/>
        <w:ind w:rightChars="-50" w:right="-96" w:firstLineChars="200" w:firstLine="626"/>
        <w:rPr>
          <w:rFonts w:eastAsia="方正黑体简体"/>
          <w:b/>
          <w:sz w:val="32"/>
          <w:szCs w:val="32"/>
        </w:rPr>
      </w:pPr>
    </w:p>
    <w:p w:rsidR="00B93E7E" w:rsidRPr="00B92153" w:rsidRDefault="00B93E7E" w:rsidP="00B92153">
      <w:pPr>
        <w:spacing w:line="590" w:lineRule="exact"/>
        <w:ind w:rightChars="-50" w:right="-96" w:firstLineChars="200" w:firstLine="626"/>
        <w:rPr>
          <w:rFonts w:eastAsia="方正黑体简体"/>
          <w:b/>
          <w:sz w:val="32"/>
          <w:szCs w:val="32"/>
        </w:rPr>
      </w:pPr>
      <w:r w:rsidRPr="00B92153">
        <w:rPr>
          <w:rFonts w:eastAsia="方正黑体简体"/>
          <w:b/>
          <w:sz w:val="32"/>
          <w:szCs w:val="32"/>
        </w:rPr>
        <w:lastRenderedPageBreak/>
        <w:t>四、政府信息公开行政复议、行政诉讼情况</w:t>
      </w:r>
    </w:p>
    <w:p w:rsidR="00DA5EF5" w:rsidRPr="00B92153" w:rsidRDefault="00806B1B" w:rsidP="00B92153">
      <w:pPr>
        <w:spacing w:line="590" w:lineRule="exact"/>
        <w:ind w:rightChars="-50" w:right="-96" w:firstLineChars="200" w:firstLine="626"/>
        <w:rPr>
          <w:rFonts w:eastAsia="方正黑体简体"/>
          <w:b/>
          <w:sz w:val="32"/>
          <w:szCs w:val="32"/>
        </w:rPr>
      </w:pPr>
      <w:r>
        <w:rPr>
          <w:rFonts w:eastAsia="方正黑体简体"/>
          <w:b/>
          <w:noProof/>
          <w:sz w:val="32"/>
          <w:szCs w:val="32"/>
        </w:rPr>
        <w:drawing>
          <wp:anchor distT="0" distB="0" distL="114300" distR="114300" simplePos="0" relativeHeight="251661824" behindDoc="0" locked="0" layoutInCell="1" allowOverlap="1">
            <wp:simplePos x="0" y="0"/>
            <wp:positionH relativeFrom="column">
              <wp:posOffset>-78740</wp:posOffset>
            </wp:positionH>
            <wp:positionV relativeFrom="paragraph">
              <wp:posOffset>62865</wp:posOffset>
            </wp:positionV>
            <wp:extent cx="5991225" cy="1704975"/>
            <wp:effectExtent l="19050" t="0" r="9525" b="0"/>
            <wp:wrapNone/>
            <wp:docPr id="3" name="图片 3" descr="F:\法规科\1.政务公开\2023年\济宁市兖州区人民政府办公室关于做好2023年政府信息公开年度报告编制和发布工作的通知\制图\复议表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法规科\1.政务公开\2023年\济宁市兖州区人民政府办公室关于做好2023年政府信息公开年度报告编制和发布工作的通知\制图\复议表2.png"/>
                    <pic:cNvPicPr>
                      <a:picLocks noChangeAspect="1" noChangeArrowheads="1"/>
                    </pic:cNvPicPr>
                  </pic:nvPicPr>
                  <pic:blipFill>
                    <a:blip r:embed="rId10" cstate="print"/>
                    <a:srcRect/>
                    <a:stretch>
                      <a:fillRect/>
                    </a:stretch>
                  </pic:blipFill>
                  <pic:spPr bwMode="auto">
                    <a:xfrm>
                      <a:off x="0" y="0"/>
                      <a:ext cx="5991225" cy="1704975"/>
                    </a:xfrm>
                    <a:prstGeom prst="rect">
                      <a:avLst/>
                    </a:prstGeom>
                    <a:noFill/>
                    <a:ln w="9525">
                      <a:noFill/>
                      <a:miter lim="800000"/>
                      <a:headEnd/>
                      <a:tailEnd/>
                    </a:ln>
                  </pic:spPr>
                </pic:pic>
              </a:graphicData>
            </a:graphic>
          </wp:anchor>
        </w:drawing>
      </w:r>
    </w:p>
    <w:p w:rsidR="00DA5EF5" w:rsidRPr="00B92153" w:rsidRDefault="00DA5EF5" w:rsidP="00B92153">
      <w:pPr>
        <w:spacing w:line="590" w:lineRule="exact"/>
        <w:ind w:rightChars="-50" w:right="-96" w:firstLineChars="200" w:firstLine="626"/>
        <w:rPr>
          <w:rFonts w:eastAsia="方正黑体简体"/>
          <w:b/>
          <w:sz w:val="32"/>
          <w:szCs w:val="32"/>
        </w:rPr>
      </w:pPr>
    </w:p>
    <w:p w:rsidR="00DA5EF5" w:rsidRPr="00B92153" w:rsidRDefault="00DA5EF5" w:rsidP="00B92153">
      <w:pPr>
        <w:spacing w:line="590" w:lineRule="exact"/>
        <w:ind w:rightChars="-50" w:right="-96" w:firstLineChars="200" w:firstLine="626"/>
        <w:rPr>
          <w:rFonts w:eastAsia="方正黑体简体"/>
          <w:b/>
          <w:sz w:val="32"/>
          <w:szCs w:val="32"/>
        </w:rPr>
      </w:pPr>
    </w:p>
    <w:p w:rsidR="00DA5EF5" w:rsidRPr="00B92153" w:rsidRDefault="00DA5EF5" w:rsidP="00B92153">
      <w:pPr>
        <w:spacing w:line="590" w:lineRule="exact"/>
        <w:ind w:rightChars="-50" w:right="-96" w:firstLineChars="200" w:firstLine="626"/>
        <w:rPr>
          <w:rFonts w:eastAsia="方正黑体简体"/>
          <w:b/>
          <w:sz w:val="32"/>
          <w:szCs w:val="32"/>
        </w:rPr>
      </w:pPr>
    </w:p>
    <w:p w:rsidR="00806B1B" w:rsidRDefault="00806B1B" w:rsidP="00B92153">
      <w:pPr>
        <w:spacing w:line="590" w:lineRule="exact"/>
        <w:ind w:rightChars="-50" w:right="-96" w:firstLineChars="200" w:firstLine="626"/>
        <w:rPr>
          <w:rFonts w:eastAsia="方正黑体简体"/>
          <w:b/>
          <w:sz w:val="32"/>
          <w:szCs w:val="32"/>
        </w:rPr>
      </w:pPr>
    </w:p>
    <w:p w:rsidR="00B93E7E" w:rsidRPr="00B92153" w:rsidRDefault="00B93E7E" w:rsidP="00B92153">
      <w:pPr>
        <w:spacing w:line="590" w:lineRule="exact"/>
        <w:ind w:rightChars="-50" w:right="-96" w:firstLineChars="200" w:firstLine="626"/>
        <w:rPr>
          <w:rFonts w:eastAsia="方正黑体简体"/>
          <w:b/>
          <w:sz w:val="32"/>
          <w:szCs w:val="32"/>
        </w:rPr>
      </w:pPr>
      <w:r w:rsidRPr="00B92153">
        <w:rPr>
          <w:rFonts w:eastAsia="方正黑体简体"/>
          <w:b/>
          <w:sz w:val="32"/>
          <w:szCs w:val="32"/>
        </w:rPr>
        <w:t>五、存在的主要问题及改进情况</w:t>
      </w:r>
    </w:p>
    <w:p w:rsidR="00C233AF" w:rsidRPr="00B92153" w:rsidRDefault="00C233AF" w:rsidP="00C233AF">
      <w:pPr>
        <w:spacing w:line="590" w:lineRule="exact"/>
        <w:ind w:rightChars="-50" w:right="-96" w:firstLineChars="200" w:firstLine="626"/>
        <w:rPr>
          <w:rFonts w:eastAsia="方正仿宋简体"/>
          <w:b/>
          <w:sz w:val="32"/>
          <w:szCs w:val="32"/>
        </w:rPr>
      </w:pPr>
      <w:r w:rsidRPr="00B92153">
        <w:rPr>
          <w:rFonts w:eastAsia="方正仿宋简体" w:hint="eastAsia"/>
          <w:b/>
          <w:sz w:val="32"/>
          <w:szCs w:val="32"/>
        </w:rPr>
        <w:t>2023</w:t>
      </w:r>
      <w:r w:rsidRPr="00B92153">
        <w:rPr>
          <w:rFonts w:eastAsia="方正仿宋简体" w:hint="eastAsia"/>
          <w:b/>
          <w:sz w:val="32"/>
          <w:szCs w:val="32"/>
        </w:rPr>
        <w:t>年，济宁市兖州区人力资源和社会保障局政务公开工作取得了一定成效，但对照新时代政务公开新要求和人民群众对政府公开的需求，仍存在一些不足。一是政策解读内容的规范性有待提高，政策解读形式有待丰富；二是信息公开的业务能力水平有待进一步提高，公开内容需进一步规范。</w:t>
      </w:r>
    </w:p>
    <w:p w:rsidR="00B93E7E" w:rsidRPr="00B92153" w:rsidRDefault="002307AE" w:rsidP="002307AE">
      <w:pPr>
        <w:spacing w:line="590" w:lineRule="exact"/>
        <w:ind w:rightChars="-50" w:right="-96" w:firstLineChars="200" w:firstLine="626"/>
        <w:rPr>
          <w:rFonts w:eastAsia="方正仿宋简体"/>
          <w:b/>
          <w:sz w:val="32"/>
          <w:szCs w:val="32"/>
        </w:rPr>
      </w:pPr>
      <w:r w:rsidRPr="00B92153">
        <w:rPr>
          <w:rFonts w:eastAsia="方正仿宋简体" w:hint="eastAsia"/>
          <w:b/>
          <w:sz w:val="32"/>
          <w:szCs w:val="32"/>
        </w:rPr>
        <w:t>2024</w:t>
      </w:r>
      <w:r w:rsidRPr="00B92153">
        <w:rPr>
          <w:rFonts w:eastAsia="方正仿宋简体" w:hint="eastAsia"/>
          <w:b/>
          <w:sz w:val="32"/>
          <w:szCs w:val="32"/>
        </w:rPr>
        <w:t>年，济宁市兖州区人力资源和社会保障局将坚持以习近平新时代中国特色社会主义思想为指导，深入学习宣传贯彻党的二十大精神，贯彻落实上级关于政务公开工作的重大决策部署，准确把握政务公开工作面临的新形势新任务新要求，坚持守正创新，进一步增强工作的主动性、创造性。一</w:t>
      </w:r>
      <w:r w:rsidR="007C45DB" w:rsidRPr="00B92153">
        <w:rPr>
          <w:rFonts w:eastAsia="方正仿宋简体" w:hint="eastAsia"/>
          <w:b/>
          <w:sz w:val="32"/>
          <w:szCs w:val="32"/>
        </w:rPr>
        <w:t>是</w:t>
      </w:r>
      <w:r w:rsidRPr="00B92153">
        <w:rPr>
          <w:rFonts w:eastAsia="方正仿宋简体" w:hint="eastAsia"/>
          <w:b/>
          <w:sz w:val="32"/>
          <w:szCs w:val="32"/>
        </w:rPr>
        <w:t>加强政策类信息发布的规范性管理，丰富政策信息解读的内容和形式，提高政策解读的规范性和准确性；二是加强业务培训，进一步提高工作人员的思想认识和工作技能。</w:t>
      </w:r>
    </w:p>
    <w:p w:rsidR="00B93E7E" w:rsidRPr="00B92153" w:rsidRDefault="00B93E7E" w:rsidP="00B92153">
      <w:pPr>
        <w:spacing w:line="590" w:lineRule="exact"/>
        <w:ind w:rightChars="-50" w:right="-96" w:firstLineChars="200" w:firstLine="626"/>
        <w:rPr>
          <w:rFonts w:eastAsia="方正黑体简体"/>
          <w:b/>
          <w:sz w:val="32"/>
          <w:szCs w:val="32"/>
        </w:rPr>
      </w:pPr>
      <w:r w:rsidRPr="00B92153">
        <w:rPr>
          <w:rFonts w:eastAsia="方正黑体简体"/>
          <w:b/>
          <w:sz w:val="32"/>
          <w:szCs w:val="32"/>
        </w:rPr>
        <w:t>六、其他需要报告的事项</w:t>
      </w:r>
    </w:p>
    <w:p w:rsidR="00B93E7E" w:rsidRPr="00B92153" w:rsidRDefault="00B93E7E" w:rsidP="00E21A1D">
      <w:pPr>
        <w:spacing w:line="590" w:lineRule="exact"/>
        <w:ind w:rightChars="-50" w:right="-96" w:firstLineChars="200" w:firstLine="626"/>
        <w:rPr>
          <w:rFonts w:eastAsia="方正仿宋简体"/>
          <w:b/>
          <w:sz w:val="32"/>
          <w:szCs w:val="32"/>
        </w:rPr>
      </w:pPr>
      <w:r w:rsidRPr="00B92153">
        <w:rPr>
          <w:rFonts w:eastAsia="方正仿宋简体"/>
          <w:b/>
          <w:sz w:val="32"/>
          <w:szCs w:val="32"/>
        </w:rPr>
        <w:lastRenderedPageBreak/>
        <w:t>（一）依据《政府信息公开信息处理费管理办法》收取信息处理费的情况</w:t>
      </w:r>
      <w:r w:rsidR="002E29C2" w:rsidRPr="00B92153">
        <w:rPr>
          <w:rFonts w:eastAsia="方正仿宋简体" w:hint="eastAsia"/>
          <w:b/>
          <w:sz w:val="32"/>
          <w:szCs w:val="32"/>
        </w:rPr>
        <w:t>：</w:t>
      </w:r>
      <w:r w:rsidR="00B92153">
        <w:rPr>
          <w:rFonts w:eastAsia="方正仿宋简体" w:hint="eastAsia"/>
          <w:b/>
          <w:sz w:val="32"/>
          <w:szCs w:val="32"/>
        </w:rPr>
        <w:t>本年度未收取信息处理费</w:t>
      </w:r>
      <w:r w:rsidR="00955524" w:rsidRPr="00B92153">
        <w:rPr>
          <w:rFonts w:eastAsia="方正仿宋简体" w:hint="eastAsia"/>
          <w:b/>
          <w:sz w:val="32"/>
          <w:szCs w:val="32"/>
        </w:rPr>
        <w:t>。</w:t>
      </w:r>
    </w:p>
    <w:p w:rsidR="00B93E7E" w:rsidRPr="00B92153" w:rsidRDefault="00B93E7E" w:rsidP="00E21A1D">
      <w:pPr>
        <w:spacing w:line="590" w:lineRule="exact"/>
        <w:ind w:rightChars="-50" w:right="-96" w:firstLineChars="200" w:firstLine="626"/>
        <w:rPr>
          <w:rFonts w:eastAsia="方正仿宋简体"/>
          <w:b/>
          <w:sz w:val="32"/>
          <w:szCs w:val="32"/>
        </w:rPr>
      </w:pPr>
      <w:r w:rsidRPr="00B92153">
        <w:rPr>
          <w:rFonts w:eastAsia="方正仿宋简体"/>
          <w:b/>
          <w:sz w:val="32"/>
          <w:szCs w:val="32"/>
        </w:rPr>
        <w:t>（二）本行政机关落实上级年度政务公开工作要点情况</w:t>
      </w:r>
      <w:r w:rsidR="004C397C" w:rsidRPr="00B92153">
        <w:rPr>
          <w:rFonts w:eastAsia="方正仿宋简体" w:hint="eastAsia"/>
          <w:b/>
          <w:sz w:val="32"/>
          <w:szCs w:val="32"/>
        </w:rPr>
        <w:t>：聚焦就业创业、社会保障、人事人才、劳动关系等重点领域的信息公开力度，全面强化信息公开广度和深度，推行行政决策、执行、管理、服务和结果全过程公开的发布机制，以高标准政府信息公开工作助推高质量人社发展。</w:t>
      </w:r>
    </w:p>
    <w:p w:rsidR="00B93E7E" w:rsidRPr="00B92153" w:rsidRDefault="00B93E7E" w:rsidP="00E21A1D">
      <w:pPr>
        <w:spacing w:line="590" w:lineRule="exact"/>
        <w:ind w:rightChars="-50" w:right="-96" w:firstLineChars="200" w:firstLine="626"/>
        <w:rPr>
          <w:rFonts w:eastAsia="方正仿宋简体"/>
          <w:b/>
          <w:sz w:val="32"/>
          <w:szCs w:val="32"/>
        </w:rPr>
      </w:pPr>
      <w:r w:rsidRPr="00B92153">
        <w:rPr>
          <w:rFonts w:eastAsia="方正仿宋简体"/>
          <w:b/>
          <w:sz w:val="32"/>
          <w:szCs w:val="32"/>
        </w:rPr>
        <w:t>（三）本行政机关人大代表建议和政协提案办理结果公开情况</w:t>
      </w:r>
      <w:r w:rsidR="00955524" w:rsidRPr="00B92153">
        <w:rPr>
          <w:rFonts w:eastAsia="方正仿宋简体" w:hint="eastAsia"/>
          <w:b/>
          <w:sz w:val="32"/>
          <w:szCs w:val="32"/>
        </w:rPr>
        <w:t>：</w:t>
      </w:r>
      <w:r w:rsidR="00955524" w:rsidRPr="00B92153">
        <w:rPr>
          <w:rFonts w:eastAsia="方正仿宋简体" w:hint="eastAsia"/>
          <w:b/>
          <w:sz w:val="32"/>
          <w:szCs w:val="32"/>
        </w:rPr>
        <w:t>2023</w:t>
      </w:r>
      <w:r w:rsidR="00955524" w:rsidRPr="00B92153">
        <w:rPr>
          <w:rFonts w:eastAsia="方正仿宋简体" w:hint="eastAsia"/>
          <w:b/>
          <w:sz w:val="32"/>
          <w:szCs w:val="32"/>
        </w:rPr>
        <w:t>年兖州区人力资源和社会保障局收到</w:t>
      </w:r>
      <w:r w:rsidR="00955524" w:rsidRPr="00B92153">
        <w:rPr>
          <w:rFonts w:eastAsia="方正仿宋简体" w:hint="eastAsia"/>
          <w:b/>
          <w:sz w:val="32"/>
          <w:szCs w:val="32"/>
        </w:rPr>
        <w:t>5</w:t>
      </w:r>
      <w:r w:rsidR="00955524" w:rsidRPr="00B92153">
        <w:rPr>
          <w:rFonts w:eastAsia="方正仿宋简体" w:hint="eastAsia"/>
          <w:b/>
          <w:sz w:val="32"/>
          <w:szCs w:val="32"/>
        </w:rPr>
        <w:t>件政协提案、</w:t>
      </w:r>
      <w:r w:rsidR="00955524" w:rsidRPr="00B92153">
        <w:rPr>
          <w:rFonts w:eastAsia="方正仿宋简体" w:hint="eastAsia"/>
          <w:b/>
          <w:sz w:val="32"/>
          <w:szCs w:val="32"/>
        </w:rPr>
        <w:t>2</w:t>
      </w:r>
      <w:r w:rsidR="00955524" w:rsidRPr="00B92153">
        <w:rPr>
          <w:rFonts w:eastAsia="方正仿宋简体" w:hint="eastAsia"/>
          <w:b/>
          <w:sz w:val="32"/>
          <w:szCs w:val="32"/>
        </w:rPr>
        <w:t>件人大建议，已全部办结。</w:t>
      </w:r>
      <w:r w:rsidR="008F0EA6" w:rsidRPr="00B92153">
        <w:rPr>
          <w:rFonts w:eastAsia="方正仿宋简体" w:hint="eastAsia"/>
          <w:b/>
          <w:sz w:val="32"/>
          <w:szCs w:val="32"/>
        </w:rPr>
        <w:t>高度重视建议提案工作，及时与代表、委员沟通、协调，确保建议、提案顺利办结，并推动解决实际问题。</w:t>
      </w:r>
    </w:p>
    <w:p w:rsidR="00B93E7E" w:rsidRPr="00B92153" w:rsidRDefault="00B93E7E" w:rsidP="00E21A1D">
      <w:pPr>
        <w:spacing w:line="590" w:lineRule="exact"/>
        <w:ind w:rightChars="-50" w:right="-96" w:firstLineChars="200" w:firstLine="626"/>
        <w:rPr>
          <w:rFonts w:eastAsia="方正仿宋简体"/>
          <w:b/>
          <w:sz w:val="32"/>
          <w:szCs w:val="32"/>
        </w:rPr>
      </w:pPr>
      <w:r w:rsidRPr="00B92153">
        <w:rPr>
          <w:rFonts w:eastAsia="方正仿宋简体"/>
          <w:b/>
          <w:sz w:val="32"/>
          <w:szCs w:val="32"/>
        </w:rPr>
        <w:t>（四）本行政机关年度政务公开工作创新情况</w:t>
      </w:r>
      <w:r w:rsidR="003E1D7E" w:rsidRPr="00B92153">
        <w:rPr>
          <w:rFonts w:eastAsia="方正仿宋简体" w:hint="eastAsia"/>
          <w:b/>
          <w:sz w:val="32"/>
          <w:szCs w:val="32"/>
        </w:rPr>
        <w:t>：</w:t>
      </w:r>
    </w:p>
    <w:p w:rsidR="008F0EA6" w:rsidRPr="00B92153" w:rsidRDefault="008F0EA6" w:rsidP="008F0EA6">
      <w:pPr>
        <w:spacing w:line="590" w:lineRule="exact"/>
        <w:ind w:firstLineChars="200" w:firstLine="626"/>
        <w:rPr>
          <w:rFonts w:eastAsia="方正仿宋简体"/>
          <w:b/>
          <w:sz w:val="32"/>
          <w:szCs w:val="32"/>
        </w:rPr>
      </w:pPr>
      <w:r w:rsidRPr="00B92153">
        <w:rPr>
          <w:rFonts w:eastAsia="方正仿宋简体" w:hint="eastAsia"/>
          <w:b/>
          <w:sz w:val="32"/>
          <w:szCs w:val="32"/>
        </w:rPr>
        <w:t>一是搭平台，构建基层政务公开网。以区级人社服务大厅、镇街人社服务窗口、村（社区）服务驿站为抓手，</w:t>
      </w:r>
      <w:r w:rsidRPr="00B92153">
        <w:rPr>
          <w:rFonts w:eastAsia="方正仿宋简体"/>
          <w:b/>
          <w:sz w:val="32"/>
          <w:szCs w:val="32"/>
        </w:rPr>
        <w:t>搭建</w:t>
      </w:r>
      <w:r w:rsidRPr="00B92153">
        <w:rPr>
          <w:rFonts w:eastAsia="方正仿宋简体" w:hint="eastAsia"/>
          <w:b/>
          <w:sz w:val="32"/>
          <w:szCs w:val="32"/>
        </w:rPr>
        <w:t>三级</w:t>
      </w:r>
      <w:r w:rsidRPr="00B92153">
        <w:rPr>
          <w:rFonts w:eastAsia="方正仿宋简体"/>
          <w:b/>
          <w:sz w:val="32"/>
          <w:szCs w:val="32"/>
        </w:rPr>
        <w:t>基层</w:t>
      </w:r>
      <w:r w:rsidRPr="00B92153">
        <w:rPr>
          <w:rFonts w:eastAsia="方正仿宋简体" w:hint="eastAsia"/>
          <w:b/>
          <w:sz w:val="32"/>
          <w:szCs w:val="32"/>
        </w:rPr>
        <w:t>人社</w:t>
      </w:r>
      <w:r w:rsidRPr="00B92153">
        <w:rPr>
          <w:rFonts w:eastAsia="方正仿宋简体"/>
          <w:b/>
          <w:sz w:val="32"/>
          <w:szCs w:val="32"/>
        </w:rPr>
        <w:t>服务平台，打通服务群众的</w:t>
      </w:r>
      <w:r w:rsidRPr="00B92153">
        <w:rPr>
          <w:rFonts w:eastAsia="方正仿宋简体"/>
          <w:b/>
          <w:sz w:val="32"/>
          <w:szCs w:val="32"/>
        </w:rPr>
        <w:t>“</w:t>
      </w:r>
      <w:r w:rsidRPr="00B92153">
        <w:rPr>
          <w:rFonts w:eastAsia="方正仿宋简体"/>
          <w:b/>
          <w:sz w:val="32"/>
          <w:szCs w:val="32"/>
        </w:rPr>
        <w:t>最后一公里</w:t>
      </w:r>
      <w:r w:rsidRPr="00B92153">
        <w:rPr>
          <w:rFonts w:eastAsia="方正仿宋简体"/>
          <w:b/>
          <w:sz w:val="32"/>
          <w:szCs w:val="32"/>
        </w:rPr>
        <w:t>”</w:t>
      </w:r>
      <w:r w:rsidRPr="00B92153">
        <w:rPr>
          <w:rFonts w:eastAsia="方正仿宋简体"/>
          <w:b/>
          <w:sz w:val="32"/>
          <w:szCs w:val="32"/>
        </w:rPr>
        <w:t>。开展</w:t>
      </w:r>
      <w:r w:rsidRPr="00B92153">
        <w:rPr>
          <w:rFonts w:eastAsia="方正仿宋简体"/>
          <w:b/>
          <w:sz w:val="32"/>
          <w:szCs w:val="32"/>
        </w:rPr>
        <w:t>“</w:t>
      </w:r>
      <w:r w:rsidRPr="00B92153">
        <w:rPr>
          <w:rFonts w:eastAsia="方正仿宋简体"/>
          <w:b/>
          <w:sz w:val="32"/>
          <w:szCs w:val="32"/>
        </w:rPr>
        <w:t>三站合一</w:t>
      </w:r>
      <w:r w:rsidRPr="00B92153">
        <w:rPr>
          <w:rFonts w:eastAsia="方正仿宋简体"/>
          <w:b/>
          <w:sz w:val="32"/>
          <w:szCs w:val="32"/>
        </w:rPr>
        <w:t>”</w:t>
      </w:r>
      <w:r w:rsidRPr="00B92153">
        <w:rPr>
          <w:rFonts w:eastAsia="方正仿宋简体"/>
          <w:b/>
          <w:sz w:val="32"/>
          <w:szCs w:val="32"/>
        </w:rPr>
        <w:t>（就业创业服务驿站、公岗之家服务驿站、零工服务驿站）</w:t>
      </w:r>
      <w:r w:rsidRPr="00B92153">
        <w:rPr>
          <w:rFonts w:eastAsia="方正仿宋简体" w:hint="eastAsia"/>
          <w:b/>
          <w:sz w:val="32"/>
          <w:szCs w:val="32"/>
        </w:rPr>
        <w:t>人社</w:t>
      </w:r>
      <w:r w:rsidRPr="00B92153">
        <w:rPr>
          <w:rFonts w:eastAsia="方正仿宋简体"/>
          <w:b/>
          <w:sz w:val="32"/>
          <w:szCs w:val="32"/>
        </w:rPr>
        <w:t>基层服务平台建设，</w:t>
      </w:r>
      <w:r w:rsidRPr="00B92153">
        <w:rPr>
          <w:rFonts w:eastAsia="方正仿宋简体" w:hint="eastAsia"/>
          <w:b/>
          <w:sz w:val="32"/>
          <w:szCs w:val="32"/>
        </w:rPr>
        <w:t>分门别类提供信息发布、政策咨询、业务代办、实操培训等服务，</w:t>
      </w:r>
      <w:r w:rsidRPr="00B92153">
        <w:rPr>
          <w:rFonts w:eastAsia="方正仿宋简体"/>
          <w:b/>
          <w:sz w:val="32"/>
          <w:szCs w:val="32"/>
        </w:rPr>
        <w:t>切实为</w:t>
      </w:r>
      <w:r w:rsidRPr="00B92153">
        <w:rPr>
          <w:rFonts w:eastAsia="方正仿宋简体" w:hint="eastAsia"/>
          <w:b/>
          <w:sz w:val="32"/>
          <w:szCs w:val="32"/>
        </w:rPr>
        <w:t>方便</w:t>
      </w:r>
      <w:r w:rsidRPr="00B92153">
        <w:rPr>
          <w:rFonts w:eastAsia="方正仿宋简体"/>
          <w:b/>
          <w:sz w:val="32"/>
          <w:szCs w:val="32"/>
        </w:rPr>
        <w:t>群众</w:t>
      </w:r>
      <w:r w:rsidRPr="00B92153">
        <w:rPr>
          <w:rFonts w:eastAsia="方正仿宋简体" w:hint="eastAsia"/>
          <w:b/>
          <w:sz w:val="32"/>
          <w:szCs w:val="32"/>
        </w:rPr>
        <w:t>获得</w:t>
      </w:r>
      <w:r w:rsidRPr="00B92153">
        <w:rPr>
          <w:rFonts w:eastAsia="方正仿宋简体"/>
          <w:b/>
          <w:sz w:val="32"/>
          <w:szCs w:val="32"/>
        </w:rPr>
        <w:t>规范、透明、高效、便捷的</w:t>
      </w:r>
      <w:r w:rsidRPr="00B92153">
        <w:rPr>
          <w:rFonts w:eastAsia="方正仿宋简体" w:hint="eastAsia"/>
          <w:b/>
          <w:sz w:val="32"/>
          <w:szCs w:val="32"/>
        </w:rPr>
        <w:t>信息公开服务</w:t>
      </w:r>
      <w:r w:rsidRPr="00B92153">
        <w:rPr>
          <w:rFonts w:eastAsia="方正仿宋简体"/>
          <w:b/>
          <w:sz w:val="32"/>
          <w:szCs w:val="32"/>
        </w:rPr>
        <w:t>。</w:t>
      </w:r>
    </w:p>
    <w:p w:rsidR="008F0EA6" w:rsidRPr="00B92153" w:rsidRDefault="008F0EA6" w:rsidP="008F0EA6">
      <w:pPr>
        <w:spacing w:line="590" w:lineRule="exact"/>
        <w:ind w:firstLineChars="200" w:firstLine="626"/>
        <w:rPr>
          <w:rFonts w:eastAsia="方正仿宋简体"/>
          <w:b/>
          <w:sz w:val="32"/>
          <w:szCs w:val="32"/>
        </w:rPr>
      </w:pPr>
      <w:r w:rsidRPr="00B92153">
        <w:rPr>
          <w:rFonts w:eastAsia="方正仿宋简体" w:hint="eastAsia"/>
          <w:b/>
          <w:sz w:val="32"/>
          <w:szCs w:val="32"/>
        </w:rPr>
        <w:t>二是拓渠道，丰富线上公开方式。充分利用兖州政府网、兖</w:t>
      </w:r>
      <w:r w:rsidRPr="00B92153">
        <w:rPr>
          <w:rFonts w:eastAsia="方正仿宋简体" w:hint="eastAsia"/>
          <w:b/>
          <w:sz w:val="32"/>
          <w:szCs w:val="32"/>
        </w:rPr>
        <w:lastRenderedPageBreak/>
        <w:t>州人社、兖州就业微信公众号和网上综合柜员，“一对一”服务、“点对点”推送，实时发布惠民利企信息。打造“就业兖州‘职’等你来”直播带岗招聘品牌，开发“兖州区零工之家”小程序，实时动态更新用工信息。</w:t>
      </w:r>
    </w:p>
    <w:p w:rsidR="008F0EA6" w:rsidRPr="00B92153" w:rsidRDefault="008F0EA6" w:rsidP="008F0EA6">
      <w:pPr>
        <w:spacing w:line="590" w:lineRule="exact"/>
        <w:ind w:firstLineChars="200" w:firstLine="626"/>
        <w:rPr>
          <w:rFonts w:eastAsia="方正仿宋简体"/>
          <w:b/>
          <w:sz w:val="32"/>
          <w:szCs w:val="32"/>
        </w:rPr>
      </w:pPr>
      <w:r w:rsidRPr="00B92153">
        <w:rPr>
          <w:rFonts w:eastAsia="方正仿宋简体" w:hint="eastAsia"/>
          <w:b/>
          <w:sz w:val="32"/>
          <w:szCs w:val="32"/>
        </w:rPr>
        <w:t>三是优服务，强化信息公开质量。加强信息公开人员培训，拓展主动公开深度和广度，加快依申请公开速度和质量，优化服务流程，深化人社业务打包办，开展人社信息化便民服务创新提升行动，推广“政策找人”“静默认证”等人社服务新模式，打造群众满意的人社服务。</w:t>
      </w:r>
    </w:p>
    <w:p w:rsidR="00B93E7E" w:rsidRPr="00B92153" w:rsidRDefault="00B93E7E" w:rsidP="00E21A1D">
      <w:pPr>
        <w:spacing w:line="590" w:lineRule="exact"/>
        <w:ind w:rightChars="-50" w:right="-96" w:firstLineChars="200" w:firstLine="626"/>
        <w:rPr>
          <w:rFonts w:eastAsia="方正仿宋简体"/>
          <w:b/>
          <w:sz w:val="32"/>
          <w:szCs w:val="32"/>
        </w:rPr>
      </w:pPr>
      <w:r w:rsidRPr="00B92153">
        <w:rPr>
          <w:rFonts w:eastAsia="方正仿宋简体"/>
          <w:b/>
          <w:sz w:val="32"/>
          <w:szCs w:val="32"/>
        </w:rPr>
        <w:t>（五）本行政机关政府信息公开工作年度报告数据统计需要说明的事项</w:t>
      </w:r>
      <w:r w:rsidR="003E1D7E" w:rsidRPr="00B92153">
        <w:rPr>
          <w:rFonts w:eastAsia="方正仿宋简体" w:hint="eastAsia"/>
          <w:b/>
          <w:sz w:val="32"/>
          <w:szCs w:val="32"/>
        </w:rPr>
        <w:t>：无</w:t>
      </w:r>
      <w:r w:rsidR="00955524" w:rsidRPr="00B92153">
        <w:rPr>
          <w:rFonts w:eastAsia="方正仿宋简体" w:hint="eastAsia"/>
          <w:b/>
          <w:sz w:val="32"/>
          <w:szCs w:val="32"/>
        </w:rPr>
        <w:t>。</w:t>
      </w:r>
    </w:p>
    <w:p w:rsidR="00B93E7E" w:rsidRPr="00B92153" w:rsidRDefault="00B93E7E" w:rsidP="00E21A1D">
      <w:pPr>
        <w:spacing w:line="590" w:lineRule="exact"/>
        <w:ind w:rightChars="-50" w:right="-96" w:firstLineChars="200" w:firstLine="626"/>
        <w:rPr>
          <w:rFonts w:eastAsia="方正仿宋简体"/>
          <w:b/>
          <w:sz w:val="32"/>
          <w:szCs w:val="32"/>
        </w:rPr>
      </w:pPr>
      <w:r w:rsidRPr="00B92153">
        <w:rPr>
          <w:rFonts w:eastAsia="方正仿宋简体"/>
          <w:b/>
          <w:sz w:val="32"/>
          <w:szCs w:val="32"/>
        </w:rPr>
        <w:t>（六）本行政机关认为需要报告的其他事项</w:t>
      </w:r>
      <w:r w:rsidR="003E1D7E" w:rsidRPr="00B92153">
        <w:rPr>
          <w:rFonts w:eastAsia="方正仿宋简体" w:hint="eastAsia"/>
          <w:b/>
          <w:sz w:val="32"/>
          <w:szCs w:val="32"/>
        </w:rPr>
        <w:t>：无</w:t>
      </w:r>
      <w:r w:rsidR="00955524" w:rsidRPr="00B92153">
        <w:rPr>
          <w:rFonts w:eastAsia="方正仿宋简体" w:hint="eastAsia"/>
          <w:b/>
          <w:sz w:val="32"/>
          <w:szCs w:val="32"/>
        </w:rPr>
        <w:t>。</w:t>
      </w:r>
    </w:p>
    <w:p w:rsidR="00B93E7E" w:rsidRDefault="00B93E7E" w:rsidP="00A42EF4">
      <w:pPr>
        <w:spacing w:line="590" w:lineRule="exact"/>
        <w:ind w:rightChars="-50" w:right="-96" w:firstLineChars="200" w:firstLine="626"/>
        <w:rPr>
          <w:rFonts w:eastAsia="方正仿宋简体"/>
          <w:b/>
          <w:sz w:val="32"/>
          <w:szCs w:val="32"/>
        </w:rPr>
      </w:pPr>
      <w:r w:rsidRPr="00B92153">
        <w:rPr>
          <w:rFonts w:eastAsia="方正仿宋简体"/>
          <w:b/>
          <w:sz w:val="32"/>
          <w:szCs w:val="32"/>
        </w:rPr>
        <w:t>（七）其他有关文件专门要求通过政府信息公开工作年度报告予以报告的事项</w:t>
      </w:r>
      <w:r w:rsidR="003E1D7E" w:rsidRPr="00B92153">
        <w:rPr>
          <w:rFonts w:eastAsia="方正仿宋简体" w:hint="eastAsia"/>
          <w:b/>
          <w:sz w:val="32"/>
          <w:szCs w:val="32"/>
        </w:rPr>
        <w:t>：</w:t>
      </w:r>
      <w:r w:rsidR="00A42EF4">
        <w:rPr>
          <w:rFonts w:eastAsia="方正仿宋简体" w:hint="eastAsia"/>
          <w:b/>
          <w:sz w:val="32"/>
          <w:szCs w:val="32"/>
        </w:rPr>
        <w:t>《</w:t>
      </w:r>
      <w:r w:rsidR="00A42EF4" w:rsidRPr="00A42EF4">
        <w:rPr>
          <w:rFonts w:eastAsia="方正仿宋简体" w:hint="eastAsia"/>
          <w:b/>
          <w:sz w:val="32"/>
          <w:szCs w:val="32"/>
        </w:rPr>
        <w:t>济宁市兖州区人力资源和社会保障局</w:t>
      </w:r>
      <w:r w:rsidR="00A42EF4">
        <w:rPr>
          <w:rFonts w:eastAsia="方正仿宋简体" w:hint="eastAsia"/>
          <w:b/>
          <w:sz w:val="32"/>
          <w:szCs w:val="32"/>
        </w:rPr>
        <w:t xml:space="preserve"> </w:t>
      </w:r>
      <w:r w:rsidR="00A42EF4" w:rsidRPr="00A42EF4">
        <w:rPr>
          <w:rFonts w:eastAsia="方正仿宋简体" w:hint="eastAsia"/>
          <w:b/>
          <w:sz w:val="32"/>
          <w:szCs w:val="32"/>
        </w:rPr>
        <w:t>济宁市兖州区财政局</w:t>
      </w:r>
      <w:r w:rsidR="00A42EF4" w:rsidRPr="00A42EF4">
        <w:rPr>
          <w:rFonts w:eastAsia="方正仿宋简体" w:hint="eastAsia"/>
          <w:b/>
          <w:sz w:val="32"/>
          <w:szCs w:val="32"/>
        </w:rPr>
        <w:t xml:space="preserve"> </w:t>
      </w:r>
      <w:r w:rsidR="00A42EF4" w:rsidRPr="00A42EF4">
        <w:rPr>
          <w:rFonts w:eastAsia="方正仿宋简体" w:hint="eastAsia"/>
          <w:b/>
          <w:sz w:val="32"/>
          <w:szCs w:val="32"/>
        </w:rPr>
        <w:t>济宁市兖州区乡村振兴局关于印发〈济宁市兖州区城乡公益性岗位开发管理实施细则〉的通知</w:t>
      </w:r>
      <w:r w:rsidR="00A42EF4">
        <w:rPr>
          <w:rFonts w:eastAsia="方正仿宋简体" w:hint="eastAsia"/>
          <w:b/>
          <w:sz w:val="32"/>
          <w:szCs w:val="32"/>
        </w:rPr>
        <w:t>》</w:t>
      </w:r>
      <w:r w:rsidR="00E10946">
        <w:rPr>
          <w:rFonts w:eastAsia="方正仿宋简体" w:hint="eastAsia"/>
          <w:b/>
          <w:sz w:val="32"/>
          <w:szCs w:val="32"/>
        </w:rPr>
        <w:t>（</w:t>
      </w:r>
      <w:r w:rsidR="00E10946" w:rsidRPr="00E10946">
        <w:rPr>
          <w:rFonts w:eastAsia="方正仿宋简体" w:hint="eastAsia"/>
          <w:b/>
          <w:sz w:val="32"/>
          <w:szCs w:val="32"/>
        </w:rPr>
        <w:t>兖人社字</w:t>
      </w:r>
      <w:r w:rsidR="00E10946" w:rsidRPr="00E10946">
        <w:rPr>
          <w:rFonts w:eastAsia="方正仿宋简体"/>
          <w:b/>
          <w:sz w:val="32"/>
          <w:szCs w:val="32"/>
        </w:rPr>
        <w:t>〔</w:t>
      </w:r>
      <w:r w:rsidR="00E10946" w:rsidRPr="00E10946">
        <w:rPr>
          <w:rFonts w:eastAsia="方正仿宋简体"/>
          <w:b/>
          <w:sz w:val="32"/>
          <w:szCs w:val="32"/>
        </w:rPr>
        <w:t>2022</w:t>
      </w:r>
      <w:r w:rsidR="00E10946" w:rsidRPr="00E10946">
        <w:rPr>
          <w:rFonts w:eastAsia="方正仿宋简体"/>
          <w:b/>
          <w:sz w:val="32"/>
          <w:szCs w:val="32"/>
        </w:rPr>
        <w:t>〕</w:t>
      </w:r>
      <w:r w:rsidR="00E10946" w:rsidRPr="00E10946">
        <w:rPr>
          <w:rFonts w:eastAsia="方正仿宋简体" w:hint="eastAsia"/>
          <w:b/>
          <w:sz w:val="32"/>
          <w:szCs w:val="32"/>
        </w:rPr>
        <w:t xml:space="preserve">6 </w:t>
      </w:r>
      <w:r w:rsidR="00E10946" w:rsidRPr="00E10946">
        <w:rPr>
          <w:rFonts w:eastAsia="方正仿宋简体" w:hint="eastAsia"/>
          <w:b/>
          <w:sz w:val="32"/>
          <w:szCs w:val="32"/>
        </w:rPr>
        <w:t>号</w:t>
      </w:r>
      <w:r w:rsidR="00E10946">
        <w:rPr>
          <w:rFonts w:eastAsia="方正仿宋简体" w:hint="eastAsia"/>
          <w:b/>
          <w:sz w:val="32"/>
          <w:szCs w:val="32"/>
        </w:rPr>
        <w:t>）</w:t>
      </w:r>
      <w:r w:rsidR="00A42EF4">
        <w:rPr>
          <w:rFonts w:eastAsia="方正仿宋简体" w:hint="eastAsia"/>
          <w:b/>
          <w:sz w:val="32"/>
          <w:szCs w:val="32"/>
        </w:rPr>
        <w:t>文件</w:t>
      </w:r>
      <w:r w:rsidR="00A42EF4" w:rsidRPr="00A42EF4">
        <w:rPr>
          <w:rFonts w:eastAsia="方正仿宋简体" w:hint="eastAsia"/>
          <w:b/>
          <w:sz w:val="32"/>
          <w:szCs w:val="32"/>
        </w:rPr>
        <w:t>有效期至</w:t>
      </w:r>
      <w:r w:rsidR="00A42EF4" w:rsidRPr="00A42EF4">
        <w:rPr>
          <w:rFonts w:eastAsia="方正仿宋简体" w:hint="eastAsia"/>
          <w:b/>
          <w:sz w:val="32"/>
          <w:szCs w:val="32"/>
        </w:rPr>
        <w:t>2023</w:t>
      </w:r>
      <w:r w:rsidR="00A42EF4" w:rsidRPr="00A42EF4">
        <w:rPr>
          <w:rFonts w:eastAsia="方正仿宋简体" w:hint="eastAsia"/>
          <w:b/>
          <w:sz w:val="32"/>
          <w:szCs w:val="32"/>
        </w:rPr>
        <w:t>年</w:t>
      </w:r>
      <w:r w:rsidR="00A42EF4" w:rsidRPr="00A42EF4">
        <w:rPr>
          <w:rFonts w:eastAsia="方正仿宋简体" w:hint="eastAsia"/>
          <w:b/>
          <w:sz w:val="32"/>
          <w:szCs w:val="32"/>
        </w:rPr>
        <w:t>12</w:t>
      </w:r>
      <w:r w:rsidR="00A42EF4" w:rsidRPr="00A42EF4">
        <w:rPr>
          <w:rFonts w:eastAsia="方正仿宋简体" w:hint="eastAsia"/>
          <w:b/>
          <w:sz w:val="32"/>
          <w:szCs w:val="32"/>
        </w:rPr>
        <w:t>月</w:t>
      </w:r>
      <w:r w:rsidR="00A42EF4" w:rsidRPr="00A42EF4">
        <w:rPr>
          <w:rFonts w:eastAsia="方正仿宋简体" w:hint="eastAsia"/>
          <w:b/>
          <w:sz w:val="32"/>
          <w:szCs w:val="32"/>
        </w:rPr>
        <w:t>31</w:t>
      </w:r>
      <w:r w:rsidR="00A42EF4" w:rsidRPr="00A42EF4">
        <w:rPr>
          <w:rFonts w:eastAsia="方正仿宋简体" w:hint="eastAsia"/>
          <w:b/>
          <w:sz w:val="32"/>
          <w:szCs w:val="32"/>
        </w:rPr>
        <w:t>日</w:t>
      </w:r>
      <w:r w:rsidR="00A42EF4">
        <w:rPr>
          <w:rFonts w:eastAsia="方正仿宋简体" w:hint="eastAsia"/>
          <w:b/>
          <w:sz w:val="32"/>
          <w:szCs w:val="32"/>
        </w:rPr>
        <w:t>，现已失效</w:t>
      </w:r>
      <w:r w:rsidRPr="00B92153">
        <w:rPr>
          <w:rFonts w:eastAsia="方正仿宋简体"/>
          <w:b/>
          <w:sz w:val="32"/>
          <w:szCs w:val="32"/>
        </w:rPr>
        <w:t>。</w:t>
      </w:r>
    </w:p>
    <w:sectPr w:rsidR="00B93E7E" w:rsidSect="006D743C">
      <w:footerReference w:type="even" r:id="rId11"/>
      <w:footerReference w:type="default" r:id="rId12"/>
      <w:pgSz w:w="11906" w:h="16838"/>
      <w:pgMar w:top="2041" w:right="1474" w:bottom="1588" w:left="1474" w:header="851" w:footer="1559" w:gutter="0"/>
      <w:pgNumType w:fmt="numberInDash"/>
      <w:cols w:space="720"/>
      <w:titlePg/>
      <w:docGrid w:type="linesAndChars" w:linePitch="628"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D69" w:rsidRDefault="00A24D69">
      <w:r>
        <w:separator/>
      </w:r>
    </w:p>
  </w:endnote>
  <w:endnote w:type="continuationSeparator" w:id="0">
    <w:p w:rsidR="00A24D69" w:rsidRDefault="00A24D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E7E" w:rsidRDefault="00330F0F">
    <w:pPr>
      <w:pStyle w:val="a3"/>
      <w:ind w:firstLineChars="100" w:firstLine="281"/>
      <w:rPr>
        <w:rFonts w:ascii="宋体" w:hAnsi="宋体"/>
        <w:b/>
        <w:sz w:val="28"/>
        <w:szCs w:val="28"/>
      </w:rPr>
    </w:pPr>
    <w:r>
      <w:rPr>
        <w:rFonts w:ascii="宋体" w:hAnsi="宋体"/>
        <w:b/>
        <w:sz w:val="28"/>
        <w:szCs w:val="28"/>
      </w:rPr>
      <w:fldChar w:fldCharType="begin"/>
    </w:r>
    <w:r w:rsidR="00B93E7E">
      <w:rPr>
        <w:rFonts w:ascii="宋体" w:hAnsi="宋体"/>
        <w:b/>
        <w:sz w:val="28"/>
        <w:szCs w:val="28"/>
      </w:rPr>
      <w:instrText>PAGE   \* MERGEFORMAT</w:instrText>
    </w:r>
    <w:r>
      <w:rPr>
        <w:rFonts w:ascii="宋体" w:hAnsi="宋体"/>
        <w:b/>
        <w:sz w:val="28"/>
        <w:szCs w:val="28"/>
      </w:rPr>
      <w:fldChar w:fldCharType="separate"/>
    </w:r>
    <w:r w:rsidR="00B93E7E">
      <w:rPr>
        <w:rFonts w:ascii="宋体" w:hAnsi="宋体"/>
        <w:b/>
        <w:sz w:val="28"/>
        <w:szCs w:val="28"/>
        <w:lang w:val="zh-CN"/>
      </w:rPr>
      <w:t>-</w:t>
    </w:r>
    <w:r w:rsidR="00B93E7E">
      <w:rPr>
        <w:rFonts w:ascii="宋体" w:hAnsi="宋体"/>
        <w:b/>
        <w:sz w:val="28"/>
        <w:szCs w:val="28"/>
      </w:rPr>
      <w:t xml:space="preserve"> 20 -</w:t>
    </w:r>
    <w:r>
      <w:rPr>
        <w:rFonts w:ascii="宋体" w:hAnsi="宋体"/>
        <w:b/>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E7E" w:rsidRDefault="00330F0F">
    <w:pPr>
      <w:pStyle w:val="a3"/>
      <w:wordWrap w:val="0"/>
      <w:jc w:val="right"/>
    </w:pPr>
    <w:r>
      <w:rPr>
        <w:rFonts w:ascii="宋体" w:hAnsi="宋体"/>
        <w:b/>
        <w:sz w:val="28"/>
        <w:szCs w:val="28"/>
      </w:rPr>
      <w:fldChar w:fldCharType="begin"/>
    </w:r>
    <w:r w:rsidR="00B93E7E">
      <w:rPr>
        <w:rFonts w:ascii="宋体" w:hAnsi="宋体"/>
        <w:b/>
        <w:sz w:val="28"/>
        <w:szCs w:val="28"/>
      </w:rPr>
      <w:instrText>PAGE   \* MERGEFORMAT</w:instrText>
    </w:r>
    <w:r>
      <w:rPr>
        <w:rFonts w:ascii="宋体" w:hAnsi="宋体"/>
        <w:b/>
        <w:sz w:val="28"/>
        <w:szCs w:val="28"/>
      </w:rPr>
      <w:fldChar w:fldCharType="separate"/>
    </w:r>
    <w:r w:rsidR="00E10946" w:rsidRPr="00E10946">
      <w:rPr>
        <w:rFonts w:ascii="宋体" w:hAnsi="宋体"/>
        <w:b/>
        <w:noProof/>
        <w:sz w:val="28"/>
        <w:szCs w:val="28"/>
        <w:lang w:val="zh-CN"/>
      </w:rPr>
      <w:t>-</w:t>
    </w:r>
    <w:r w:rsidR="00E10946">
      <w:rPr>
        <w:rFonts w:ascii="宋体" w:hAnsi="宋体"/>
        <w:b/>
        <w:noProof/>
        <w:sz w:val="28"/>
        <w:szCs w:val="28"/>
      </w:rPr>
      <w:t xml:space="preserve"> 8 -</w:t>
    </w:r>
    <w:r>
      <w:rPr>
        <w:rFonts w:ascii="宋体" w:hAnsi="宋体"/>
        <w:b/>
        <w:sz w:val="28"/>
        <w:szCs w:val="28"/>
      </w:rPr>
      <w:fldChar w:fldCharType="end"/>
    </w:r>
    <w:r w:rsidR="00B93E7E">
      <w:rPr>
        <w:rFonts w:ascii="宋体" w:hAnsi="宋体" w:hint="eastAsia"/>
        <w:b/>
        <w:sz w:val="28"/>
        <w:szCs w:val="28"/>
      </w:rPr>
      <w:t xml:space="preserve"> </w:t>
    </w:r>
    <w:r w:rsidR="00B93E7E">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D69" w:rsidRDefault="00A24D69">
      <w:r>
        <w:separator/>
      </w:r>
    </w:p>
  </w:footnote>
  <w:footnote w:type="continuationSeparator" w:id="0">
    <w:p w:rsidR="00A24D69" w:rsidRDefault="00A24D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96"/>
  <w:drawingGridVerticalSpacing w:val="314"/>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ZlYmM2NTc2YjQzZjI5MWZiNzQ4YjI1ZDg1ODBmZDMifQ=="/>
  </w:docVars>
  <w:rsids>
    <w:rsidRoot w:val="74010C78"/>
    <w:rsid w:val="00023F3E"/>
    <w:rsid w:val="00037D48"/>
    <w:rsid w:val="0008787C"/>
    <w:rsid w:val="000A0921"/>
    <w:rsid w:val="00112AB8"/>
    <w:rsid w:val="001A0107"/>
    <w:rsid w:val="002307AE"/>
    <w:rsid w:val="002431C8"/>
    <w:rsid w:val="00245668"/>
    <w:rsid w:val="00277DA3"/>
    <w:rsid w:val="002B1C2D"/>
    <w:rsid w:val="002E29C2"/>
    <w:rsid w:val="00330F0F"/>
    <w:rsid w:val="003B63EB"/>
    <w:rsid w:val="003E1D7E"/>
    <w:rsid w:val="003F1640"/>
    <w:rsid w:val="00467363"/>
    <w:rsid w:val="004B41EC"/>
    <w:rsid w:val="004B796A"/>
    <w:rsid w:val="004C397C"/>
    <w:rsid w:val="00527FD7"/>
    <w:rsid w:val="00571170"/>
    <w:rsid w:val="005C1095"/>
    <w:rsid w:val="0060475D"/>
    <w:rsid w:val="00610CAA"/>
    <w:rsid w:val="0062497F"/>
    <w:rsid w:val="00661742"/>
    <w:rsid w:val="006801C0"/>
    <w:rsid w:val="00694F73"/>
    <w:rsid w:val="006D743C"/>
    <w:rsid w:val="007410B5"/>
    <w:rsid w:val="00786C9B"/>
    <w:rsid w:val="007C45DB"/>
    <w:rsid w:val="008003C1"/>
    <w:rsid w:val="00806B1B"/>
    <w:rsid w:val="00830648"/>
    <w:rsid w:val="0085006B"/>
    <w:rsid w:val="00895529"/>
    <w:rsid w:val="0089591B"/>
    <w:rsid w:val="008F0EA6"/>
    <w:rsid w:val="00950090"/>
    <w:rsid w:val="00955524"/>
    <w:rsid w:val="00A24D69"/>
    <w:rsid w:val="00A42EF4"/>
    <w:rsid w:val="00A72622"/>
    <w:rsid w:val="00A73060"/>
    <w:rsid w:val="00B16562"/>
    <w:rsid w:val="00B16D10"/>
    <w:rsid w:val="00B4787F"/>
    <w:rsid w:val="00B75458"/>
    <w:rsid w:val="00B92153"/>
    <w:rsid w:val="00B93E7E"/>
    <w:rsid w:val="00B956E8"/>
    <w:rsid w:val="00BB336D"/>
    <w:rsid w:val="00C233AF"/>
    <w:rsid w:val="00C23851"/>
    <w:rsid w:val="00C663A8"/>
    <w:rsid w:val="00C7360A"/>
    <w:rsid w:val="00CD1F7C"/>
    <w:rsid w:val="00CF058D"/>
    <w:rsid w:val="00D26217"/>
    <w:rsid w:val="00D467C4"/>
    <w:rsid w:val="00DA5EF5"/>
    <w:rsid w:val="00DC0C73"/>
    <w:rsid w:val="00E10946"/>
    <w:rsid w:val="00E21A1D"/>
    <w:rsid w:val="00E3732A"/>
    <w:rsid w:val="00E402CE"/>
    <w:rsid w:val="00E8751B"/>
    <w:rsid w:val="00E92908"/>
    <w:rsid w:val="00EB0116"/>
    <w:rsid w:val="00EB527C"/>
    <w:rsid w:val="00F01CD9"/>
    <w:rsid w:val="00FE0262"/>
    <w:rsid w:val="09D9525E"/>
    <w:rsid w:val="17452193"/>
    <w:rsid w:val="2E0953DA"/>
    <w:rsid w:val="38A517D2"/>
    <w:rsid w:val="3C813F3F"/>
    <w:rsid w:val="49D34B47"/>
    <w:rsid w:val="4FFB4272"/>
    <w:rsid w:val="66A178D2"/>
    <w:rsid w:val="6A2A5C9D"/>
    <w:rsid w:val="74010C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2908"/>
    <w:pPr>
      <w:widowControl w:val="0"/>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rsid w:val="00E92908"/>
    <w:pPr>
      <w:tabs>
        <w:tab w:val="center" w:pos="4153"/>
        <w:tab w:val="right" w:pos="8306"/>
      </w:tabs>
      <w:snapToGrid w:val="0"/>
      <w:jc w:val="left"/>
    </w:pPr>
    <w:rPr>
      <w:sz w:val="18"/>
    </w:rPr>
  </w:style>
  <w:style w:type="paragraph" w:styleId="a4">
    <w:name w:val="header"/>
    <w:basedOn w:val="a"/>
    <w:link w:val="Char"/>
    <w:rsid w:val="00E9290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E92908"/>
    <w:rPr>
      <w:rFonts w:ascii="Times New Roman" w:hAnsi="Times New Roman"/>
      <w:sz w:val="18"/>
      <w:szCs w:val="18"/>
    </w:rPr>
  </w:style>
  <w:style w:type="paragraph" w:styleId="a5">
    <w:name w:val="Normal (Web)"/>
    <w:basedOn w:val="a"/>
    <w:qFormat/>
    <w:rsid w:val="00E92908"/>
    <w:pPr>
      <w:widowControl/>
      <w:spacing w:before="100" w:beforeAutospacing="1" w:after="100" w:afterAutospacing="1"/>
      <w:jc w:val="left"/>
    </w:pPr>
    <w:rPr>
      <w:rFonts w:ascii="宋体" w:hAnsi="宋体" w:cs="宋体"/>
      <w:sz w:val="24"/>
      <w:szCs w:val="24"/>
    </w:rPr>
  </w:style>
  <w:style w:type="character" w:styleId="a6">
    <w:name w:val="Strong"/>
    <w:qFormat/>
    <w:rsid w:val="00E92908"/>
    <w:rPr>
      <w:b/>
      <w:bCs/>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云淡风轻</dc:creator>
  <cp:lastModifiedBy>Administrator</cp:lastModifiedBy>
  <cp:revision>7</cp:revision>
  <cp:lastPrinted>2024-01-15T03:09:00Z</cp:lastPrinted>
  <dcterms:created xsi:type="dcterms:W3CDTF">2024-01-16T07:13:00Z</dcterms:created>
  <dcterms:modified xsi:type="dcterms:W3CDTF">2024-01-18T02:13:00Z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293FAAD068AB42D69DF5A13F92395298</vt:lpwstr>
  </property>
  <property fmtid="{D5CDD505-2E9C-101B-9397-08002B2CF9AE}" pid="4" name="KSOSaveFontToCloudKey">
    <vt:lpwstr>509185331_btnclosed</vt:lpwstr>
  </property>
</Properties>
</file>