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52F1C">
      <w:pPr>
        <w:autoSpaceDE w:val="0"/>
        <w:autoSpaceDN w:val="0"/>
        <w:adjustRightInd w:val="0"/>
        <w:spacing w:line="440" w:lineRule="atLeast"/>
        <w:jc w:val="center"/>
        <w:rPr>
          <w:szCs w:val="20"/>
        </w:rPr>
      </w:pPr>
    </w:p>
    <w:p w14:paraId="6E0D1A37">
      <w:pPr>
        <w:autoSpaceDE w:val="0"/>
        <w:autoSpaceDN w:val="0"/>
        <w:adjustRightInd w:val="0"/>
        <w:spacing w:line="440" w:lineRule="atLeast"/>
        <w:jc w:val="center"/>
        <w:rPr>
          <w:szCs w:val="20"/>
        </w:rPr>
      </w:pPr>
    </w:p>
    <w:p w14:paraId="07B3900B">
      <w:pPr>
        <w:autoSpaceDE w:val="0"/>
        <w:autoSpaceDN w:val="0"/>
        <w:adjustRightInd w:val="0"/>
        <w:jc w:val="center"/>
        <w:rPr>
          <w:szCs w:val="20"/>
        </w:rPr>
      </w:pPr>
    </w:p>
    <w:p w14:paraId="0EA9A461">
      <w:pPr>
        <w:autoSpaceDE w:val="0"/>
        <w:autoSpaceDN w:val="0"/>
        <w:adjustRightInd w:val="0"/>
        <w:jc w:val="center"/>
        <w:rPr>
          <w:szCs w:val="20"/>
        </w:rPr>
      </w:pPr>
    </w:p>
    <w:p w14:paraId="1D13E16D">
      <w:pPr>
        <w:autoSpaceDE w:val="0"/>
        <w:autoSpaceDN w:val="0"/>
        <w:adjustRightInd w:val="0"/>
        <w:jc w:val="center"/>
        <w:rPr>
          <w:szCs w:val="20"/>
        </w:rPr>
      </w:pPr>
    </w:p>
    <w:p w14:paraId="1EBBD151">
      <w:pPr>
        <w:autoSpaceDE w:val="0"/>
        <w:autoSpaceDN w:val="0"/>
        <w:adjustRightInd w:val="0"/>
        <w:jc w:val="center"/>
        <w:rPr>
          <w:szCs w:val="20"/>
        </w:rPr>
      </w:pPr>
    </w:p>
    <w:p w14:paraId="2659C52D">
      <w:pPr>
        <w:autoSpaceDE w:val="0"/>
        <w:autoSpaceDN w:val="0"/>
        <w:adjustRightInd w:val="0"/>
        <w:spacing w:line="240" w:lineRule="exact"/>
        <w:jc w:val="center"/>
        <w:rPr>
          <w:szCs w:val="20"/>
        </w:rPr>
      </w:pPr>
    </w:p>
    <w:p w14:paraId="5CEE2464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Cs w:val="20"/>
        </w:rPr>
      </w:pPr>
    </w:p>
    <w:p w14:paraId="4FF84C3B">
      <w:pPr>
        <w:autoSpaceDE w:val="0"/>
        <w:autoSpaceDN w:val="0"/>
        <w:adjustRightInd w:val="0"/>
        <w:spacing w:line="440" w:lineRule="exact"/>
        <w:jc w:val="center"/>
        <w:rPr>
          <w:szCs w:val="20"/>
        </w:rPr>
      </w:pPr>
    </w:p>
    <w:p w14:paraId="36F6F063">
      <w:pPr>
        <w:adjustRightInd w:val="0"/>
        <w:snapToGrid w:val="0"/>
        <w:spacing w:line="590" w:lineRule="exact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济兖政字〔202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〕</w:t>
      </w:r>
      <w:r>
        <w:rPr>
          <w:rFonts w:hint="eastAsia" w:eastAsia="方正仿宋简体"/>
          <w:sz w:val="32"/>
          <w:szCs w:val="32"/>
        </w:rPr>
        <w:t>19</w:t>
      </w:r>
      <w:r>
        <w:rPr>
          <w:rFonts w:eastAsia="方正仿宋简体"/>
          <w:sz w:val="32"/>
          <w:szCs w:val="32"/>
        </w:rPr>
        <w:t>号</w:t>
      </w:r>
    </w:p>
    <w:p w14:paraId="3A70DA8F">
      <w:pPr>
        <w:adjustRightInd w:val="0"/>
        <w:snapToGrid w:val="0"/>
        <w:spacing w:line="460" w:lineRule="exact"/>
        <w:rPr>
          <w:rFonts w:eastAsia="仿宋_GB2312"/>
          <w:sz w:val="32"/>
          <w:szCs w:val="32"/>
        </w:rPr>
      </w:pPr>
    </w:p>
    <w:p w14:paraId="167D7C90">
      <w:pPr>
        <w:adjustRightInd w:val="0"/>
        <w:snapToGrid w:val="0"/>
        <w:spacing w:line="460" w:lineRule="exact"/>
        <w:rPr>
          <w:rFonts w:eastAsia="仿宋_GB2312"/>
          <w:sz w:val="32"/>
          <w:szCs w:val="32"/>
        </w:rPr>
      </w:pPr>
    </w:p>
    <w:p w14:paraId="0D3DED2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济宁市</w:t>
      </w:r>
      <w:r>
        <w:rPr>
          <w:rFonts w:hint="eastAsia" w:eastAsia="方正小标宋简体"/>
          <w:sz w:val="44"/>
          <w:szCs w:val="44"/>
        </w:rPr>
        <w:t>兖州区人民政府</w:t>
      </w:r>
    </w:p>
    <w:p w14:paraId="05F1F28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关于《</w:t>
      </w:r>
      <w:r>
        <w:rPr>
          <w:rFonts w:hint="eastAsia" w:eastAsia="方正小标宋简体"/>
          <w:sz w:val="44"/>
          <w:szCs w:val="44"/>
        </w:rPr>
        <w:t>济宁市兖州区建筑垃圾污染环境防治</w:t>
      </w:r>
    </w:p>
    <w:p w14:paraId="1BC0BC8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工作规划（2024-2035年）</w:t>
      </w:r>
      <w:r>
        <w:rPr>
          <w:rFonts w:eastAsia="方正小标宋简体"/>
          <w:sz w:val="44"/>
          <w:szCs w:val="44"/>
        </w:rPr>
        <w:t>》的</w:t>
      </w:r>
      <w:r>
        <w:rPr>
          <w:rFonts w:hint="eastAsia" w:eastAsia="方正小标宋简体"/>
          <w:sz w:val="44"/>
          <w:szCs w:val="44"/>
        </w:rPr>
        <w:t>批复</w:t>
      </w:r>
    </w:p>
    <w:p w14:paraId="4C0C5C95">
      <w:pPr>
        <w:spacing w:line="600" w:lineRule="exact"/>
        <w:rPr>
          <w:rFonts w:eastAsia="方正仿宋简体"/>
          <w:bCs/>
          <w:sz w:val="32"/>
          <w:szCs w:val="32"/>
        </w:rPr>
      </w:pPr>
      <w:bookmarkStart w:id="0" w:name="_GoBack"/>
      <w:bookmarkEnd w:id="0"/>
    </w:p>
    <w:p w14:paraId="1148910E">
      <w:pPr>
        <w:spacing w:line="600" w:lineRule="exact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区综合行政执法局</w:t>
      </w:r>
      <w:r>
        <w:rPr>
          <w:rFonts w:eastAsia="方正仿宋简体"/>
          <w:bCs/>
          <w:sz w:val="32"/>
          <w:szCs w:val="32"/>
        </w:rPr>
        <w:t>：</w:t>
      </w:r>
    </w:p>
    <w:p w14:paraId="27F18028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你局《关于报请批准〈济宁市兖州区建筑垃圾污染环境防治工作规划（2024-2035年）〉的请示》（济兖综执呈〔2024〕62号）收悉。经研究，批复如下：</w:t>
      </w:r>
    </w:p>
    <w:p w14:paraId="76CE4F9A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一、原则同意《济宁市兖州区建筑垃圾污染环境防治工作规划（2024-2035年）》（以下简称《规划》）。</w:t>
      </w:r>
    </w:p>
    <w:p w14:paraId="63D0B550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二、《规划》确定的范围及期限：规划范围为济宁市兖州区行政区划范围。期限与《济宁市国土空间总体规划（2021-2035年）》保持一致，为2024-2035年。</w:t>
      </w:r>
    </w:p>
    <w:p w14:paraId="58C8AD54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三、《规划》确定的目标：以“减量化、资源化、无害化”为目标，以“绿色、低碳、循环”发展为抓手，以源头减量结合末端利用及处置措施，加强建筑垃圾源头减量、分类投放、中端收运、末端处置和再生产品利用全过程管理，推动建筑垃圾的综合利用，最大限度减少填埋量，实现各类建筑垃圾的全面规范管理。</w:t>
      </w:r>
    </w:p>
    <w:p w14:paraId="25AE659B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四、任何单位和个人都应严格遵守本《规划》，不得擅自改变，如确需调整或修改，严格按照法定程序呈报审批。</w:t>
      </w:r>
    </w:p>
    <w:p w14:paraId="78F385DE">
      <w:pPr>
        <w:spacing w:line="56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五、你局要及时将《规划》印发至各镇（街道）和区直有关部门、单位。各镇（街道），区直有关部门、单位要结合各自职责共同抓好《规划》的落实。</w:t>
      </w:r>
    </w:p>
    <w:p w14:paraId="5146DED2">
      <w:pPr>
        <w:spacing w:line="600" w:lineRule="exact"/>
        <w:ind w:firstLine="640" w:firstLineChars="200"/>
        <w:rPr>
          <w:rFonts w:eastAsia="方正仿宋简体"/>
          <w:bCs/>
          <w:sz w:val="32"/>
          <w:szCs w:val="32"/>
        </w:rPr>
      </w:pPr>
    </w:p>
    <w:p w14:paraId="26DEF92E">
      <w:pPr>
        <w:wordWrap w:val="0"/>
        <w:spacing w:line="600" w:lineRule="exact"/>
        <w:ind w:firstLine="640" w:firstLineChars="200"/>
        <w:jc w:val="right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济宁市</w:t>
      </w:r>
      <w:r>
        <w:rPr>
          <w:rFonts w:hint="eastAsia" w:eastAsia="方正仿宋简体"/>
          <w:bCs/>
          <w:sz w:val="32"/>
          <w:szCs w:val="32"/>
        </w:rPr>
        <w:t xml:space="preserve">兖州区人民政府      </w:t>
      </w:r>
    </w:p>
    <w:p w14:paraId="2BC07220">
      <w:pPr>
        <w:wordWrap w:val="0"/>
        <w:spacing w:line="600" w:lineRule="exact"/>
        <w:ind w:firstLine="640" w:firstLineChars="200"/>
        <w:jc w:val="center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 xml:space="preserve">                     </w:t>
      </w:r>
      <w:r>
        <w:rPr>
          <w:rFonts w:eastAsia="方正仿宋简体"/>
          <w:bCs/>
          <w:sz w:val="32"/>
          <w:szCs w:val="32"/>
        </w:rPr>
        <w:t>202</w:t>
      </w:r>
      <w:r>
        <w:rPr>
          <w:rFonts w:hint="eastAsia" w:eastAsia="方正仿宋简体"/>
          <w:bCs/>
          <w:sz w:val="32"/>
          <w:szCs w:val="32"/>
        </w:rPr>
        <w:t>4</w:t>
      </w:r>
      <w:r>
        <w:rPr>
          <w:rFonts w:eastAsia="方正仿宋简体"/>
          <w:bCs/>
          <w:sz w:val="32"/>
          <w:szCs w:val="32"/>
        </w:rPr>
        <w:t>年</w:t>
      </w:r>
      <w:r>
        <w:rPr>
          <w:rFonts w:hint="eastAsia" w:eastAsia="方正仿宋简体"/>
          <w:bCs/>
          <w:sz w:val="32"/>
          <w:szCs w:val="32"/>
        </w:rPr>
        <w:t>10</w:t>
      </w:r>
      <w:r>
        <w:rPr>
          <w:rFonts w:eastAsia="方正仿宋简体"/>
          <w:bCs/>
          <w:sz w:val="32"/>
          <w:szCs w:val="32"/>
        </w:rPr>
        <w:t>月</w:t>
      </w:r>
      <w:r>
        <w:rPr>
          <w:rFonts w:hint="eastAsia" w:eastAsia="方正仿宋简体"/>
          <w:bCs/>
          <w:sz w:val="32"/>
          <w:szCs w:val="32"/>
        </w:rPr>
        <w:t>24</w:t>
      </w:r>
      <w:r>
        <w:rPr>
          <w:rFonts w:eastAsia="方正仿宋简体"/>
          <w:bCs/>
          <w:sz w:val="32"/>
          <w:szCs w:val="32"/>
        </w:rPr>
        <w:t>日</w:t>
      </w:r>
      <w:r>
        <w:rPr>
          <w:rFonts w:hint="eastAsia" w:eastAsia="方正仿宋简体"/>
          <w:bCs/>
          <w:sz w:val="32"/>
          <w:szCs w:val="32"/>
        </w:rPr>
        <w:t xml:space="preserve"> </w:t>
      </w:r>
    </w:p>
    <w:p w14:paraId="530A19D9">
      <w:pPr>
        <w:wordWrap w:val="0"/>
        <w:spacing w:line="600" w:lineRule="exact"/>
        <w:ind w:firstLine="640" w:firstLineChars="200"/>
        <w:jc w:val="left"/>
        <w:rPr>
          <w:rFonts w:eastAsia="方正仿宋简体"/>
          <w:bCs/>
          <w:sz w:val="32"/>
          <w:szCs w:val="32"/>
        </w:rPr>
      </w:pPr>
      <w:r>
        <w:rPr>
          <w:rFonts w:hint="eastAsia" w:eastAsia="方正仿宋简体"/>
          <w:bCs/>
          <w:sz w:val="32"/>
          <w:szCs w:val="32"/>
        </w:rPr>
        <w:t>（此件公开发布）</w:t>
      </w:r>
    </w:p>
    <w:p w14:paraId="458E8641">
      <w:pPr>
        <w:wordWrap w:val="0"/>
        <w:spacing w:line="600" w:lineRule="exact"/>
        <w:ind w:firstLine="640" w:firstLineChars="200"/>
        <w:jc w:val="right"/>
        <w:rPr>
          <w:rFonts w:eastAsia="方正仿宋简体"/>
          <w:bCs/>
          <w:sz w:val="32"/>
          <w:szCs w:val="32"/>
        </w:rPr>
      </w:pPr>
    </w:p>
    <w:p w14:paraId="144919E3">
      <w:pPr>
        <w:adjustRightInd w:val="0"/>
        <w:snapToGrid w:val="0"/>
        <w:spacing w:line="530" w:lineRule="exact"/>
        <w:ind w:firstLine="640" w:firstLineChars="200"/>
        <w:jc w:val="right"/>
        <w:rPr>
          <w:rFonts w:hint="eastAsia" w:eastAsia="方正仿宋简体"/>
          <w:sz w:val="32"/>
          <w:szCs w:val="32"/>
        </w:rPr>
      </w:pPr>
    </w:p>
    <w:p w14:paraId="22A53055">
      <w:pPr>
        <w:adjustRightInd w:val="0"/>
        <w:snapToGrid w:val="0"/>
        <w:spacing w:line="530" w:lineRule="exact"/>
        <w:ind w:firstLine="640" w:firstLineChars="200"/>
        <w:jc w:val="right"/>
        <w:rPr>
          <w:rFonts w:hint="eastAsia" w:eastAsia="方正仿宋简体"/>
          <w:sz w:val="32"/>
          <w:szCs w:val="32"/>
        </w:rPr>
      </w:pPr>
    </w:p>
    <w:p w14:paraId="332068F6">
      <w:pPr>
        <w:wordWrap w:val="0"/>
        <w:adjustRightInd w:val="0"/>
        <w:snapToGrid w:val="0"/>
        <w:spacing w:line="530" w:lineRule="exact"/>
        <w:ind w:firstLine="640" w:firstLineChars="200"/>
        <w:jc w:val="righ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</w:t>
      </w:r>
    </w:p>
    <w:p w14:paraId="5372D69B">
      <w:pPr>
        <w:adjustRightInd w:val="0"/>
        <w:snapToGrid w:val="0"/>
        <w:spacing w:line="530" w:lineRule="exact"/>
        <w:ind w:firstLine="640" w:firstLineChars="200"/>
        <w:jc w:val="right"/>
        <w:rPr>
          <w:rFonts w:eastAsia="方正仿宋简体"/>
          <w:sz w:val="32"/>
          <w:szCs w:val="32"/>
        </w:rPr>
      </w:pPr>
    </w:p>
    <w:p w14:paraId="779FDA89">
      <w:pPr>
        <w:adjustRightInd w:val="0"/>
        <w:snapToGrid w:val="0"/>
        <w:spacing w:line="470" w:lineRule="exact"/>
        <w:ind w:firstLine="210" w:firstLineChars="100"/>
        <w:rPr>
          <w:rFonts w:eastAsia="方正仿宋简体"/>
          <w:sz w:val="28"/>
          <w:szCs w:val="28"/>
        </w:rPr>
      </w:pPr>
      <w:r>
        <w:rPr>
          <w:rFonts w:eastAsia="方正仿宋简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272415</wp:posOffset>
                </wp:positionV>
                <wp:extent cx="5600700" cy="0"/>
                <wp:effectExtent l="0" t="0" r="19050" b="19050"/>
                <wp:wrapSquare wrapText="bothSides"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21.45pt;height:0pt;width:441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Ubp&#10;MdcAAAAIAQAADwAAAAAAAAABACAAAAAiAAAAZHJzL2Rvd25yZXYueG1sUEsBAhQAFAAAAAgAh07i&#10;QAaUmzXqAQAA2wMAAA4AAAAAAAAAAQAgAAAAJg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简体"/>
          <w:sz w:val="28"/>
          <w:szCs w:val="28"/>
        </w:rPr>
        <w:t>抄送：区委办公室，区人大常委会办公室，区政协办公室，区法院，</w:t>
      </w:r>
    </w:p>
    <w:p w14:paraId="4A8FBEFE">
      <w:pPr>
        <w:adjustRightInd w:val="0"/>
        <w:snapToGrid w:val="0"/>
        <w:spacing w:line="470" w:lineRule="exact"/>
        <w:ind w:firstLine="1050" w:firstLineChars="500"/>
        <w:rPr>
          <w:rFonts w:eastAsia="方正仿宋简体"/>
          <w:sz w:val="28"/>
          <w:szCs w:val="28"/>
        </w:rPr>
      </w:pPr>
      <w:r>
        <w:rPr>
          <w:rFonts w:eastAsia="方正仿宋简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367665</wp:posOffset>
                </wp:positionV>
                <wp:extent cx="5600700" cy="0"/>
                <wp:effectExtent l="0" t="0" r="19050" b="19050"/>
                <wp:wrapSquare wrapText="bothSides"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8.95pt;height:0pt;width:441pt;mso-position-horizontal:center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t9oLdIA&#10;AAAGAQAADwAAAAAAAAABACAAAAAiAAAAZHJzL2Rvd25yZXYueG1sUEsBAhQAFAAAAAgAh07iQLrD&#10;zlzsAQAA2gMAAA4AAAAAAAAAAQAgAAAAI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简体"/>
          <w:sz w:val="28"/>
          <w:szCs w:val="28"/>
        </w:rPr>
        <w:t>区检察院。</w:t>
      </w:r>
    </w:p>
    <w:p w14:paraId="4D282C09">
      <w:pPr>
        <w:adjustRightInd w:val="0"/>
        <w:snapToGrid w:val="0"/>
        <w:spacing w:line="470" w:lineRule="exact"/>
        <w:ind w:firstLine="210" w:firstLineChars="100"/>
      </w:pPr>
      <w:r>
        <w:rPr>
          <w:rFonts w:eastAsia="方正仿宋简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450850</wp:posOffset>
                </wp:positionV>
                <wp:extent cx="5600700" cy="0"/>
                <wp:effectExtent l="0" t="0" r="19050" b="19050"/>
                <wp:wrapSquare wrapText="bothSides"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.5pt;height:0pt;width:441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RIrstQA&#10;AAAGAQAADwAAAAAAAAABACAAAAAiAAAAZHJzL2Rvd25yZXYueG1sUEsBAhQAFAAAAAgAh07iQCgo&#10;L77qAQAA2wMAAA4AAAAAAAAAAQAgAAAAI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方正仿宋简体"/>
          <w:sz w:val="28"/>
          <w:szCs w:val="28"/>
        </w:rPr>
        <w:t>济宁市兖州区人民政府办公室　　　         2024年</w:t>
      </w:r>
      <w:r>
        <w:rPr>
          <w:rFonts w:hint="eastAsia" w:eastAsia="方正仿宋简体"/>
          <w:sz w:val="28"/>
          <w:szCs w:val="28"/>
        </w:rPr>
        <w:t>10</w:t>
      </w:r>
      <w:r>
        <w:rPr>
          <w:rFonts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</w:rPr>
        <w:t>24</w:t>
      </w:r>
      <w:r>
        <w:rPr>
          <w:rFonts w:eastAsia="方正仿宋简体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771659364"/>
      <w:docPartObj>
        <w:docPartGallery w:val="AutoText"/>
      </w:docPartObj>
    </w:sdtPr>
    <w:sdtEndPr>
      <w:rPr>
        <w:sz w:val="28"/>
        <w:szCs w:val="28"/>
      </w:rPr>
    </w:sdtEndPr>
    <w:sdtContent>
      <w:p w14:paraId="2E12CEB0"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8B8F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010AD3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DRkZTIzZmY5MTZkZTU5MTk5ZmI0ZTY2NTQ3NDIifQ=="/>
  </w:docVars>
  <w:rsids>
    <w:rsidRoot w:val="67F95C3F"/>
    <w:rsid w:val="000624D0"/>
    <w:rsid w:val="001668F3"/>
    <w:rsid w:val="001758CF"/>
    <w:rsid w:val="001E33B8"/>
    <w:rsid w:val="002B4514"/>
    <w:rsid w:val="003038E4"/>
    <w:rsid w:val="00304422"/>
    <w:rsid w:val="003E2965"/>
    <w:rsid w:val="00422016"/>
    <w:rsid w:val="00460733"/>
    <w:rsid w:val="00506D3E"/>
    <w:rsid w:val="005869DC"/>
    <w:rsid w:val="00643C4C"/>
    <w:rsid w:val="006E74F5"/>
    <w:rsid w:val="00724B2D"/>
    <w:rsid w:val="00727733"/>
    <w:rsid w:val="00763A52"/>
    <w:rsid w:val="0082223A"/>
    <w:rsid w:val="0098210A"/>
    <w:rsid w:val="00AC7A55"/>
    <w:rsid w:val="00BF3C03"/>
    <w:rsid w:val="00CE0F18"/>
    <w:rsid w:val="00CE224C"/>
    <w:rsid w:val="00D0202D"/>
    <w:rsid w:val="00DA52C3"/>
    <w:rsid w:val="00DB2141"/>
    <w:rsid w:val="00DF74A6"/>
    <w:rsid w:val="00EA64E5"/>
    <w:rsid w:val="00F45CAF"/>
    <w:rsid w:val="04035DFD"/>
    <w:rsid w:val="0C3B4AD9"/>
    <w:rsid w:val="122E5DFF"/>
    <w:rsid w:val="19392CCA"/>
    <w:rsid w:val="1D6372A4"/>
    <w:rsid w:val="24706B8C"/>
    <w:rsid w:val="25932574"/>
    <w:rsid w:val="26A562B9"/>
    <w:rsid w:val="2C990230"/>
    <w:rsid w:val="32FC3081"/>
    <w:rsid w:val="33B10912"/>
    <w:rsid w:val="40001F87"/>
    <w:rsid w:val="436207CA"/>
    <w:rsid w:val="43782CD1"/>
    <w:rsid w:val="46FD3353"/>
    <w:rsid w:val="4F4B0AF6"/>
    <w:rsid w:val="53715A38"/>
    <w:rsid w:val="539F1094"/>
    <w:rsid w:val="593A32A1"/>
    <w:rsid w:val="62F36E76"/>
    <w:rsid w:val="66770C98"/>
    <w:rsid w:val="67073D75"/>
    <w:rsid w:val="67F95C3F"/>
    <w:rsid w:val="68334A51"/>
    <w:rsid w:val="6C8B7507"/>
    <w:rsid w:val="7D4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564</Words>
  <Characters>622</Characters>
  <Lines>1</Lines>
  <Paragraphs>1</Paragraphs>
  <TotalTime>5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2024-10-25T09:01:00Z</dcterms:created>
  <dc:creator>ylk1</dc:creator>
  <cp:lastModifiedBy>Administrator</cp:lastModifiedBy>
  <cp:lastPrinted>2024-10-25T09:06:00Z</cp:lastPrinted>
  <dcterms:modified xsi:type="dcterms:W3CDTF">2024-10-28T02:28:59Z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BA75DA418B264F9590953530A1C5BC82_13</vt:lpwstr>
  </property>
  <property fmtid="{D5CDD505-2E9C-101B-9397-08002B2CF9AE}" pid="4" name="GrammarlyDocumentId">
    <vt:lpwstr>60648887e3eb3d7beae5f7745e82783cde546c3d80c353a0339a73a2c990a345</vt:lpwstr>
  </property>
</Properties>
</file>