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hint="default" w:ascii="Times New Roman" w:hAnsi="Times New Roman" w:eastAsia="方正仿宋简体" w:cs="Times New Roman"/>
          <w:b/>
          <w:snapToGrid w:val="0"/>
          <w:szCs w:val="32"/>
        </w:rPr>
      </w:pPr>
    </w:p>
    <w:p>
      <w:pPr>
        <w:spacing w:line="590" w:lineRule="exact"/>
        <w:ind w:right="-96" w:rightChars="-50"/>
        <w:rPr>
          <w:rFonts w:hint="default" w:ascii="Times New Roman" w:hAnsi="Times New Roman" w:eastAsia="方正仿宋简体" w:cs="Times New Roman"/>
          <w:b/>
          <w:color w:val="000000"/>
          <w:sz w:val="32"/>
          <w:szCs w:val="32"/>
        </w:rPr>
      </w:pPr>
    </w:p>
    <w:p>
      <w:pPr>
        <w:spacing w:line="590" w:lineRule="exact"/>
        <w:ind w:right="-96" w:rightChars="-50"/>
        <w:jc w:val="center"/>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济宁市兖州区退役军人事务局</w:t>
      </w:r>
      <w:r>
        <w:rPr>
          <w:rFonts w:hint="default" w:ascii="Times New Roman" w:hAnsi="Times New Roman" w:eastAsia="方正小标宋简体" w:cs="Times New Roman"/>
          <w:b/>
          <w:color w:val="000000"/>
          <w:sz w:val="44"/>
          <w:szCs w:val="44"/>
        </w:rPr>
        <w:t>2021年</w:t>
      </w:r>
    </w:p>
    <w:p>
      <w:pPr>
        <w:spacing w:line="590" w:lineRule="exact"/>
        <w:ind w:right="-96"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政府信息公开工作年度报告</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本报告由济宁市兖州区退役军人事务局按照《中华人民共和国政府信息公开条例》（以下简称《条例》）和《中华人民共和国政府信息公开工作年度报告格式》（国办公开办函〔2021〕30号）要求编制。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本报告所列数据的统计期限自2021</w:t>
      </w:r>
      <w:bookmarkStart w:id="0" w:name="_GoBack"/>
      <w:bookmarkEnd w:id="0"/>
      <w:r>
        <w:rPr>
          <w:rFonts w:hint="default" w:ascii="Times New Roman" w:hAnsi="Times New Roman" w:eastAsia="方正仿宋简体" w:cs="Times New Roman"/>
          <w:b/>
          <w:color w:val="000000"/>
          <w:sz w:val="32"/>
          <w:szCs w:val="32"/>
        </w:rPr>
        <w:t>年1月1日起至2021年12月31日止。本报告电子版可在“中国·</w:t>
      </w:r>
      <w:r>
        <w:rPr>
          <w:rFonts w:hint="eastAsia" w:eastAsia="方正仿宋简体" w:cs="Times New Roman"/>
          <w:b/>
          <w:color w:val="000000"/>
          <w:sz w:val="32"/>
          <w:szCs w:val="32"/>
          <w:lang w:val="en-US" w:eastAsia="zh-CN"/>
        </w:rPr>
        <w:t>兖州</w:t>
      </w:r>
      <w:r>
        <w:rPr>
          <w:rFonts w:hint="default" w:ascii="Times New Roman" w:hAnsi="Times New Roman" w:eastAsia="方正仿宋简体" w:cs="Times New Roman"/>
          <w:b/>
          <w:color w:val="000000"/>
          <w:sz w:val="32"/>
          <w:szCs w:val="32"/>
        </w:rPr>
        <w:t>”政府门户网站（http://www.yanzhou.gov.cn/）查阅或下载。如对本报告有疑问，请与济宁市兖州区退役军人事务局联系（地址：</w:t>
      </w:r>
      <w:r>
        <w:rPr>
          <w:rFonts w:hint="eastAsia" w:eastAsia="方正仿宋简体" w:cs="Times New Roman"/>
          <w:b/>
          <w:color w:val="000000"/>
          <w:sz w:val="32"/>
          <w:szCs w:val="32"/>
          <w:lang w:val="en-US" w:eastAsia="zh-CN"/>
        </w:rPr>
        <w:t>山东省济宁市兖州区中御桥北路75号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3637600</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根据区政府信息公开的有关要求，2021年，</w:t>
      </w:r>
      <w:r>
        <w:rPr>
          <w:rFonts w:hint="eastAsia" w:eastAsia="方正仿宋简体" w:cs="Times New Roman"/>
          <w:b/>
          <w:color w:val="000000"/>
          <w:sz w:val="32"/>
          <w:szCs w:val="32"/>
          <w:lang w:val="en-US" w:eastAsia="zh-CN"/>
        </w:rPr>
        <w:t>济宁市兖州区</w:t>
      </w:r>
      <w:r>
        <w:rPr>
          <w:rFonts w:hint="default" w:ascii="Times New Roman" w:hAnsi="Times New Roman" w:eastAsia="方正仿宋简体" w:cs="Times New Roman"/>
          <w:b/>
          <w:color w:val="000000"/>
          <w:sz w:val="32"/>
          <w:szCs w:val="32"/>
        </w:rPr>
        <w:t>退役军人事务局积极落实完善规章制度和工作流程，本着高效便民、“应公开尽公开”的原则，扎实推进退役军人事务各项工作公开，充分保障公众知情权，切实推进了政府信息公开工作。</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济宁市兖州</w:t>
      </w:r>
      <w:r>
        <w:rPr>
          <w:rFonts w:hint="default" w:ascii="Times New Roman" w:hAnsi="Times New Roman" w:eastAsia="方正仿宋简体" w:cs="Times New Roman"/>
          <w:b/>
          <w:color w:val="000000"/>
          <w:sz w:val="32"/>
          <w:szCs w:val="32"/>
        </w:rPr>
        <w:t>区退役军人事务局主动公开政府信息数</w:t>
      </w:r>
      <w:r>
        <w:rPr>
          <w:rFonts w:hint="eastAsia" w:eastAsia="方正仿宋简体" w:cs="Times New Roman"/>
          <w:b/>
          <w:color w:val="000000"/>
          <w:sz w:val="32"/>
          <w:szCs w:val="32"/>
          <w:lang w:val="en-US" w:eastAsia="zh-CN"/>
        </w:rPr>
        <w:t>44</w:t>
      </w:r>
      <w:r>
        <w:rPr>
          <w:rFonts w:hint="default" w:ascii="Times New Roman" w:hAnsi="Times New Roman" w:eastAsia="方正仿宋简体" w:cs="Times New Roman"/>
          <w:b/>
          <w:color w:val="000000"/>
          <w:sz w:val="32"/>
          <w:szCs w:val="32"/>
        </w:rPr>
        <w:t>条，其中公开政府机构职能信息</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条；组织管理信息</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条；领导信息1条；公示公告信息</w:t>
      </w:r>
      <w:r>
        <w:rPr>
          <w:rFonts w:hint="eastAsia" w:eastAsia="方正仿宋简体" w:cs="Times New Roman"/>
          <w:b/>
          <w:color w:val="000000"/>
          <w:sz w:val="32"/>
          <w:szCs w:val="32"/>
          <w:lang w:val="en-US" w:eastAsia="zh-CN"/>
        </w:rPr>
        <w:t>11</w:t>
      </w:r>
      <w:r>
        <w:rPr>
          <w:rFonts w:hint="default" w:ascii="Times New Roman" w:hAnsi="Times New Roman" w:eastAsia="方正仿宋简体" w:cs="Times New Roman"/>
          <w:b/>
          <w:color w:val="000000"/>
          <w:sz w:val="32"/>
          <w:szCs w:val="32"/>
        </w:rPr>
        <w:t>条；部门主动公开目录信息1条；行政权力运行公开信息</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条；重点民生领域信息8条；重点领域信息13条；政府信息公开年报1条，</w:t>
      </w:r>
      <w:r>
        <w:rPr>
          <w:rFonts w:hint="eastAsia" w:eastAsia="方正仿宋简体" w:cs="Times New Roman"/>
          <w:b/>
          <w:color w:val="000000"/>
          <w:sz w:val="32"/>
          <w:szCs w:val="32"/>
          <w:lang w:val="en-US" w:eastAsia="zh-CN"/>
        </w:rPr>
        <w:t>招考录用信息3条，</w:t>
      </w:r>
      <w:r>
        <w:rPr>
          <w:rFonts w:hint="default" w:ascii="Times New Roman" w:hAnsi="Times New Roman" w:eastAsia="方正仿宋简体" w:cs="Times New Roman"/>
          <w:b/>
          <w:color w:val="000000"/>
          <w:sz w:val="32"/>
          <w:szCs w:val="32"/>
        </w:rPr>
        <w:t>无政务微博。</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年度，</w:t>
      </w:r>
      <w:r>
        <w:rPr>
          <w:rFonts w:hint="eastAsia" w:eastAsia="方正仿宋简体" w:cs="Times New Roman"/>
          <w:b/>
          <w:color w:val="000000"/>
          <w:sz w:val="32"/>
          <w:szCs w:val="32"/>
          <w:lang w:val="en-US" w:eastAsia="zh-CN"/>
        </w:rPr>
        <w:t>济宁市兖州</w:t>
      </w:r>
      <w:r>
        <w:rPr>
          <w:rFonts w:hint="default" w:ascii="Times New Roman" w:hAnsi="Times New Roman" w:eastAsia="方正仿宋简体" w:cs="Times New Roman"/>
          <w:b/>
          <w:color w:val="000000"/>
          <w:sz w:val="32"/>
          <w:szCs w:val="32"/>
        </w:rPr>
        <w:t>区退役军人事务局无依申请公开的政府信息，未收到协助政府办政府信息调查通知。</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区</w:t>
      </w:r>
      <w:r>
        <w:rPr>
          <w:rFonts w:hint="eastAsia" w:eastAsia="方正仿宋简体" w:cs="Times New Roman"/>
          <w:b/>
          <w:color w:val="000000"/>
          <w:sz w:val="32"/>
          <w:szCs w:val="32"/>
          <w:lang w:val="en-US" w:eastAsia="zh-CN"/>
        </w:rPr>
        <w:t>退役军人事务</w:t>
      </w:r>
      <w:r>
        <w:rPr>
          <w:rFonts w:hint="default" w:ascii="Times New Roman" w:hAnsi="Times New Roman" w:eastAsia="方正仿宋简体" w:cs="Times New Roman"/>
          <w:b/>
          <w:color w:val="000000"/>
          <w:sz w:val="32"/>
          <w:szCs w:val="32"/>
        </w:rPr>
        <w:t>局严格按照区政府安排部署，落实各项工作任务，对政府工作报告落实、重点工作执行落实、民生事实项目落实等领域信息及时有效公开</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局领导高度重视政府信息公开工作，把政府信息公开工作摆在突出位置，多次召开专题会议研究部署。为加强组织领导，及时成立了局信息公开领导小组，由局办公室协调各科室、局属各单位及时上报信息，并指定专人负责信息的公开发布。制定了政府信息公开工作计划，编制了政府信息公开指南和公开目录。结合退役军人服务工作实际，将政府信息公开任务分解到各个科室、局属各单位。建立健全相关制度，进一步规范政府信息公开工作。我局注重加强和完善政府信息公开制度建设，根据《条例》严格落实工作要求，严格执行信息公开”三审“制度，真正做到“涉密不上网，上网不涉密” ， “谁上网，谁负责，谁审批，谁负责”的相关要求，进一步保障了我局政府信息公开内容的安全性。</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政府网站方面，在政府门户网站设立政府信息公开专栏，定期发布各类政府信息。</w:t>
      </w:r>
      <w:r>
        <w:rPr>
          <w:rFonts w:hint="eastAsia" w:eastAsia="方正仿宋简体" w:cs="Times New Roman"/>
          <w:b/>
          <w:color w:val="000000"/>
          <w:sz w:val="32"/>
          <w:szCs w:val="32"/>
          <w:lang w:val="en-US" w:eastAsia="zh-CN"/>
        </w:rPr>
        <w:t>在局退役军人服务中心设有政府信息公开查阅点1处。</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规范内容，提高政务公开质量。按照“组织健全、制度严密、标准统一、运作规范”的要求，做好政务信息公开发布工作，并针对不同的公开内容，确定公开时间，做到应公开的内容及时公开，常规性工作定期公开，临时性工作随时公开，固定性工作长期公开。同时，安排专人负责维护信息发布公开，及时自查自纠。</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rPr>
            </w:pPr>
            <w:r>
              <w:rPr>
                <w:rFonts w:hint="eastAsia" w:eastAsia="方正仿宋简体" w:cs="Times New Roman"/>
                <w:b/>
                <w:sz w:val="24"/>
                <w:szCs w:val="24"/>
                <w:lang w:val="en-US" w:eastAsia="zh-CN" w:bidi="ar"/>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r>
              <w:rPr>
                <w:rFonts w:hint="eastAsia" w:eastAsia="方正仿宋简体" w:cs="Times New Roman"/>
                <w:b/>
                <w:sz w:val="21"/>
                <w:szCs w:val="21"/>
                <w:lang w:val="en-US" w:eastAsia="zh-CN" w:bidi="ar"/>
              </w:rPr>
              <w:t>0</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虽然我局在政府信息公开上做了大量工作，取得了一定的成效，但对照更高标准、更高要求，仍存在一定的差距。如在公开的形式上较生硬，与群众喜闻乐见的形式有距离；在公开的及时性上有待改进。下一步，我们将进一步深入贯彻落实《中华人民共和国政府信息公开条例》，认真学习典型经验做法，深入了解退役军人需求，不断改进政府信息公开方式、内容，为全市退役军人事务高质量发展提供更好的服务。</w:t>
      </w: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w:t>
      </w:r>
      <w:r>
        <w:rPr>
          <w:rFonts w:hint="eastAsia" w:eastAsia="方正仿宋简体" w:cs="Times New Roman"/>
          <w:b/>
          <w:sz w:val="32"/>
          <w:szCs w:val="32"/>
          <w:lang w:val="en-US" w:eastAsia="zh-CN"/>
        </w:rPr>
        <w:t>区退役军人事务局</w:t>
      </w:r>
      <w:r>
        <w:rPr>
          <w:rFonts w:hint="default" w:ascii="Times New Roman" w:hAnsi="Times New Roman" w:eastAsia="方正仿宋简体" w:cs="Times New Roman"/>
          <w:b/>
          <w:sz w:val="32"/>
          <w:szCs w:val="32"/>
        </w:rPr>
        <w:t>本年度没有需要收费的信息公开申请件，故没有发出收费通知也无实际收费;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（二）</w:t>
      </w:r>
      <w:r>
        <w:rPr>
          <w:rFonts w:hint="eastAsia" w:eastAsia="方正仿宋简体" w:cs="Times New Roman"/>
          <w:b/>
          <w:sz w:val="32"/>
          <w:szCs w:val="32"/>
          <w:lang w:val="en-US" w:eastAsia="zh-CN"/>
        </w:rPr>
        <w:t>区退役军人事务局</w:t>
      </w:r>
      <w:r>
        <w:rPr>
          <w:rFonts w:hint="default" w:ascii="Times New Roman" w:hAnsi="Times New Roman" w:eastAsia="方正仿宋简体" w:cs="Times New Roman"/>
          <w:b/>
          <w:sz w:val="32"/>
          <w:szCs w:val="32"/>
        </w:rPr>
        <w:t>严格按照区政府安排部署，落实各项工作任务，对政府工作报告落实、重点工作执行落实、民生事实项目落实等领域信息及时有效公开；</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（三）</w:t>
      </w:r>
      <w:r>
        <w:rPr>
          <w:rFonts w:hint="eastAsia" w:eastAsia="方正仿宋简体" w:cs="Times New Roman"/>
          <w:b/>
          <w:sz w:val="32"/>
          <w:szCs w:val="32"/>
          <w:lang w:val="en-US" w:eastAsia="zh-CN"/>
        </w:rPr>
        <w:t>区退役军人事务局本年度无</w:t>
      </w:r>
      <w:r>
        <w:rPr>
          <w:rFonts w:hint="default" w:ascii="Times New Roman" w:hAnsi="Times New Roman" w:eastAsia="方正仿宋简体" w:cs="Times New Roman"/>
          <w:b/>
          <w:sz w:val="32"/>
          <w:szCs w:val="32"/>
        </w:rPr>
        <w:t>人大代表建议和政协提案办理结果公开情况；</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（四）</w:t>
      </w:r>
      <w:r>
        <w:rPr>
          <w:rFonts w:hint="eastAsia" w:eastAsia="方正仿宋简体" w:cs="Times New Roman"/>
          <w:b/>
          <w:sz w:val="32"/>
          <w:szCs w:val="32"/>
          <w:lang w:val="en-US" w:eastAsia="zh-CN"/>
        </w:rPr>
        <w:t>区退役军人事务局本年度无</w:t>
      </w:r>
      <w:r>
        <w:rPr>
          <w:rFonts w:hint="default" w:ascii="Times New Roman" w:hAnsi="Times New Roman" w:eastAsia="方正仿宋简体" w:cs="Times New Roman"/>
          <w:b/>
          <w:sz w:val="32"/>
          <w:szCs w:val="32"/>
        </w:rPr>
        <w:t>政务公开工作创新情况；</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（五）</w:t>
      </w:r>
      <w:r>
        <w:rPr>
          <w:rFonts w:hint="eastAsia" w:eastAsia="方正仿宋简体" w:cs="Times New Roman"/>
          <w:b/>
          <w:sz w:val="32"/>
          <w:szCs w:val="32"/>
          <w:lang w:val="en-US" w:eastAsia="zh-CN"/>
        </w:rPr>
        <w:t>区退役军人事务局本年度</w:t>
      </w:r>
      <w:r>
        <w:rPr>
          <w:rFonts w:hint="default" w:ascii="Times New Roman" w:hAnsi="Times New Roman" w:eastAsia="方正仿宋简体" w:cs="Times New Roman"/>
          <w:b/>
          <w:sz w:val="32"/>
          <w:szCs w:val="32"/>
        </w:rPr>
        <w:t>政府信息公开工作年度报告数据统计</w:t>
      </w:r>
      <w:r>
        <w:rPr>
          <w:rFonts w:hint="eastAsia" w:eastAsia="方正仿宋简体" w:cs="Times New Roman"/>
          <w:b/>
          <w:sz w:val="32"/>
          <w:szCs w:val="32"/>
          <w:lang w:val="en-US" w:eastAsia="zh-CN"/>
        </w:rPr>
        <w:t>无</w:t>
      </w:r>
      <w:r>
        <w:rPr>
          <w:rFonts w:hint="default" w:ascii="Times New Roman" w:hAnsi="Times New Roman" w:eastAsia="方正仿宋简体" w:cs="Times New Roman"/>
          <w:b/>
          <w:sz w:val="32"/>
          <w:szCs w:val="32"/>
        </w:rPr>
        <w:t>需要说明的事项；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（六）本行政机关认为需要报告的其他事项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r>
        <w:rPr>
          <w:rFonts w:hint="default" w:ascii="Times New Roman" w:hAnsi="Times New Roman" w:eastAsia="方正仿宋简体" w:cs="Times New Roman"/>
          <w:b/>
          <w:sz w:val="32"/>
          <w:szCs w:val="32"/>
        </w:rPr>
        <w:t>；</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（七）其他有关文件专门要求通过政府信息公开工作年度报告予以报告的事项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r>
        <w:rPr>
          <w:rFonts w:hint="default" w:ascii="Times New Roman" w:hAnsi="Times New Roman" w:eastAsia="方正仿宋简体" w:cs="Times New Roman"/>
          <w:b/>
          <w:sz w:val="32"/>
          <w:szCs w:val="32"/>
        </w:rPr>
        <w:t>。</w:t>
      </w:r>
    </w:p>
    <w:p>
      <w:pPr>
        <w:spacing w:line="590" w:lineRule="exact"/>
        <w:ind w:right="-96" w:rightChars="-50" w:firstLine="624" w:firstLineChars="200"/>
        <w:rPr>
          <w:rFonts w:hint="default" w:ascii="Times New Roman" w:hAnsi="Times New Roman" w:eastAsia="方正仿宋简体" w:cs="Times New Roman"/>
          <w:b/>
          <w:sz w:val="32"/>
          <w:szCs w:val="32"/>
        </w:rPr>
      </w:pPr>
    </w:p>
    <w:p>
      <w:pPr>
        <w:spacing w:line="590" w:lineRule="exact"/>
        <w:ind w:right="-96" w:rightChars="-50" w:firstLine="624" w:firstLineChars="200"/>
        <w:rPr>
          <w:rFonts w:hint="default" w:ascii="Times New Roman" w:hAnsi="Times New Roman" w:eastAsia="方正仿宋简体" w:cs="Times New Roman"/>
          <w:b/>
          <w:sz w:val="32"/>
          <w:szCs w:val="32"/>
        </w:rPr>
      </w:pPr>
    </w:p>
    <w:p>
      <w:pPr>
        <w:spacing w:line="590" w:lineRule="exact"/>
        <w:ind w:right="-96" w:rightChars="-50" w:firstLine="624" w:firstLineChars="200"/>
        <w:rPr>
          <w:rFonts w:hint="default" w:ascii="Times New Roman" w:hAnsi="Times New Roman" w:eastAsia="方正仿宋简体" w:cs="Times New Roman"/>
          <w:b/>
          <w:sz w:val="32"/>
          <w:szCs w:val="32"/>
        </w:rPr>
      </w:pPr>
    </w:p>
    <w:p/>
    <w:sectPr>
      <w:footerReference r:id="rId3" w:type="default"/>
      <w:footerReference r:id="rId4" w:type="even"/>
      <w:pgSz w:w="11906" w:h="16838"/>
      <w:pgMar w:top="1191" w:right="1588" w:bottom="1191" w:left="1588" w:header="851" w:footer="1559" w:gutter="0"/>
      <w:pgNumType w:fmt="numberInDash"/>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3F09EFEF-6255-4EC5-82C5-B9099ED82FA8}"/>
  </w:font>
  <w:font w:name="方正小标宋简体">
    <w:panose1 w:val="03000509000000000000"/>
    <w:charset w:val="86"/>
    <w:family w:val="auto"/>
    <w:pitch w:val="default"/>
    <w:sig w:usb0="00000001" w:usb1="080E0000" w:usb2="00000000" w:usb3="00000000" w:csb0="00040000" w:csb1="00000000"/>
    <w:embedRegular r:id="rId2" w:fontKey="{385ECFB8-370E-4C10-9BE2-D4948BC88355}"/>
  </w:font>
  <w:font w:name="方正黑体简体">
    <w:altName w:val="微软雅黑"/>
    <w:panose1 w:val="02010601030101010101"/>
    <w:charset w:val="86"/>
    <w:family w:val="auto"/>
    <w:pitch w:val="default"/>
    <w:sig w:usb0="00000000" w:usb1="00000000" w:usb2="00000000" w:usb3="00000000" w:csb0="00040000" w:csb1="00000000"/>
    <w:embedRegular r:id="rId3" w:fontKey="{66B71D02-A0CE-4A4E-BE6B-9B2D93C6FA85}"/>
  </w:font>
  <w:font w:name="微软雅黑">
    <w:panose1 w:val="020B0503020204020204"/>
    <w:charset w:val="86"/>
    <w:family w:val="auto"/>
    <w:pitch w:val="default"/>
    <w:sig w:usb0="80000287" w:usb1="2ACF3C50" w:usb2="00000016" w:usb3="00000000" w:csb0="0004001F" w:csb1="00000000"/>
  </w:font>
  <w:font w:name="方正楷体简体">
    <w:altName w:val="宋体"/>
    <w:panose1 w:val="03000509000000000000"/>
    <w:charset w:val="86"/>
    <w:family w:val="auto"/>
    <w:pitch w:val="default"/>
    <w:sig w:usb0="00000000" w:usb1="00000000" w:usb2="00000000" w:usb3="00000000" w:csb0="00040000" w:csb1="00000000"/>
    <w:embedRegular r:id="rId4" w:fontKey="{C90D108E-0863-4318-AF3D-F15AFB553D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21 -</w:t>
    </w:r>
    <w:r>
      <w:rPr>
        <w:rFonts w:ascii="宋体" w:hAnsi="宋体"/>
        <w:b/>
        <w:sz w:val="28"/>
        <w:szCs w:val="28"/>
      </w:rPr>
      <w:fldChar w:fldCharType="end"/>
    </w:r>
    <w:r>
      <w:rPr>
        <w:rFonts w:hint="eastAsia" w:ascii="宋体" w:hAnsi="宋体"/>
        <w:b/>
        <w:sz w:val="28"/>
        <w:szCs w:val="28"/>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1" w:firstLineChars="100"/>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20 -</w:t>
    </w:r>
    <w:r>
      <w:rPr>
        <w:rFonts w:ascii="宋体" w:hAnsi="宋体"/>
        <w:b/>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F5C68"/>
    <w:rsid w:val="1986185D"/>
    <w:rsid w:val="1C503F40"/>
    <w:rsid w:val="1C5F5C68"/>
    <w:rsid w:val="6251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2335</Words>
  <Characters>2390</Characters>
  <Lines>0</Lines>
  <Paragraphs>0</Paragraphs>
  <TotalTime>32</TotalTime>
  <ScaleCrop>false</ScaleCrop>
  <LinksUpToDate>false</LinksUpToDate>
  <CharactersWithSpaces>2406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2022-01-13T02:41:00Z</dcterms:created>
  <dc:creator>柏温</dc:creator>
  <cp:lastModifiedBy>柏温</cp:lastModifiedBy>
  <cp:lastPrinted>2022-01-13T08:11:00Z</cp:lastPrinted>
  <dcterms:modified xsi:type="dcterms:W3CDTF">2022-01-14T06:38:54Z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65FAC4B2B1374E8E932F07C89B8A3856</vt:lpwstr>
  </property>
</Properties>
</file>