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FCC" w:rsidRDefault="00706CCC">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济宁市</w:t>
      </w:r>
      <w:proofErr w:type="gramStart"/>
      <w:r>
        <w:rPr>
          <w:rFonts w:ascii="方正小标宋简体" w:eastAsia="方正小标宋简体" w:hAnsi="方正小标宋简体" w:cs="方正小标宋简体" w:hint="eastAsia"/>
          <w:sz w:val="44"/>
          <w:szCs w:val="44"/>
        </w:rPr>
        <w:t>兖州区</w:t>
      </w:r>
      <w:proofErr w:type="gramEnd"/>
      <w:r>
        <w:rPr>
          <w:rFonts w:ascii="方正小标宋简体" w:eastAsia="方正小标宋简体" w:hAnsi="方正小标宋简体" w:cs="方正小标宋简体" w:hint="eastAsia"/>
          <w:sz w:val="44"/>
          <w:szCs w:val="44"/>
        </w:rPr>
        <w:t>鼓楼街道2022年政府信息</w:t>
      </w:r>
    </w:p>
    <w:p w:rsidR="003F3FCC" w:rsidRDefault="00706CCC">
      <w:pPr>
        <w:spacing w:line="600" w:lineRule="exact"/>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4"/>
          <w:szCs w:val="44"/>
        </w:rPr>
        <w:t>公开工作年度报告</w:t>
      </w:r>
    </w:p>
    <w:p w:rsidR="003F3FCC" w:rsidRDefault="00706CCC">
      <w:pPr>
        <w:spacing w:line="610" w:lineRule="exact"/>
        <w:ind w:rightChars="-50" w:right="-105" w:firstLineChars="200" w:firstLine="643"/>
        <w:rPr>
          <w:rFonts w:ascii="Times New Roman" w:eastAsia="方正仿宋简体" w:hAnsi="Times New Roman" w:cs="Times New Roman"/>
          <w:b/>
          <w:color w:val="000000"/>
          <w:kern w:val="0"/>
          <w:sz w:val="32"/>
          <w:szCs w:val="32"/>
        </w:rPr>
      </w:pPr>
      <w:r>
        <w:rPr>
          <w:rFonts w:ascii="Times New Roman" w:eastAsia="方正仿宋简体" w:hAnsi="Times New Roman" w:cs="Times New Roman" w:hint="eastAsia"/>
          <w:b/>
          <w:color w:val="000000"/>
          <w:kern w:val="0"/>
          <w:sz w:val="32"/>
          <w:szCs w:val="32"/>
        </w:rPr>
        <w:t>本报告由济宁市</w:t>
      </w:r>
      <w:proofErr w:type="gramStart"/>
      <w:r>
        <w:rPr>
          <w:rFonts w:ascii="Times New Roman" w:eastAsia="方正仿宋简体" w:hAnsi="Times New Roman" w:cs="Times New Roman" w:hint="eastAsia"/>
          <w:b/>
          <w:color w:val="000000"/>
          <w:kern w:val="0"/>
          <w:sz w:val="32"/>
          <w:szCs w:val="32"/>
        </w:rPr>
        <w:t>兖州区</w:t>
      </w:r>
      <w:proofErr w:type="gramEnd"/>
      <w:r>
        <w:rPr>
          <w:rFonts w:ascii="Times New Roman" w:eastAsia="方正仿宋简体" w:hAnsi="Times New Roman" w:cs="Times New Roman" w:hint="eastAsia"/>
          <w:b/>
          <w:color w:val="000000"/>
          <w:kern w:val="0"/>
          <w:sz w:val="32"/>
          <w:szCs w:val="32"/>
        </w:rPr>
        <w:t>鼓楼街道按照《中华人民共和国政府信息公开条例》（以下简称《条例》）和《中华人民共和国政府信息公开工作年度报告格式》（国办公开办函〔</w:t>
      </w:r>
      <w:r>
        <w:rPr>
          <w:rFonts w:ascii="Times New Roman" w:eastAsia="方正仿宋简体" w:hAnsi="Times New Roman" w:cs="Times New Roman" w:hint="eastAsia"/>
          <w:b/>
          <w:color w:val="000000"/>
          <w:kern w:val="0"/>
          <w:sz w:val="32"/>
          <w:szCs w:val="32"/>
        </w:rPr>
        <w:t>2021</w:t>
      </w:r>
      <w:r>
        <w:rPr>
          <w:rFonts w:ascii="Times New Roman" w:eastAsia="方正仿宋简体" w:hAnsi="Times New Roman" w:cs="Times New Roman" w:hint="eastAsia"/>
          <w:b/>
          <w:color w:val="000000"/>
          <w:kern w:val="0"/>
          <w:sz w:val="32"/>
          <w:szCs w:val="32"/>
        </w:rPr>
        <w:t>〕</w:t>
      </w:r>
      <w:r>
        <w:rPr>
          <w:rFonts w:ascii="Times New Roman" w:eastAsia="方正仿宋简体" w:hAnsi="Times New Roman" w:cs="Times New Roman" w:hint="eastAsia"/>
          <w:b/>
          <w:color w:val="000000"/>
          <w:kern w:val="0"/>
          <w:sz w:val="32"/>
          <w:szCs w:val="32"/>
        </w:rPr>
        <w:t>30</w:t>
      </w:r>
      <w:r>
        <w:rPr>
          <w:rFonts w:ascii="Times New Roman" w:eastAsia="方正仿宋简体" w:hAnsi="Times New Roman" w:cs="Times New Roman" w:hint="eastAsia"/>
          <w:b/>
          <w:color w:val="000000"/>
          <w:kern w:val="0"/>
          <w:sz w:val="32"/>
          <w:szCs w:val="32"/>
        </w:rPr>
        <w:t>号）要求编制。</w:t>
      </w:r>
    </w:p>
    <w:p w:rsidR="003F3FCC" w:rsidRDefault="00706CCC">
      <w:pPr>
        <w:spacing w:line="610" w:lineRule="exact"/>
        <w:ind w:rightChars="-50" w:right="-105" w:firstLineChars="200" w:firstLine="643"/>
        <w:rPr>
          <w:rFonts w:ascii="Times New Roman" w:eastAsia="方正仿宋简体" w:hAnsi="Times New Roman" w:cs="Times New Roman"/>
          <w:b/>
          <w:color w:val="000000"/>
          <w:kern w:val="0"/>
          <w:sz w:val="32"/>
          <w:szCs w:val="32"/>
        </w:rPr>
      </w:pPr>
      <w:r>
        <w:rPr>
          <w:rFonts w:ascii="Times New Roman" w:eastAsia="方正仿宋简体" w:hAnsi="Times New Roman" w:cs="Times New Roman" w:hint="eastAsia"/>
          <w:b/>
          <w:color w:val="000000"/>
          <w:kern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rsidR="003F3FCC" w:rsidRDefault="00706CCC">
      <w:pPr>
        <w:spacing w:line="610" w:lineRule="exact"/>
        <w:ind w:rightChars="-50" w:right="-105" w:firstLineChars="200" w:firstLine="643"/>
        <w:rPr>
          <w:rFonts w:ascii="Times New Roman" w:eastAsia="方正仿宋简体" w:hAnsi="Times New Roman" w:cs="Times New Roman"/>
          <w:b/>
          <w:color w:val="000000"/>
          <w:kern w:val="0"/>
          <w:sz w:val="32"/>
          <w:szCs w:val="32"/>
        </w:rPr>
      </w:pPr>
      <w:r>
        <w:rPr>
          <w:rFonts w:ascii="Times New Roman" w:eastAsia="方正仿宋简体" w:hAnsi="Times New Roman" w:cs="Times New Roman" w:hint="eastAsia"/>
          <w:b/>
          <w:color w:val="000000"/>
          <w:kern w:val="0"/>
          <w:sz w:val="32"/>
          <w:szCs w:val="32"/>
        </w:rPr>
        <w:t>本报告所列数据的统计期限自</w:t>
      </w:r>
      <w:r>
        <w:rPr>
          <w:rFonts w:ascii="Times New Roman" w:eastAsia="方正仿宋简体" w:hAnsi="Times New Roman" w:cs="Times New Roman" w:hint="eastAsia"/>
          <w:b/>
          <w:color w:val="000000"/>
          <w:kern w:val="0"/>
          <w:sz w:val="32"/>
          <w:szCs w:val="32"/>
        </w:rPr>
        <w:t>2022</w:t>
      </w:r>
      <w:r>
        <w:rPr>
          <w:rFonts w:ascii="Times New Roman" w:eastAsia="方正仿宋简体" w:hAnsi="Times New Roman" w:cs="Times New Roman" w:hint="eastAsia"/>
          <w:b/>
          <w:color w:val="000000"/>
          <w:kern w:val="0"/>
          <w:sz w:val="32"/>
          <w:szCs w:val="32"/>
        </w:rPr>
        <w:t>年</w:t>
      </w:r>
      <w:r>
        <w:rPr>
          <w:rFonts w:ascii="Times New Roman" w:eastAsia="方正仿宋简体" w:hAnsi="Times New Roman" w:cs="Times New Roman" w:hint="eastAsia"/>
          <w:b/>
          <w:color w:val="000000"/>
          <w:kern w:val="0"/>
          <w:sz w:val="32"/>
          <w:szCs w:val="32"/>
        </w:rPr>
        <w:t>1</w:t>
      </w:r>
      <w:r>
        <w:rPr>
          <w:rFonts w:ascii="Times New Roman" w:eastAsia="方正仿宋简体" w:hAnsi="Times New Roman" w:cs="Times New Roman" w:hint="eastAsia"/>
          <w:b/>
          <w:color w:val="000000"/>
          <w:kern w:val="0"/>
          <w:sz w:val="32"/>
          <w:szCs w:val="32"/>
        </w:rPr>
        <w:t>月</w:t>
      </w:r>
      <w:r>
        <w:rPr>
          <w:rFonts w:ascii="Times New Roman" w:eastAsia="方正仿宋简体" w:hAnsi="Times New Roman" w:cs="Times New Roman" w:hint="eastAsia"/>
          <w:b/>
          <w:color w:val="000000"/>
          <w:kern w:val="0"/>
          <w:sz w:val="32"/>
          <w:szCs w:val="32"/>
        </w:rPr>
        <w:t>1</w:t>
      </w:r>
      <w:r>
        <w:rPr>
          <w:rFonts w:ascii="Times New Roman" w:eastAsia="方正仿宋简体" w:hAnsi="Times New Roman" w:cs="Times New Roman" w:hint="eastAsia"/>
          <w:b/>
          <w:color w:val="000000"/>
          <w:kern w:val="0"/>
          <w:sz w:val="32"/>
          <w:szCs w:val="32"/>
        </w:rPr>
        <w:t>日起至</w:t>
      </w:r>
      <w:r>
        <w:rPr>
          <w:rFonts w:ascii="Times New Roman" w:eastAsia="方正仿宋简体" w:hAnsi="Times New Roman" w:cs="Times New Roman" w:hint="eastAsia"/>
          <w:b/>
          <w:color w:val="000000"/>
          <w:kern w:val="0"/>
          <w:sz w:val="32"/>
          <w:szCs w:val="32"/>
        </w:rPr>
        <w:t>2022</w:t>
      </w:r>
      <w:r>
        <w:rPr>
          <w:rFonts w:ascii="Times New Roman" w:eastAsia="方正仿宋简体" w:hAnsi="Times New Roman" w:cs="Times New Roman" w:hint="eastAsia"/>
          <w:b/>
          <w:color w:val="000000"/>
          <w:kern w:val="0"/>
          <w:sz w:val="32"/>
          <w:szCs w:val="32"/>
        </w:rPr>
        <w:t>年</w:t>
      </w:r>
      <w:r>
        <w:rPr>
          <w:rFonts w:ascii="Times New Roman" w:eastAsia="方正仿宋简体" w:hAnsi="Times New Roman" w:cs="Times New Roman" w:hint="eastAsia"/>
          <w:b/>
          <w:color w:val="000000"/>
          <w:kern w:val="0"/>
          <w:sz w:val="32"/>
          <w:szCs w:val="32"/>
        </w:rPr>
        <w:t>12</w:t>
      </w:r>
      <w:r>
        <w:rPr>
          <w:rFonts w:ascii="Times New Roman" w:eastAsia="方正仿宋简体" w:hAnsi="Times New Roman" w:cs="Times New Roman" w:hint="eastAsia"/>
          <w:b/>
          <w:color w:val="000000"/>
          <w:kern w:val="0"/>
          <w:sz w:val="32"/>
          <w:szCs w:val="32"/>
        </w:rPr>
        <w:t>月</w:t>
      </w:r>
      <w:r>
        <w:rPr>
          <w:rFonts w:ascii="Times New Roman" w:eastAsia="方正仿宋简体" w:hAnsi="Times New Roman" w:cs="Times New Roman" w:hint="eastAsia"/>
          <w:b/>
          <w:color w:val="000000"/>
          <w:kern w:val="0"/>
          <w:sz w:val="32"/>
          <w:szCs w:val="32"/>
        </w:rPr>
        <w:t>31</w:t>
      </w:r>
      <w:r>
        <w:rPr>
          <w:rFonts w:ascii="Times New Roman" w:eastAsia="方正仿宋简体" w:hAnsi="Times New Roman" w:cs="Times New Roman" w:hint="eastAsia"/>
          <w:b/>
          <w:color w:val="000000"/>
          <w:kern w:val="0"/>
          <w:sz w:val="32"/>
          <w:szCs w:val="32"/>
        </w:rPr>
        <w:t>日止。本报告电子版可在“中国·兖州”政府门户网站</w:t>
      </w:r>
      <w:r>
        <w:rPr>
          <w:rFonts w:ascii="Times New Roman" w:eastAsia="方正仿宋简体" w:hAnsi="Times New Roman" w:cs="Times New Roman" w:hint="eastAsia"/>
          <w:b/>
          <w:color w:val="000000"/>
          <w:kern w:val="0"/>
          <w:sz w:val="32"/>
          <w:szCs w:val="32"/>
        </w:rPr>
        <w:t>(http://www.yanzhou.gov.cn/)</w:t>
      </w:r>
      <w:r>
        <w:rPr>
          <w:rFonts w:ascii="Times New Roman" w:eastAsia="方正仿宋简体" w:hAnsi="Times New Roman" w:cs="Times New Roman" w:hint="eastAsia"/>
          <w:b/>
          <w:color w:val="000000"/>
          <w:kern w:val="0"/>
          <w:sz w:val="32"/>
          <w:szCs w:val="32"/>
        </w:rPr>
        <w:t>查阅或下载。如对本报告有疑问，请与济宁市</w:t>
      </w:r>
      <w:proofErr w:type="gramStart"/>
      <w:r>
        <w:rPr>
          <w:rFonts w:ascii="Times New Roman" w:eastAsia="方正仿宋简体" w:hAnsi="Times New Roman" w:cs="Times New Roman" w:hint="eastAsia"/>
          <w:b/>
          <w:color w:val="000000"/>
          <w:kern w:val="0"/>
          <w:sz w:val="32"/>
          <w:szCs w:val="32"/>
        </w:rPr>
        <w:t>兖州区</w:t>
      </w:r>
      <w:proofErr w:type="gramEnd"/>
      <w:r>
        <w:rPr>
          <w:rFonts w:ascii="Times New Roman" w:eastAsia="方正仿宋简体" w:hAnsi="Times New Roman" w:cs="Times New Roman" w:hint="eastAsia"/>
          <w:b/>
          <w:color w:val="000000"/>
          <w:kern w:val="0"/>
          <w:sz w:val="32"/>
          <w:szCs w:val="32"/>
        </w:rPr>
        <w:t>鼓楼街道办事处联系（地址：</w:t>
      </w:r>
      <w:proofErr w:type="gramStart"/>
      <w:r>
        <w:rPr>
          <w:rFonts w:ascii="Times New Roman" w:eastAsia="方正仿宋简体" w:hAnsi="Times New Roman" w:cs="Times New Roman" w:hint="eastAsia"/>
          <w:b/>
          <w:color w:val="000000"/>
          <w:kern w:val="0"/>
          <w:sz w:val="32"/>
          <w:szCs w:val="32"/>
        </w:rPr>
        <w:t>兖州区</w:t>
      </w:r>
      <w:proofErr w:type="gramEnd"/>
      <w:r>
        <w:rPr>
          <w:rFonts w:ascii="Times New Roman" w:eastAsia="方正仿宋简体" w:hAnsi="Times New Roman" w:cs="Times New Roman" w:hint="eastAsia"/>
          <w:b/>
          <w:color w:val="000000"/>
          <w:kern w:val="0"/>
          <w:sz w:val="32"/>
          <w:szCs w:val="32"/>
        </w:rPr>
        <w:t>文化东路</w:t>
      </w:r>
      <w:r>
        <w:rPr>
          <w:rFonts w:ascii="Times New Roman" w:eastAsia="方正仿宋简体" w:hAnsi="Times New Roman" w:cs="Times New Roman" w:hint="eastAsia"/>
          <w:b/>
          <w:color w:val="000000"/>
          <w:kern w:val="0"/>
          <w:sz w:val="32"/>
          <w:szCs w:val="32"/>
        </w:rPr>
        <w:t>153</w:t>
      </w:r>
      <w:r>
        <w:rPr>
          <w:rFonts w:ascii="Times New Roman" w:eastAsia="方正仿宋简体" w:hAnsi="Times New Roman" w:cs="Times New Roman" w:hint="eastAsia"/>
          <w:b/>
          <w:color w:val="000000"/>
          <w:kern w:val="0"/>
          <w:sz w:val="32"/>
          <w:szCs w:val="32"/>
        </w:rPr>
        <w:t>号，电话：</w:t>
      </w:r>
      <w:r>
        <w:rPr>
          <w:rFonts w:ascii="Times New Roman" w:eastAsia="方正仿宋简体" w:hAnsi="Times New Roman" w:cs="Times New Roman" w:hint="eastAsia"/>
          <w:b/>
          <w:color w:val="000000"/>
          <w:kern w:val="0"/>
          <w:sz w:val="32"/>
          <w:szCs w:val="32"/>
        </w:rPr>
        <w:t>0537-3422519</w:t>
      </w:r>
      <w:r>
        <w:rPr>
          <w:rFonts w:ascii="Times New Roman" w:eastAsia="方正仿宋简体" w:hAnsi="Times New Roman" w:cs="Times New Roman" w:hint="eastAsia"/>
          <w:b/>
          <w:color w:val="000000"/>
          <w:kern w:val="0"/>
          <w:sz w:val="32"/>
          <w:szCs w:val="32"/>
        </w:rPr>
        <w:t>）。</w:t>
      </w:r>
    </w:p>
    <w:p w:rsidR="003F3FCC" w:rsidRDefault="00706CCC" w:rsidP="00004DCF">
      <w:pPr>
        <w:spacing w:line="610" w:lineRule="exact"/>
        <w:ind w:rightChars="-50" w:right="-105" w:firstLineChars="200" w:firstLine="641"/>
        <w:rPr>
          <w:rFonts w:ascii="Times New Roman" w:eastAsia="方正黑体简体" w:hAnsi="Times New Roman" w:cs="Times New Roman"/>
          <w:b/>
          <w:color w:val="000000"/>
          <w:kern w:val="0"/>
          <w:sz w:val="32"/>
          <w:szCs w:val="32"/>
        </w:rPr>
      </w:pPr>
      <w:r>
        <w:rPr>
          <w:rFonts w:ascii="Times New Roman" w:eastAsia="方正黑体简体" w:hAnsi="Times New Roman" w:cs="Times New Roman" w:hint="eastAsia"/>
          <w:b/>
          <w:color w:val="000000"/>
          <w:kern w:val="0"/>
          <w:sz w:val="32"/>
          <w:szCs w:val="32"/>
        </w:rPr>
        <w:t>一、总体情况</w:t>
      </w:r>
    </w:p>
    <w:p w:rsidR="003F3FCC" w:rsidRDefault="00706CCC">
      <w:pPr>
        <w:spacing w:line="610" w:lineRule="exact"/>
        <w:ind w:rightChars="-50" w:right="-105" w:firstLineChars="200" w:firstLine="643"/>
        <w:rPr>
          <w:rFonts w:ascii="Times New Roman" w:eastAsia="方正仿宋简体" w:hAnsi="Times New Roman" w:cs="Times New Roman"/>
          <w:b/>
          <w:color w:val="000000"/>
          <w:kern w:val="0"/>
          <w:sz w:val="32"/>
          <w:szCs w:val="32"/>
        </w:rPr>
      </w:pPr>
      <w:r>
        <w:rPr>
          <w:rFonts w:ascii="Times New Roman" w:eastAsia="方正仿宋简体" w:hAnsi="Times New Roman" w:cs="Times New Roman" w:hint="eastAsia"/>
          <w:b/>
          <w:color w:val="000000"/>
          <w:kern w:val="0"/>
          <w:sz w:val="32"/>
          <w:szCs w:val="32"/>
        </w:rPr>
        <w:t>2022</w:t>
      </w:r>
      <w:r>
        <w:rPr>
          <w:rFonts w:ascii="Times New Roman" w:eastAsia="方正仿宋简体" w:hAnsi="Times New Roman" w:cs="Times New Roman" w:hint="eastAsia"/>
          <w:b/>
          <w:color w:val="000000"/>
          <w:kern w:val="0"/>
          <w:sz w:val="32"/>
          <w:szCs w:val="32"/>
        </w:rPr>
        <w:t>年度，我街道认真贯彻落实《中华人民共和国政府信息公开条例》，认真贯彻落实上级关于政府信息公开工作的安排部署，扎实推进政府信息公开工作，不断加大和改进政府信息公开工作力度，结合我镇实际积极开拓公开渠道，创新公开方式，通过多渠道公开相关信息，较好的完成了</w:t>
      </w:r>
      <w:r>
        <w:rPr>
          <w:rFonts w:ascii="Times New Roman" w:eastAsia="方正仿宋简体" w:hAnsi="Times New Roman" w:cs="Times New Roman" w:hint="eastAsia"/>
          <w:b/>
          <w:color w:val="000000"/>
          <w:kern w:val="0"/>
          <w:sz w:val="32"/>
          <w:szCs w:val="32"/>
        </w:rPr>
        <w:t>2022</w:t>
      </w:r>
      <w:r>
        <w:rPr>
          <w:rFonts w:ascii="Times New Roman" w:eastAsia="方正仿宋简体" w:hAnsi="Times New Roman" w:cs="Times New Roman" w:hint="eastAsia"/>
          <w:b/>
          <w:color w:val="000000"/>
          <w:kern w:val="0"/>
          <w:sz w:val="32"/>
          <w:szCs w:val="32"/>
        </w:rPr>
        <w:t>年政府信息公开的各项工作。</w:t>
      </w:r>
    </w:p>
    <w:p w:rsidR="003F3FCC" w:rsidRDefault="00706CCC">
      <w:pPr>
        <w:spacing w:line="610" w:lineRule="exact"/>
        <w:ind w:rightChars="-50" w:right="-105" w:firstLineChars="200" w:firstLine="643"/>
        <w:rPr>
          <w:rFonts w:ascii="Times New Roman" w:eastAsia="方正楷体简体" w:hAnsi="Times New Roman" w:cs="Times New Roman"/>
          <w:b/>
          <w:color w:val="000000"/>
          <w:kern w:val="0"/>
          <w:sz w:val="32"/>
          <w:szCs w:val="32"/>
        </w:rPr>
      </w:pPr>
      <w:r>
        <w:rPr>
          <w:rFonts w:ascii="Times New Roman" w:eastAsia="方正楷体简体" w:hAnsi="Times New Roman" w:cs="Times New Roman" w:hint="eastAsia"/>
          <w:b/>
          <w:color w:val="000000"/>
          <w:kern w:val="0"/>
          <w:sz w:val="32"/>
          <w:szCs w:val="32"/>
        </w:rPr>
        <w:lastRenderedPageBreak/>
        <w:t>（一）</w:t>
      </w:r>
      <w:r w:rsidR="00991B78">
        <w:rPr>
          <w:rFonts w:ascii="Times New Roman" w:eastAsia="方正楷体简体" w:hAnsi="Times New Roman" w:cs="Times New Roman" w:hint="eastAsia"/>
          <w:b/>
          <w:color w:val="000000"/>
          <w:kern w:val="0"/>
          <w:sz w:val="32"/>
          <w:szCs w:val="32"/>
        </w:rPr>
        <w:t>按要求</w:t>
      </w:r>
      <w:r>
        <w:rPr>
          <w:rFonts w:ascii="Times New Roman" w:eastAsia="方正楷体简体" w:hAnsi="Times New Roman" w:cs="Times New Roman" w:hint="eastAsia"/>
          <w:b/>
          <w:color w:val="000000"/>
          <w:kern w:val="0"/>
          <w:sz w:val="32"/>
          <w:szCs w:val="32"/>
        </w:rPr>
        <w:t>主动公开</w:t>
      </w:r>
    </w:p>
    <w:p w:rsidR="003F3FCC" w:rsidRDefault="00706CCC">
      <w:pPr>
        <w:spacing w:line="610" w:lineRule="exact"/>
        <w:ind w:rightChars="-50" w:right="-105" w:firstLineChars="200" w:firstLine="643"/>
        <w:rPr>
          <w:rFonts w:ascii="Times New Roman" w:eastAsia="方正仿宋简体" w:hAnsi="Times New Roman" w:cs="Times New Roman"/>
          <w:b/>
          <w:color w:val="000000"/>
          <w:kern w:val="0"/>
          <w:sz w:val="32"/>
          <w:szCs w:val="32"/>
        </w:rPr>
      </w:pPr>
      <w:r>
        <w:rPr>
          <w:rFonts w:ascii="Times New Roman" w:eastAsia="方正仿宋简体" w:hAnsi="Times New Roman" w:cs="Times New Roman" w:hint="eastAsia"/>
          <w:b/>
          <w:color w:val="000000"/>
          <w:kern w:val="0"/>
          <w:sz w:val="32"/>
          <w:szCs w:val="32"/>
        </w:rPr>
        <w:t>2022</w:t>
      </w:r>
      <w:r>
        <w:rPr>
          <w:rFonts w:ascii="Times New Roman" w:eastAsia="方正仿宋简体" w:hAnsi="Times New Roman" w:cs="Times New Roman" w:hint="eastAsia"/>
          <w:b/>
          <w:color w:val="000000"/>
          <w:kern w:val="0"/>
          <w:sz w:val="32"/>
          <w:szCs w:val="32"/>
        </w:rPr>
        <w:t>年度，我街道按照区政府信息公开要求，及时对站点信息进行更新。在</w:t>
      </w:r>
      <w:proofErr w:type="gramStart"/>
      <w:r>
        <w:rPr>
          <w:rFonts w:ascii="Times New Roman" w:eastAsia="方正仿宋简体" w:hAnsi="Times New Roman" w:cs="Times New Roman" w:hint="eastAsia"/>
          <w:b/>
          <w:color w:val="000000"/>
          <w:kern w:val="0"/>
          <w:sz w:val="32"/>
          <w:szCs w:val="32"/>
        </w:rPr>
        <w:t>兖州区</w:t>
      </w:r>
      <w:proofErr w:type="gramEnd"/>
      <w:r>
        <w:rPr>
          <w:rFonts w:ascii="Times New Roman" w:eastAsia="方正仿宋简体" w:hAnsi="Times New Roman" w:cs="Times New Roman" w:hint="eastAsia"/>
          <w:b/>
          <w:color w:val="000000"/>
          <w:kern w:val="0"/>
          <w:sz w:val="32"/>
          <w:szCs w:val="32"/>
        </w:rPr>
        <w:t>人民政府门户网站发布信息</w:t>
      </w:r>
      <w:r>
        <w:rPr>
          <w:rFonts w:ascii="Times New Roman" w:eastAsia="方正仿宋简体" w:hAnsi="Times New Roman" w:cs="Times New Roman" w:hint="eastAsia"/>
          <w:b/>
          <w:color w:val="000000"/>
          <w:kern w:val="0"/>
          <w:sz w:val="32"/>
          <w:szCs w:val="32"/>
        </w:rPr>
        <w:t>42</w:t>
      </w:r>
      <w:r>
        <w:rPr>
          <w:rFonts w:ascii="Times New Roman" w:eastAsia="方正仿宋简体" w:hAnsi="Times New Roman" w:cs="Times New Roman" w:hint="eastAsia"/>
          <w:b/>
          <w:color w:val="000000"/>
          <w:kern w:val="0"/>
          <w:sz w:val="32"/>
          <w:szCs w:val="32"/>
        </w:rPr>
        <w:t>条，其中公开文件类信息</w:t>
      </w:r>
      <w:r>
        <w:rPr>
          <w:rFonts w:ascii="Times New Roman" w:eastAsia="方正仿宋简体" w:hAnsi="Times New Roman" w:cs="Times New Roman" w:hint="eastAsia"/>
          <w:b/>
          <w:color w:val="000000"/>
          <w:kern w:val="0"/>
          <w:sz w:val="32"/>
          <w:szCs w:val="32"/>
        </w:rPr>
        <w:t>15</w:t>
      </w:r>
      <w:r>
        <w:rPr>
          <w:rFonts w:ascii="Times New Roman" w:eastAsia="方正仿宋简体" w:hAnsi="Times New Roman" w:cs="Times New Roman" w:hint="eastAsia"/>
          <w:b/>
          <w:color w:val="000000"/>
          <w:kern w:val="0"/>
          <w:sz w:val="32"/>
          <w:szCs w:val="32"/>
        </w:rPr>
        <w:t>条，占总数的</w:t>
      </w:r>
      <w:r>
        <w:rPr>
          <w:rFonts w:ascii="Times New Roman" w:eastAsia="方正仿宋简体" w:hAnsi="Times New Roman" w:cs="Times New Roman" w:hint="eastAsia"/>
          <w:b/>
          <w:color w:val="000000"/>
          <w:kern w:val="0"/>
          <w:sz w:val="32"/>
          <w:szCs w:val="32"/>
        </w:rPr>
        <w:t>35.7%</w:t>
      </w:r>
      <w:r>
        <w:rPr>
          <w:rFonts w:ascii="Times New Roman" w:eastAsia="方正仿宋简体" w:hAnsi="Times New Roman" w:cs="Times New Roman" w:hint="eastAsia"/>
          <w:b/>
          <w:color w:val="000000"/>
          <w:kern w:val="0"/>
          <w:sz w:val="32"/>
          <w:szCs w:val="32"/>
        </w:rPr>
        <w:t>；工作动态类信息</w:t>
      </w:r>
      <w:r>
        <w:rPr>
          <w:rFonts w:ascii="Times New Roman" w:eastAsia="方正仿宋简体" w:hAnsi="Times New Roman" w:cs="Times New Roman" w:hint="eastAsia"/>
          <w:b/>
          <w:color w:val="000000"/>
          <w:kern w:val="0"/>
          <w:sz w:val="32"/>
          <w:szCs w:val="32"/>
        </w:rPr>
        <w:t>22</w:t>
      </w:r>
      <w:r>
        <w:rPr>
          <w:rFonts w:ascii="Times New Roman" w:eastAsia="方正仿宋简体" w:hAnsi="Times New Roman" w:cs="Times New Roman" w:hint="eastAsia"/>
          <w:b/>
          <w:color w:val="000000"/>
          <w:kern w:val="0"/>
          <w:sz w:val="32"/>
          <w:szCs w:val="32"/>
        </w:rPr>
        <w:t>条，占总数的</w:t>
      </w:r>
      <w:r>
        <w:rPr>
          <w:rFonts w:ascii="Times New Roman" w:eastAsia="方正仿宋简体" w:hAnsi="Times New Roman" w:cs="Times New Roman" w:hint="eastAsia"/>
          <w:b/>
          <w:color w:val="000000"/>
          <w:kern w:val="0"/>
          <w:sz w:val="32"/>
          <w:szCs w:val="32"/>
        </w:rPr>
        <w:t>52.3%</w:t>
      </w:r>
      <w:r>
        <w:rPr>
          <w:rFonts w:ascii="Times New Roman" w:eastAsia="方正仿宋简体" w:hAnsi="Times New Roman" w:cs="Times New Roman" w:hint="eastAsia"/>
          <w:b/>
          <w:color w:val="000000"/>
          <w:kern w:val="0"/>
          <w:sz w:val="32"/>
          <w:szCs w:val="32"/>
        </w:rPr>
        <w:t>；其他类信息</w:t>
      </w:r>
      <w:r>
        <w:rPr>
          <w:rFonts w:ascii="Times New Roman" w:eastAsia="方正仿宋简体" w:hAnsi="Times New Roman" w:cs="Times New Roman" w:hint="eastAsia"/>
          <w:b/>
          <w:color w:val="000000"/>
          <w:kern w:val="0"/>
          <w:sz w:val="32"/>
          <w:szCs w:val="32"/>
        </w:rPr>
        <w:t>5</w:t>
      </w:r>
      <w:r>
        <w:rPr>
          <w:rFonts w:ascii="Times New Roman" w:eastAsia="方正仿宋简体" w:hAnsi="Times New Roman" w:cs="Times New Roman" w:hint="eastAsia"/>
          <w:b/>
          <w:color w:val="000000"/>
          <w:kern w:val="0"/>
          <w:sz w:val="32"/>
          <w:szCs w:val="32"/>
        </w:rPr>
        <w:t>条，占总数的</w:t>
      </w:r>
      <w:r>
        <w:rPr>
          <w:rFonts w:ascii="Times New Roman" w:eastAsia="方正仿宋简体" w:hAnsi="Times New Roman" w:cs="Times New Roman" w:hint="eastAsia"/>
          <w:b/>
          <w:color w:val="000000"/>
          <w:kern w:val="0"/>
          <w:sz w:val="32"/>
          <w:szCs w:val="32"/>
        </w:rPr>
        <w:t>11.9%</w:t>
      </w:r>
      <w:r>
        <w:rPr>
          <w:rFonts w:ascii="Times New Roman" w:eastAsia="方正仿宋简体" w:hAnsi="Times New Roman" w:cs="Times New Roman" w:hint="eastAsia"/>
          <w:b/>
          <w:color w:val="000000"/>
          <w:kern w:val="0"/>
          <w:sz w:val="32"/>
          <w:szCs w:val="32"/>
        </w:rPr>
        <w:t>。街道通过政务</w:t>
      </w:r>
      <w:proofErr w:type="gramStart"/>
      <w:r>
        <w:rPr>
          <w:rFonts w:ascii="Times New Roman" w:eastAsia="方正仿宋简体" w:hAnsi="Times New Roman" w:cs="Times New Roman" w:hint="eastAsia"/>
          <w:b/>
          <w:color w:val="000000"/>
          <w:kern w:val="0"/>
          <w:sz w:val="32"/>
          <w:szCs w:val="32"/>
        </w:rPr>
        <w:t>微信公众号</w:t>
      </w:r>
      <w:proofErr w:type="gramEnd"/>
      <w:r>
        <w:rPr>
          <w:rFonts w:ascii="Times New Roman" w:eastAsia="方正仿宋简体" w:hAnsi="Times New Roman" w:cs="Times New Roman" w:hint="eastAsia"/>
          <w:b/>
          <w:color w:val="000000"/>
          <w:kern w:val="0"/>
          <w:sz w:val="32"/>
          <w:szCs w:val="32"/>
        </w:rPr>
        <w:t>“幸福鼓楼”公开</w:t>
      </w:r>
      <w:r>
        <w:rPr>
          <w:rFonts w:ascii="Times New Roman" w:eastAsia="方正仿宋简体" w:hAnsi="Times New Roman" w:cs="Times New Roman" w:hint="eastAsia"/>
          <w:b/>
          <w:color w:val="000000"/>
          <w:kern w:val="0"/>
          <w:sz w:val="32"/>
          <w:szCs w:val="32"/>
        </w:rPr>
        <w:t>376</w:t>
      </w:r>
      <w:r>
        <w:rPr>
          <w:rFonts w:ascii="Times New Roman" w:eastAsia="方正仿宋简体" w:hAnsi="Times New Roman" w:cs="Times New Roman" w:hint="eastAsia"/>
          <w:b/>
          <w:color w:val="000000"/>
          <w:kern w:val="0"/>
          <w:sz w:val="32"/>
          <w:szCs w:val="32"/>
        </w:rPr>
        <w:t>条信息。</w:t>
      </w:r>
    </w:p>
    <w:p w:rsidR="003F3FCC" w:rsidRDefault="00706CCC">
      <w:r>
        <w:rPr>
          <w:rFonts w:hint="eastAsia"/>
          <w:noProof/>
        </w:rPr>
        <w:drawing>
          <wp:inline distT="0" distB="0" distL="0" distR="0">
            <wp:extent cx="5274945" cy="4305935"/>
            <wp:effectExtent l="0" t="0" r="1905" b="0"/>
            <wp:docPr id="2" name="图片 2" descr="C:\Users\ADMINI~1\AppData\Local\Temp\WeChat Files\9d3f6ea5e54e195b9812dccbc7210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9d3f6ea5e54e195b9812dccbc7210ff.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945" cy="4305935"/>
                    </a:xfrm>
                    <a:prstGeom prst="rect">
                      <a:avLst/>
                    </a:prstGeom>
                    <a:noFill/>
                    <a:ln>
                      <a:noFill/>
                    </a:ln>
                  </pic:spPr>
                </pic:pic>
              </a:graphicData>
            </a:graphic>
          </wp:inline>
        </w:drawing>
      </w:r>
    </w:p>
    <w:p w:rsidR="003F3FCC" w:rsidRDefault="00706CCC">
      <w:pPr>
        <w:spacing w:line="610" w:lineRule="exact"/>
        <w:ind w:rightChars="-50" w:right="-105" w:firstLineChars="200" w:firstLine="643"/>
        <w:rPr>
          <w:rFonts w:ascii="Times New Roman" w:eastAsia="方正楷体简体" w:hAnsi="Times New Roman" w:cs="Times New Roman"/>
          <w:b/>
          <w:color w:val="000000"/>
          <w:kern w:val="0"/>
          <w:sz w:val="32"/>
          <w:szCs w:val="32"/>
        </w:rPr>
      </w:pPr>
      <w:r>
        <w:rPr>
          <w:rFonts w:ascii="Times New Roman" w:eastAsia="方正楷体简体" w:hAnsi="Times New Roman" w:cs="Times New Roman" w:hint="eastAsia"/>
          <w:b/>
          <w:color w:val="000000"/>
          <w:kern w:val="0"/>
          <w:sz w:val="32"/>
          <w:szCs w:val="32"/>
        </w:rPr>
        <w:t>（二）</w:t>
      </w:r>
      <w:r w:rsidR="00991B78" w:rsidRPr="00991B78">
        <w:rPr>
          <w:rFonts w:ascii="Times New Roman" w:eastAsia="方正楷体简体" w:hAnsi="Times New Roman" w:cs="Times New Roman" w:hint="eastAsia"/>
          <w:b/>
          <w:color w:val="000000"/>
          <w:kern w:val="0"/>
          <w:sz w:val="32"/>
          <w:szCs w:val="32"/>
        </w:rPr>
        <w:t>依法依规</w:t>
      </w:r>
      <w:r w:rsidR="00BC193E">
        <w:rPr>
          <w:rFonts w:ascii="Times New Roman" w:eastAsia="方正楷体简体" w:hAnsi="Times New Roman" w:cs="Times New Roman" w:hint="eastAsia"/>
          <w:b/>
          <w:color w:val="000000"/>
          <w:kern w:val="0"/>
          <w:sz w:val="32"/>
          <w:szCs w:val="32"/>
        </w:rPr>
        <w:t>做好依申请</w:t>
      </w:r>
      <w:r w:rsidR="00991B78">
        <w:rPr>
          <w:rFonts w:ascii="Times New Roman" w:eastAsia="方正楷体简体" w:hAnsi="Times New Roman" w:cs="Times New Roman" w:hint="eastAsia"/>
          <w:b/>
          <w:color w:val="000000"/>
          <w:kern w:val="0"/>
          <w:sz w:val="32"/>
          <w:szCs w:val="32"/>
        </w:rPr>
        <w:t>公开</w:t>
      </w:r>
    </w:p>
    <w:p w:rsidR="003F3FCC" w:rsidRDefault="00706CCC">
      <w:pPr>
        <w:spacing w:line="610" w:lineRule="exact"/>
        <w:ind w:rightChars="-50" w:right="-105" w:firstLineChars="200" w:firstLine="643"/>
        <w:rPr>
          <w:rFonts w:ascii="Times New Roman" w:eastAsia="方正仿宋简体" w:hAnsi="Times New Roman" w:cs="Times New Roman"/>
          <w:b/>
          <w:color w:val="000000"/>
          <w:kern w:val="0"/>
          <w:sz w:val="32"/>
          <w:szCs w:val="32"/>
        </w:rPr>
      </w:pPr>
      <w:r>
        <w:rPr>
          <w:rFonts w:ascii="Times New Roman" w:eastAsia="方正仿宋简体" w:hAnsi="Times New Roman" w:cs="Times New Roman" w:hint="eastAsia"/>
          <w:b/>
          <w:color w:val="000000"/>
          <w:kern w:val="0"/>
          <w:sz w:val="32"/>
          <w:szCs w:val="32"/>
        </w:rPr>
        <w:t>2022</w:t>
      </w:r>
      <w:r>
        <w:rPr>
          <w:rFonts w:ascii="Times New Roman" w:eastAsia="方正仿宋简体" w:hAnsi="Times New Roman" w:cs="Times New Roman" w:hint="eastAsia"/>
          <w:b/>
          <w:color w:val="000000"/>
          <w:kern w:val="0"/>
          <w:sz w:val="32"/>
          <w:szCs w:val="32"/>
        </w:rPr>
        <w:t>年度</w:t>
      </w:r>
      <w:r w:rsidR="005C7A17">
        <w:rPr>
          <w:rFonts w:ascii="Times New Roman" w:eastAsia="方正仿宋简体" w:hAnsi="Times New Roman" w:cs="Times New Roman" w:hint="eastAsia"/>
          <w:b/>
          <w:color w:val="000000"/>
          <w:kern w:val="0"/>
          <w:sz w:val="32"/>
          <w:szCs w:val="32"/>
        </w:rPr>
        <w:t>，</w:t>
      </w:r>
      <w:r w:rsidR="005C7A17" w:rsidRPr="005C7A17">
        <w:rPr>
          <w:rFonts w:ascii="Times New Roman" w:eastAsia="方正仿宋简体" w:hAnsi="Times New Roman" w:cs="Times New Roman" w:hint="eastAsia"/>
          <w:b/>
          <w:color w:val="000000"/>
          <w:kern w:val="0"/>
          <w:sz w:val="32"/>
          <w:szCs w:val="32"/>
        </w:rPr>
        <w:t>我街道办理上年结转依申请公开</w:t>
      </w:r>
      <w:r w:rsidR="005C7A17" w:rsidRPr="005C7A17">
        <w:rPr>
          <w:rFonts w:ascii="Times New Roman" w:eastAsia="方正仿宋简体" w:hAnsi="Times New Roman" w:cs="Times New Roman" w:hint="eastAsia"/>
          <w:b/>
          <w:color w:val="000000"/>
          <w:kern w:val="0"/>
          <w:sz w:val="32"/>
          <w:szCs w:val="32"/>
        </w:rPr>
        <w:t>1</w:t>
      </w:r>
      <w:r w:rsidR="005C7A17" w:rsidRPr="005C7A17">
        <w:rPr>
          <w:rFonts w:ascii="Times New Roman" w:eastAsia="方正仿宋简体" w:hAnsi="Times New Roman" w:cs="Times New Roman" w:hint="eastAsia"/>
          <w:b/>
          <w:color w:val="000000"/>
          <w:kern w:val="0"/>
          <w:sz w:val="32"/>
          <w:szCs w:val="32"/>
        </w:rPr>
        <w:t>件，新收到依申请公开</w:t>
      </w:r>
      <w:r w:rsidR="005C7A17" w:rsidRPr="005C7A17">
        <w:rPr>
          <w:rFonts w:ascii="Times New Roman" w:eastAsia="方正仿宋简体" w:hAnsi="Times New Roman" w:cs="Times New Roman" w:hint="eastAsia"/>
          <w:b/>
          <w:color w:val="000000"/>
          <w:kern w:val="0"/>
          <w:sz w:val="32"/>
          <w:szCs w:val="32"/>
        </w:rPr>
        <w:t>1</w:t>
      </w:r>
      <w:r w:rsidR="005C7A17" w:rsidRPr="005C7A17">
        <w:rPr>
          <w:rFonts w:ascii="Times New Roman" w:eastAsia="方正仿宋简体" w:hAnsi="Times New Roman" w:cs="Times New Roman" w:hint="eastAsia"/>
          <w:b/>
          <w:color w:val="000000"/>
          <w:kern w:val="0"/>
          <w:sz w:val="32"/>
          <w:szCs w:val="32"/>
        </w:rPr>
        <w:t>件，已依法依规按时答复。</w:t>
      </w:r>
    </w:p>
    <w:p w:rsidR="003F3FCC" w:rsidRDefault="00706CCC">
      <w:pPr>
        <w:spacing w:line="610" w:lineRule="exact"/>
        <w:ind w:rightChars="-50" w:right="-105" w:firstLineChars="200" w:firstLine="643"/>
        <w:rPr>
          <w:rFonts w:ascii="Times New Roman" w:eastAsia="方正楷体简体" w:hAnsi="Times New Roman" w:cs="Times New Roman"/>
          <w:b/>
          <w:color w:val="000000"/>
          <w:kern w:val="0"/>
          <w:sz w:val="32"/>
          <w:szCs w:val="32"/>
        </w:rPr>
      </w:pPr>
      <w:r>
        <w:rPr>
          <w:rFonts w:ascii="Times New Roman" w:eastAsia="方正楷体简体" w:hAnsi="Times New Roman" w:cs="Times New Roman" w:hint="eastAsia"/>
          <w:b/>
          <w:color w:val="000000"/>
          <w:kern w:val="0"/>
          <w:sz w:val="32"/>
          <w:szCs w:val="32"/>
        </w:rPr>
        <w:t>（三）</w:t>
      </w:r>
      <w:r w:rsidR="00991B78">
        <w:rPr>
          <w:rFonts w:ascii="Times New Roman" w:eastAsia="方正楷体简体" w:hAnsi="Times New Roman" w:cs="Times New Roman" w:hint="eastAsia"/>
          <w:b/>
          <w:color w:val="000000"/>
          <w:kern w:val="0"/>
          <w:sz w:val="32"/>
          <w:szCs w:val="32"/>
        </w:rPr>
        <w:t>完善信息管理机制</w:t>
      </w:r>
    </w:p>
    <w:p w:rsidR="003F3FCC" w:rsidRDefault="00706CCC">
      <w:pPr>
        <w:spacing w:line="610" w:lineRule="exact"/>
        <w:ind w:rightChars="-50" w:right="-105" w:firstLineChars="200" w:firstLine="643"/>
        <w:rPr>
          <w:rFonts w:ascii="Times New Roman" w:eastAsia="方正仿宋简体" w:hAnsi="Times New Roman" w:cs="Times New Roman"/>
          <w:b/>
          <w:color w:val="000000"/>
          <w:kern w:val="0"/>
          <w:sz w:val="32"/>
          <w:szCs w:val="32"/>
        </w:rPr>
      </w:pPr>
      <w:r>
        <w:rPr>
          <w:rFonts w:ascii="Times New Roman" w:eastAsia="方正仿宋简体" w:hAnsi="Times New Roman" w:cs="Times New Roman" w:hint="eastAsia"/>
          <w:b/>
          <w:color w:val="000000"/>
          <w:kern w:val="0"/>
          <w:sz w:val="32"/>
          <w:szCs w:val="32"/>
        </w:rPr>
        <w:t>切实加强政务公开机构建设，及时调整政府信息公开领</w:t>
      </w:r>
      <w:r>
        <w:rPr>
          <w:rFonts w:ascii="Times New Roman" w:eastAsia="方正仿宋简体" w:hAnsi="Times New Roman" w:cs="Times New Roman" w:hint="eastAsia"/>
          <w:b/>
          <w:color w:val="000000"/>
          <w:kern w:val="0"/>
          <w:sz w:val="32"/>
          <w:szCs w:val="32"/>
        </w:rPr>
        <w:lastRenderedPageBreak/>
        <w:t>导小组，配备专职的政务公开工作人员。完善政务公开工作机制，健全信息公开审核制度和发布台账，对拟公开的政府信息进行严格依法审查。不断加大主动公开力度，深入推进财政预决算、公共资源配置、社会公益事业、重大建设项目等重点领域信息公开。严格规范公开时限、公开渠道、公开方式、公开范围、公开内容，确保信息公开依法合</w:t>
      </w:r>
      <w:proofErr w:type="gramStart"/>
      <w:r>
        <w:rPr>
          <w:rFonts w:ascii="Times New Roman" w:eastAsia="方正仿宋简体" w:hAnsi="Times New Roman" w:cs="Times New Roman" w:hint="eastAsia"/>
          <w:b/>
          <w:color w:val="000000"/>
          <w:kern w:val="0"/>
          <w:sz w:val="32"/>
          <w:szCs w:val="32"/>
        </w:rPr>
        <w:t>规</w:t>
      </w:r>
      <w:proofErr w:type="gramEnd"/>
      <w:r>
        <w:rPr>
          <w:rFonts w:ascii="Times New Roman" w:eastAsia="方正仿宋简体" w:hAnsi="Times New Roman" w:cs="Times New Roman" w:hint="eastAsia"/>
          <w:b/>
          <w:color w:val="000000"/>
          <w:kern w:val="0"/>
          <w:sz w:val="32"/>
          <w:szCs w:val="32"/>
        </w:rPr>
        <w:t>、及时准确、高效便民。</w:t>
      </w:r>
    </w:p>
    <w:p w:rsidR="00991B78" w:rsidRDefault="00706CCC">
      <w:pPr>
        <w:spacing w:line="610" w:lineRule="exact"/>
        <w:ind w:rightChars="-50" w:right="-105" w:firstLineChars="200" w:firstLine="643"/>
        <w:rPr>
          <w:rFonts w:ascii="Times New Roman" w:eastAsia="方正楷体简体" w:hAnsi="Times New Roman" w:cs="Times New Roman"/>
          <w:b/>
          <w:color w:val="000000"/>
          <w:kern w:val="0"/>
          <w:sz w:val="32"/>
          <w:szCs w:val="32"/>
        </w:rPr>
      </w:pPr>
      <w:r>
        <w:rPr>
          <w:rFonts w:ascii="Times New Roman" w:eastAsia="方正楷体简体" w:hAnsi="Times New Roman" w:cs="Times New Roman" w:hint="eastAsia"/>
          <w:b/>
          <w:color w:val="000000"/>
          <w:kern w:val="0"/>
          <w:sz w:val="32"/>
          <w:szCs w:val="32"/>
        </w:rPr>
        <w:t>（四）</w:t>
      </w:r>
      <w:r w:rsidR="00991B78">
        <w:rPr>
          <w:rFonts w:ascii="Times New Roman" w:eastAsia="方正楷体简体" w:hAnsi="Times New Roman" w:cs="Times New Roman" w:hint="eastAsia"/>
          <w:b/>
          <w:color w:val="000000"/>
          <w:kern w:val="0"/>
          <w:sz w:val="32"/>
          <w:szCs w:val="32"/>
        </w:rPr>
        <w:t>高标准建设</w:t>
      </w:r>
      <w:r>
        <w:rPr>
          <w:rFonts w:ascii="Times New Roman" w:eastAsia="方正楷体简体" w:hAnsi="Times New Roman" w:cs="Times New Roman" w:hint="eastAsia"/>
          <w:b/>
          <w:color w:val="000000"/>
          <w:kern w:val="0"/>
          <w:sz w:val="32"/>
          <w:szCs w:val="32"/>
        </w:rPr>
        <w:t>政府信息公开平台</w:t>
      </w:r>
    </w:p>
    <w:p w:rsidR="003F3FCC" w:rsidRDefault="00706CCC">
      <w:pPr>
        <w:spacing w:line="610" w:lineRule="exact"/>
        <w:ind w:rightChars="-50" w:right="-105" w:firstLineChars="200" w:firstLine="643"/>
        <w:rPr>
          <w:rFonts w:ascii="Times New Roman" w:eastAsia="方正仿宋简体" w:hAnsi="Times New Roman" w:cs="Times New Roman"/>
          <w:b/>
          <w:color w:val="000000"/>
          <w:kern w:val="0"/>
          <w:sz w:val="32"/>
          <w:szCs w:val="32"/>
        </w:rPr>
      </w:pPr>
      <w:r>
        <w:rPr>
          <w:rFonts w:ascii="Times New Roman" w:eastAsia="方正仿宋简体" w:hAnsi="Times New Roman" w:cs="Times New Roman" w:hint="eastAsia"/>
          <w:b/>
          <w:color w:val="000000"/>
          <w:kern w:val="0"/>
          <w:sz w:val="32"/>
          <w:szCs w:val="32"/>
        </w:rPr>
        <w:t>利用信息化手段丰富信息公开形式，拓宽信息公开渠道，以政府网站平台和</w:t>
      </w:r>
      <w:proofErr w:type="gramStart"/>
      <w:r>
        <w:rPr>
          <w:rFonts w:ascii="Times New Roman" w:eastAsia="方正仿宋简体" w:hAnsi="Times New Roman" w:cs="Times New Roman" w:hint="eastAsia"/>
          <w:b/>
          <w:color w:val="000000"/>
          <w:kern w:val="0"/>
          <w:sz w:val="32"/>
          <w:szCs w:val="32"/>
        </w:rPr>
        <w:t>幸福鼓楼微信公众号</w:t>
      </w:r>
      <w:proofErr w:type="gramEnd"/>
      <w:r>
        <w:rPr>
          <w:rFonts w:ascii="Times New Roman" w:eastAsia="方正仿宋简体" w:hAnsi="Times New Roman" w:cs="Times New Roman" w:hint="eastAsia"/>
          <w:b/>
          <w:color w:val="000000"/>
          <w:kern w:val="0"/>
          <w:sz w:val="32"/>
          <w:szCs w:val="32"/>
        </w:rPr>
        <w:t>为载体，加大宣传力度，营造良好氛围，确保政府信息公开工作依法有序开展。在街道为民服务中心，建设高标准政务公开体验区，方便群众查询办理相关业务，推动政务公开再上新台阶。</w:t>
      </w:r>
    </w:p>
    <w:p w:rsidR="003F3FCC" w:rsidRDefault="00706CCC">
      <w:pPr>
        <w:spacing w:line="610" w:lineRule="exact"/>
        <w:ind w:rightChars="-50" w:right="-105" w:firstLineChars="200" w:firstLine="643"/>
        <w:rPr>
          <w:rFonts w:ascii="Times New Roman" w:eastAsia="方正楷体简体" w:hAnsi="Times New Roman" w:cs="Times New Roman"/>
          <w:b/>
          <w:color w:val="000000"/>
          <w:kern w:val="0"/>
          <w:sz w:val="32"/>
          <w:szCs w:val="32"/>
        </w:rPr>
      </w:pPr>
      <w:r>
        <w:rPr>
          <w:rFonts w:ascii="Times New Roman" w:eastAsia="方正楷体简体" w:hAnsi="Times New Roman" w:cs="Times New Roman" w:hint="eastAsia"/>
          <w:b/>
          <w:color w:val="000000"/>
          <w:kern w:val="0"/>
          <w:sz w:val="32"/>
          <w:szCs w:val="32"/>
        </w:rPr>
        <w:t>（五）</w:t>
      </w:r>
      <w:r w:rsidR="009A0DC0">
        <w:rPr>
          <w:rFonts w:ascii="Times New Roman" w:eastAsia="方正楷体简体" w:hAnsi="Times New Roman" w:cs="Times New Roman" w:hint="eastAsia"/>
          <w:b/>
          <w:color w:val="000000"/>
          <w:kern w:val="0"/>
          <w:sz w:val="32"/>
          <w:szCs w:val="32"/>
        </w:rPr>
        <w:t>严格落实</w:t>
      </w:r>
      <w:r>
        <w:rPr>
          <w:rFonts w:ascii="Times New Roman" w:eastAsia="方正楷体简体" w:hAnsi="Times New Roman" w:cs="Times New Roman" w:hint="eastAsia"/>
          <w:b/>
          <w:color w:val="000000"/>
          <w:kern w:val="0"/>
          <w:sz w:val="32"/>
          <w:szCs w:val="32"/>
        </w:rPr>
        <w:t>监督保障</w:t>
      </w:r>
      <w:r w:rsidR="009A0DC0">
        <w:rPr>
          <w:rFonts w:ascii="Times New Roman" w:eastAsia="方正楷体简体" w:hAnsi="Times New Roman" w:cs="Times New Roman" w:hint="eastAsia"/>
          <w:b/>
          <w:color w:val="000000"/>
          <w:kern w:val="0"/>
          <w:sz w:val="32"/>
          <w:szCs w:val="32"/>
        </w:rPr>
        <w:t>制度</w:t>
      </w:r>
    </w:p>
    <w:p w:rsidR="003F3FCC" w:rsidRDefault="00706CCC">
      <w:pPr>
        <w:spacing w:line="610" w:lineRule="exact"/>
        <w:ind w:rightChars="-50" w:right="-105" w:firstLineChars="200" w:firstLine="643"/>
        <w:rPr>
          <w:rFonts w:ascii="Times New Roman" w:eastAsia="方正仿宋简体" w:hAnsi="Times New Roman" w:cs="Times New Roman"/>
          <w:b/>
          <w:color w:val="000000"/>
          <w:kern w:val="0"/>
          <w:sz w:val="32"/>
          <w:szCs w:val="32"/>
        </w:rPr>
      </w:pPr>
      <w:r>
        <w:rPr>
          <w:rFonts w:ascii="Times New Roman" w:eastAsia="方正仿宋简体" w:hAnsi="Times New Roman" w:cs="Times New Roman" w:hint="eastAsia"/>
          <w:b/>
          <w:color w:val="000000"/>
          <w:kern w:val="0"/>
          <w:sz w:val="32"/>
          <w:szCs w:val="32"/>
        </w:rPr>
        <w:t>以多种形式接受群众监督，保障信息公开工作有序推进。明确工作责任，将政务公开工作纳入街道重要议事日程，由专人负责具体工作对接、处理、汇报等，形成层层落实、责任明晰的工作格局。落实区政务公开社会评议制度，公布值班电话，接受社会群众监督。</w:t>
      </w:r>
      <w:r>
        <w:rPr>
          <w:rFonts w:ascii="Times New Roman" w:eastAsia="方正仿宋简体" w:hAnsi="Times New Roman" w:cs="Times New Roman" w:hint="eastAsia"/>
          <w:b/>
          <w:color w:val="000000"/>
          <w:kern w:val="0"/>
          <w:sz w:val="32"/>
          <w:szCs w:val="32"/>
        </w:rPr>
        <w:t>2022</w:t>
      </w:r>
      <w:r>
        <w:rPr>
          <w:rFonts w:ascii="Times New Roman" w:eastAsia="方正仿宋简体" w:hAnsi="Times New Roman" w:cs="Times New Roman" w:hint="eastAsia"/>
          <w:b/>
          <w:color w:val="000000"/>
          <w:kern w:val="0"/>
          <w:sz w:val="32"/>
          <w:szCs w:val="32"/>
        </w:rPr>
        <w:t>年，本单位未发生政府信息公开工作责任追究结果情况，全年未收到政务信息公开相关投诉举报。目前，街道各类政务公开信息员</w:t>
      </w:r>
      <w:r>
        <w:rPr>
          <w:rFonts w:ascii="Times New Roman" w:eastAsia="方正仿宋简体" w:hAnsi="Times New Roman" w:cs="Times New Roman" w:hint="eastAsia"/>
          <w:b/>
          <w:color w:val="000000"/>
          <w:kern w:val="0"/>
          <w:sz w:val="32"/>
          <w:szCs w:val="32"/>
        </w:rPr>
        <w:t>35</w:t>
      </w:r>
      <w:r>
        <w:rPr>
          <w:rFonts w:ascii="Times New Roman" w:eastAsia="方正仿宋简体" w:hAnsi="Times New Roman" w:cs="Times New Roman" w:hint="eastAsia"/>
          <w:b/>
          <w:color w:val="000000"/>
          <w:kern w:val="0"/>
          <w:sz w:val="32"/>
          <w:szCs w:val="32"/>
        </w:rPr>
        <w:t>人。今年以来，街道召开政务信息培训</w:t>
      </w:r>
      <w:r>
        <w:rPr>
          <w:rFonts w:ascii="Times New Roman" w:eastAsia="方正仿宋简体" w:hAnsi="Times New Roman" w:cs="Times New Roman" w:hint="eastAsia"/>
          <w:b/>
          <w:color w:val="000000"/>
          <w:kern w:val="0"/>
          <w:sz w:val="32"/>
          <w:szCs w:val="32"/>
        </w:rPr>
        <w:t>2</w:t>
      </w:r>
      <w:r>
        <w:rPr>
          <w:rFonts w:ascii="Times New Roman" w:eastAsia="方正仿宋简体" w:hAnsi="Times New Roman" w:cs="Times New Roman" w:hint="eastAsia"/>
          <w:b/>
          <w:color w:val="000000"/>
          <w:kern w:val="0"/>
          <w:sz w:val="32"/>
          <w:szCs w:val="32"/>
        </w:rPr>
        <w:t>次，培训人员</w:t>
      </w:r>
      <w:r>
        <w:rPr>
          <w:rFonts w:ascii="Times New Roman" w:eastAsia="方正仿宋简体" w:hAnsi="Times New Roman" w:cs="Times New Roman" w:hint="eastAsia"/>
          <w:b/>
          <w:color w:val="000000"/>
          <w:kern w:val="0"/>
          <w:sz w:val="32"/>
          <w:szCs w:val="32"/>
        </w:rPr>
        <w:t>100</w:t>
      </w:r>
      <w:r>
        <w:rPr>
          <w:rFonts w:ascii="Times New Roman" w:eastAsia="方正仿宋简体" w:hAnsi="Times New Roman" w:cs="Times New Roman" w:hint="eastAsia"/>
          <w:b/>
          <w:color w:val="000000"/>
          <w:kern w:val="0"/>
          <w:sz w:val="32"/>
          <w:szCs w:val="32"/>
        </w:rPr>
        <w:t>余人次。</w:t>
      </w:r>
    </w:p>
    <w:p w:rsidR="00004DCF" w:rsidRDefault="00004DCF" w:rsidP="00004DCF">
      <w:pPr>
        <w:pStyle w:val="a0"/>
      </w:pPr>
    </w:p>
    <w:p w:rsidR="00004DCF" w:rsidRPr="00004DCF" w:rsidRDefault="00004DCF" w:rsidP="00004DCF">
      <w:pPr>
        <w:pStyle w:val="a0"/>
      </w:pPr>
    </w:p>
    <w:p w:rsidR="003F3FCC" w:rsidRDefault="00706CCC" w:rsidP="00004DCF">
      <w:pPr>
        <w:spacing w:line="610" w:lineRule="exact"/>
        <w:ind w:rightChars="-50" w:right="-105" w:firstLineChars="200" w:firstLine="641"/>
        <w:rPr>
          <w:rFonts w:ascii="Times New Roman" w:eastAsia="方正黑体简体" w:hAnsi="Times New Roman" w:cs="Times New Roman"/>
          <w:b/>
          <w:color w:val="000000"/>
          <w:kern w:val="0"/>
          <w:sz w:val="32"/>
          <w:szCs w:val="32"/>
        </w:rPr>
      </w:pPr>
      <w:r>
        <w:rPr>
          <w:rFonts w:ascii="Times New Roman" w:eastAsia="方正黑体简体" w:hAnsi="Times New Roman" w:cs="Times New Roman" w:hint="eastAsia"/>
          <w:b/>
          <w:color w:val="000000"/>
          <w:kern w:val="0"/>
          <w:sz w:val="32"/>
          <w:szCs w:val="32"/>
        </w:rPr>
        <w:t>二、主动公开政府信息情况</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2435"/>
        <w:gridCol w:w="2133"/>
        <w:gridCol w:w="2216"/>
        <w:gridCol w:w="1989"/>
      </w:tblGrid>
      <w:tr w:rsidR="0022781B" w:rsidTr="00003486">
        <w:trPr>
          <w:trHeight w:val="340"/>
          <w:jc w:val="center"/>
        </w:trPr>
        <w:tc>
          <w:tcPr>
            <w:tcW w:w="8773" w:type="dxa"/>
            <w:gridSpan w:val="4"/>
            <w:shd w:val="clear" w:color="auto" w:fill="BDD6EE"/>
            <w:tcMar>
              <w:left w:w="57" w:type="dxa"/>
              <w:right w:w="57" w:type="dxa"/>
            </w:tcMar>
            <w:vAlign w:val="center"/>
          </w:tcPr>
          <w:p w:rsidR="0022781B" w:rsidRDefault="0022781B" w:rsidP="00003486">
            <w:pPr>
              <w:widowControl/>
              <w:spacing w:line="340" w:lineRule="exact"/>
              <w:jc w:val="center"/>
              <w:rPr>
                <w:rFonts w:eastAsia="方正黑体简体"/>
                <w:b/>
                <w:sz w:val="24"/>
              </w:rPr>
            </w:pPr>
            <w:r>
              <w:rPr>
                <w:rFonts w:eastAsia="方正黑体简体"/>
                <w:b/>
                <w:sz w:val="24"/>
                <w:lang w:bidi="ar"/>
              </w:rPr>
              <w:t>第二十条第（一）项</w:t>
            </w:r>
          </w:p>
        </w:tc>
      </w:tr>
      <w:tr w:rsidR="0022781B" w:rsidTr="00003486">
        <w:trPr>
          <w:trHeight w:val="340"/>
          <w:jc w:val="center"/>
        </w:trPr>
        <w:tc>
          <w:tcPr>
            <w:tcW w:w="2435" w:type="dxa"/>
            <w:shd w:val="clear" w:color="auto" w:fill="FFFFFF"/>
            <w:tcMar>
              <w:left w:w="57" w:type="dxa"/>
              <w:right w:w="57" w:type="dxa"/>
            </w:tcMar>
            <w:vAlign w:val="center"/>
          </w:tcPr>
          <w:p w:rsidR="0022781B" w:rsidRDefault="0022781B" w:rsidP="00003486">
            <w:pPr>
              <w:widowControl/>
              <w:spacing w:line="340" w:lineRule="exact"/>
              <w:jc w:val="center"/>
              <w:rPr>
                <w:rFonts w:eastAsia="方正仿宋简体"/>
                <w:b/>
                <w:sz w:val="24"/>
              </w:rPr>
            </w:pPr>
            <w:r>
              <w:rPr>
                <w:rFonts w:eastAsia="方正仿宋简体"/>
                <w:b/>
                <w:sz w:val="24"/>
                <w:lang w:bidi="ar"/>
              </w:rPr>
              <w:t>信息内容</w:t>
            </w:r>
          </w:p>
        </w:tc>
        <w:tc>
          <w:tcPr>
            <w:tcW w:w="2133" w:type="dxa"/>
            <w:shd w:val="clear" w:color="auto" w:fill="FFFFFF"/>
            <w:tcMar>
              <w:left w:w="57" w:type="dxa"/>
              <w:right w:w="57" w:type="dxa"/>
            </w:tcMar>
            <w:vAlign w:val="center"/>
          </w:tcPr>
          <w:p w:rsidR="0022781B" w:rsidRDefault="0022781B" w:rsidP="00003486">
            <w:pPr>
              <w:widowControl/>
              <w:spacing w:line="340" w:lineRule="exact"/>
              <w:jc w:val="center"/>
              <w:rPr>
                <w:rFonts w:eastAsia="方正仿宋简体"/>
                <w:b/>
                <w:sz w:val="24"/>
              </w:rPr>
            </w:pPr>
            <w:r>
              <w:rPr>
                <w:rFonts w:eastAsia="方正仿宋简体"/>
                <w:b/>
                <w:sz w:val="24"/>
                <w:lang w:bidi="ar"/>
              </w:rPr>
              <w:t>本年制发件数</w:t>
            </w:r>
          </w:p>
        </w:tc>
        <w:tc>
          <w:tcPr>
            <w:tcW w:w="2216" w:type="dxa"/>
            <w:shd w:val="clear" w:color="auto" w:fill="FFFFFF"/>
            <w:tcMar>
              <w:left w:w="57" w:type="dxa"/>
              <w:right w:w="57" w:type="dxa"/>
            </w:tcMar>
            <w:vAlign w:val="center"/>
          </w:tcPr>
          <w:p w:rsidR="0022781B" w:rsidRDefault="0022781B" w:rsidP="00003486">
            <w:pPr>
              <w:widowControl/>
              <w:spacing w:line="340" w:lineRule="exact"/>
              <w:jc w:val="center"/>
              <w:rPr>
                <w:rFonts w:eastAsia="方正仿宋简体"/>
                <w:b/>
                <w:sz w:val="24"/>
              </w:rPr>
            </w:pPr>
            <w:r>
              <w:rPr>
                <w:rFonts w:eastAsia="方正仿宋简体"/>
                <w:b/>
                <w:sz w:val="24"/>
                <w:lang w:bidi="ar"/>
              </w:rPr>
              <w:t>本年废止件数</w:t>
            </w:r>
          </w:p>
        </w:tc>
        <w:tc>
          <w:tcPr>
            <w:tcW w:w="1989" w:type="dxa"/>
            <w:shd w:val="clear" w:color="auto" w:fill="FFFFFF"/>
            <w:tcMar>
              <w:left w:w="57" w:type="dxa"/>
              <w:right w:w="57" w:type="dxa"/>
            </w:tcMar>
            <w:vAlign w:val="center"/>
          </w:tcPr>
          <w:p w:rsidR="0022781B" w:rsidRDefault="0022781B" w:rsidP="00003486">
            <w:pPr>
              <w:widowControl/>
              <w:spacing w:line="340" w:lineRule="exact"/>
              <w:jc w:val="center"/>
              <w:rPr>
                <w:rFonts w:eastAsia="方正仿宋简体"/>
                <w:b/>
                <w:sz w:val="24"/>
              </w:rPr>
            </w:pPr>
            <w:r>
              <w:rPr>
                <w:rFonts w:eastAsia="方正仿宋简体"/>
                <w:b/>
                <w:sz w:val="24"/>
                <w:lang w:bidi="ar"/>
              </w:rPr>
              <w:t>现行有效件数</w:t>
            </w:r>
          </w:p>
        </w:tc>
      </w:tr>
      <w:tr w:rsidR="0022781B" w:rsidTr="00003486">
        <w:trPr>
          <w:trHeight w:val="340"/>
          <w:jc w:val="center"/>
        </w:trPr>
        <w:tc>
          <w:tcPr>
            <w:tcW w:w="2435" w:type="dxa"/>
            <w:shd w:val="clear" w:color="auto" w:fill="FFFFFF"/>
            <w:tcMar>
              <w:left w:w="57" w:type="dxa"/>
              <w:right w:w="57" w:type="dxa"/>
            </w:tcMar>
            <w:vAlign w:val="center"/>
          </w:tcPr>
          <w:p w:rsidR="0022781B" w:rsidRDefault="0022781B" w:rsidP="0022781B">
            <w:pPr>
              <w:widowControl/>
              <w:spacing w:line="340" w:lineRule="exact"/>
              <w:jc w:val="center"/>
              <w:rPr>
                <w:rFonts w:eastAsia="方正仿宋简体"/>
                <w:b/>
                <w:sz w:val="24"/>
              </w:rPr>
            </w:pPr>
            <w:r>
              <w:rPr>
                <w:rFonts w:eastAsia="方正仿宋简体"/>
                <w:b/>
                <w:sz w:val="24"/>
                <w:lang w:bidi="ar"/>
              </w:rPr>
              <w:t>规章</w:t>
            </w:r>
          </w:p>
        </w:tc>
        <w:tc>
          <w:tcPr>
            <w:tcW w:w="2133" w:type="dxa"/>
            <w:shd w:val="clear" w:color="auto" w:fill="FFFFFF"/>
            <w:tcMar>
              <w:left w:w="57" w:type="dxa"/>
              <w:right w:w="57" w:type="dxa"/>
            </w:tcMar>
            <w:vAlign w:val="center"/>
          </w:tcPr>
          <w:p w:rsidR="0022781B" w:rsidRDefault="0022781B" w:rsidP="0022781B">
            <w:pPr>
              <w:widowControl/>
              <w:spacing w:line="340" w:lineRule="exact"/>
              <w:jc w:val="center"/>
              <w:rPr>
                <w:rFonts w:eastAsia="方正仿宋简体"/>
                <w:b/>
                <w:sz w:val="24"/>
              </w:rPr>
            </w:pPr>
            <w:r>
              <w:rPr>
                <w:rFonts w:eastAsia="方正仿宋简体" w:hint="eastAsia"/>
                <w:b/>
                <w:sz w:val="24"/>
                <w:lang w:bidi="ar"/>
              </w:rPr>
              <w:t>0</w:t>
            </w:r>
          </w:p>
        </w:tc>
        <w:tc>
          <w:tcPr>
            <w:tcW w:w="2216" w:type="dxa"/>
            <w:shd w:val="clear" w:color="auto" w:fill="FFFFFF"/>
            <w:tcMar>
              <w:left w:w="57" w:type="dxa"/>
              <w:right w:w="57" w:type="dxa"/>
            </w:tcMar>
            <w:vAlign w:val="center"/>
          </w:tcPr>
          <w:p w:rsidR="0022781B" w:rsidRDefault="0022781B" w:rsidP="0022781B">
            <w:pPr>
              <w:widowControl/>
              <w:spacing w:line="340" w:lineRule="exact"/>
              <w:jc w:val="center"/>
              <w:rPr>
                <w:rFonts w:eastAsia="方正仿宋简体"/>
                <w:b/>
                <w:sz w:val="24"/>
              </w:rPr>
            </w:pPr>
            <w:r>
              <w:rPr>
                <w:rFonts w:eastAsia="方正仿宋简体" w:hint="eastAsia"/>
                <w:b/>
                <w:sz w:val="24"/>
                <w:lang w:bidi="ar"/>
              </w:rPr>
              <w:t>0</w:t>
            </w:r>
          </w:p>
        </w:tc>
        <w:tc>
          <w:tcPr>
            <w:tcW w:w="1989" w:type="dxa"/>
            <w:shd w:val="clear" w:color="auto" w:fill="FFFFFF"/>
            <w:tcMar>
              <w:left w:w="57" w:type="dxa"/>
              <w:right w:w="57" w:type="dxa"/>
            </w:tcMar>
            <w:vAlign w:val="center"/>
          </w:tcPr>
          <w:p w:rsidR="0022781B" w:rsidRDefault="0022781B" w:rsidP="0022781B">
            <w:pPr>
              <w:widowControl/>
              <w:spacing w:line="340" w:lineRule="exact"/>
              <w:jc w:val="center"/>
              <w:rPr>
                <w:rFonts w:eastAsia="方正仿宋简体"/>
                <w:b/>
                <w:sz w:val="24"/>
              </w:rPr>
            </w:pPr>
            <w:r>
              <w:rPr>
                <w:rFonts w:eastAsia="方正仿宋简体" w:hint="eastAsia"/>
                <w:b/>
                <w:sz w:val="24"/>
                <w:lang w:bidi="ar"/>
              </w:rPr>
              <w:t>0</w:t>
            </w:r>
          </w:p>
        </w:tc>
      </w:tr>
      <w:tr w:rsidR="0022781B" w:rsidTr="00003486">
        <w:trPr>
          <w:trHeight w:val="340"/>
          <w:jc w:val="center"/>
        </w:trPr>
        <w:tc>
          <w:tcPr>
            <w:tcW w:w="2435" w:type="dxa"/>
            <w:shd w:val="clear" w:color="auto" w:fill="FFFFFF"/>
            <w:tcMar>
              <w:left w:w="57" w:type="dxa"/>
              <w:right w:w="57" w:type="dxa"/>
            </w:tcMar>
            <w:vAlign w:val="center"/>
          </w:tcPr>
          <w:p w:rsidR="0022781B" w:rsidRDefault="0022781B" w:rsidP="0022781B">
            <w:pPr>
              <w:widowControl/>
              <w:spacing w:line="340" w:lineRule="exact"/>
              <w:jc w:val="center"/>
              <w:rPr>
                <w:rFonts w:eastAsia="方正仿宋简体"/>
                <w:b/>
                <w:sz w:val="24"/>
              </w:rPr>
            </w:pPr>
            <w:r>
              <w:rPr>
                <w:rFonts w:eastAsia="方正仿宋简体"/>
                <w:b/>
                <w:sz w:val="24"/>
                <w:lang w:bidi="ar"/>
              </w:rPr>
              <w:t>行政规范性文件</w:t>
            </w:r>
          </w:p>
        </w:tc>
        <w:tc>
          <w:tcPr>
            <w:tcW w:w="2133" w:type="dxa"/>
            <w:shd w:val="clear" w:color="auto" w:fill="FFFFFF"/>
            <w:tcMar>
              <w:left w:w="57" w:type="dxa"/>
              <w:right w:w="57" w:type="dxa"/>
            </w:tcMar>
            <w:vAlign w:val="center"/>
          </w:tcPr>
          <w:p w:rsidR="0022781B" w:rsidRDefault="0022781B" w:rsidP="0022781B">
            <w:pPr>
              <w:widowControl/>
              <w:spacing w:line="340" w:lineRule="exact"/>
              <w:jc w:val="center"/>
              <w:rPr>
                <w:rFonts w:eastAsia="方正仿宋简体"/>
                <w:b/>
                <w:sz w:val="24"/>
              </w:rPr>
            </w:pPr>
            <w:r>
              <w:rPr>
                <w:rFonts w:eastAsia="方正仿宋简体" w:hint="eastAsia"/>
                <w:b/>
                <w:sz w:val="24"/>
                <w:lang w:bidi="ar"/>
              </w:rPr>
              <w:t>0</w:t>
            </w:r>
          </w:p>
        </w:tc>
        <w:tc>
          <w:tcPr>
            <w:tcW w:w="2216" w:type="dxa"/>
            <w:shd w:val="clear" w:color="auto" w:fill="FFFFFF"/>
            <w:tcMar>
              <w:left w:w="57" w:type="dxa"/>
              <w:right w:w="57" w:type="dxa"/>
            </w:tcMar>
            <w:vAlign w:val="center"/>
          </w:tcPr>
          <w:p w:rsidR="0022781B" w:rsidRDefault="0022781B" w:rsidP="0022781B">
            <w:pPr>
              <w:widowControl/>
              <w:spacing w:line="340" w:lineRule="exact"/>
              <w:jc w:val="center"/>
              <w:rPr>
                <w:rFonts w:eastAsia="方正仿宋简体"/>
                <w:b/>
                <w:sz w:val="24"/>
              </w:rPr>
            </w:pPr>
            <w:r>
              <w:rPr>
                <w:rFonts w:eastAsia="方正仿宋简体" w:hint="eastAsia"/>
                <w:b/>
                <w:sz w:val="24"/>
                <w:lang w:bidi="ar"/>
              </w:rPr>
              <w:t>0</w:t>
            </w:r>
          </w:p>
        </w:tc>
        <w:tc>
          <w:tcPr>
            <w:tcW w:w="1989" w:type="dxa"/>
            <w:shd w:val="clear" w:color="auto" w:fill="FFFFFF"/>
            <w:tcMar>
              <w:left w:w="57" w:type="dxa"/>
              <w:right w:w="57" w:type="dxa"/>
            </w:tcMar>
            <w:vAlign w:val="center"/>
          </w:tcPr>
          <w:p w:rsidR="0022781B" w:rsidRDefault="0022781B" w:rsidP="0022781B">
            <w:pPr>
              <w:widowControl/>
              <w:spacing w:line="340" w:lineRule="exact"/>
              <w:jc w:val="center"/>
              <w:rPr>
                <w:rFonts w:eastAsia="方正仿宋简体"/>
                <w:b/>
                <w:sz w:val="24"/>
              </w:rPr>
            </w:pPr>
            <w:r>
              <w:rPr>
                <w:rFonts w:eastAsia="方正仿宋简体" w:hint="eastAsia"/>
                <w:b/>
                <w:sz w:val="24"/>
                <w:lang w:bidi="ar"/>
              </w:rPr>
              <w:t>0</w:t>
            </w:r>
          </w:p>
        </w:tc>
      </w:tr>
      <w:tr w:rsidR="0022781B" w:rsidTr="00003486">
        <w:trPr>
          <w:trHeight w:val="340"/>
          <w:jc w:val="center"/>
        </w:trPr>
        <w:tc>
          <w:tcPr>
            <w:tcW w:w="8773" w:type="dxa"/>
            <w:gridSpan w:val="4"/>
            <w:shd w:val="clear" w:color="auto" w:fill="BDD6EE"/>
            <w:tcMar>
              <w:left w:w="57" w:type="dxa"/>
              <w:right w:w="57" w:type="dxa"/>
            </w:tcMar>
            <w:vAlign w:val="center"/>
          </w:tcPr>
          <w:p w:rsidR="0022781B" w:rsidRDefault="0022781B" w:rsidP="00003486">
            <w:pPr>
              <w:widowControl/>
              <w:spacing w:line="340" w:lineRule="exact"/>
              <w:jc w:val="center"/>
              <w:rPr>
                <w:rFonts w:eastAsia="方正仿宋简体"/>
                <w:b/>
                <w:sz w:val="24"/>
              </w:rPr>
            </w:pPr>
            <w:r>
              <w:rPr>
                <w:rFonts w:eastAsia="方正黑体简体"/>
                <w:b/>
                <w:sz w:val="24"/>
                <w:lang w:bidi="ar"/>
              </w:rPr>
              <w:t>第二十条第（五）项</w:t>
            </w:r>
          </w:p>
        </w:tc>
      </w:tr>
      <w:tr w:rsidR="0022781B" w:rsidTr="00003486">
        <w:trPr>
          <w:trHeight w:val="340"/>
          <w:jc w:val="center"/>
        </w:trPr>
        <w:tc>
          <w:tcPr>
            <w:tcW w:w="2435" w:type="dxa"/>
            <w:shd w:val="clear" w:color="auto" w:fill="FFFFFF"/>
            <w:tcMar>
              <w:left w:w="57" w:type="dxa"/>
              <w:right w:w="57" w:type="dxa"/>
            </w:tcMar>
            <w:vAlign w:val="center"/>
          </w:tcPr>
          <w:p w:rsidR="0022781B" w:rsidRDefault="0022781B" w:rsidP="00003486">
            <w:pPr>
              <w:widowControl/>
              <w:spacing w:line="340" w:lineRule="exact"/>
              <w:jc w:val="center"/>
              <w:rPr>
                <w:rFonts w:eastAsia="方正仿宋简体"/>
                <w:b/>
                <w:sz w:val="24"/>
              </w:rPr>
            </w:pPr>
            <w:r>
              <w:rPr>
                <w:rFonts w:eastAsia="方正仿宋简体"/>
                <w:b/>
                <w:sz w:val="24"/>
                <w:lang w:bidi="ar"/>
              </w:rPr>
              <w:t>信息内容</w:t>
            </w:r>
          </w:p>
        </w:tc>
        <w:tc>
          <w:tcPr>
            <w:tcW w:w="6338" w:type="dxa"/>
            <w:gridSpan w:val="3"/>
            <w:shd w:val="clear" w:color="auto" w:fill="FFFFFF"/>
            <w:tcMar>
              <w:left w:w="57" w:type="dxa"/>
              <w:right w:w="57" w:type="dxa"/>
            </w:tcMar>
            <w:vAlign w:val="center"/>
          </w:tcPr>
          <w:p w:rsidR="0022781B" w:rsidRDefault="0022781B" w:rsidP="00003486">
            <w:pPr>
              <w:widowControl/>
              <w:spacing w:line="340" w:lineRule="exact"/>
              <w:jc w:val="center"/>
              <w:rPr>
                <w:rFonts w:eastAsia="方正仿宋简体"/>
                <w:b/>
                <w:sz w:val="24"/>
              </w:rPr>
            </w:pPr>
            <w:r>
              <w:rPr>
                <w:rFonts w:eastAsia="方正仿宋简体"/>
                <w:b/>
                <w:sz w:val="24"/>
                <w:lang w:bidi="ar"/>
              </w:rPr>
              <w:t>本年处理决定数量</w:t>
            </w:r>
          </w:p>
        </w:tc>
      </w:tr>
      <w:tr w:rsidR="0022781B" w:rsidTr="00003486">
        <w:trPr>
          <w:trHeight w:val="340"/>
          <w:jc w:val="center"/>
        </w:trPr>
        <w:tc>
          <w:tcPr>
            <w:tcW w:w="2435" w:type="dxa"/>
            <w:shd w:val="clear" w:color="auto" w:fill="FFFFFF"/>
            <w:tcMar>
              <w:left w:w="57" w:type="dxa"/>
              <w:right w:w="57" w:type="dxa"/>
            </w:tcMar>
            <w:vAlign w:val="center"/>
          </w:tcPr>
          <w:p w:rsidR="0022781B" w:rsidRDefault="0022781B" w:rsidP="0022781B">
            <w:pPr>
              <w:widowControl/>
              <w:spacing w:line="340" w:lineRule="exact"/>
              <w:jc w:val="center"/>
              <w:rPr>
                <w:rFonts w:eastAsia="方正仿宋简体"/>
                <w:b/>
                <w:sz w:val="24"/>
              </w:rPr>
            </w:pPr>
            <w:r>
              <w:rPr>
                <w:rFonts w:eastAsia="方正仿宋简体"/>
                <w:b/>
                <w:sz w:val="24"/>
                <w:lang w:bidi="ar"/>
              </w:rPr>
              <w:t>行政许可</w:t>
            </w:r>
          </w:p>
        </w:tc>
        <w:tc>
          <w:tcPr>
            <w:tcW w:w="6338" w:type="dxa"/>
            <w:gridSpan w:val="3"/>
            <w:shd w:val="clear" w:color="auto" w:fill="FFFFFF"/>
            <w:tcMar>
              <w:left w:w="57" w:type="dxa"/>
              <w:right w:w="57" w:type="dxa"/>
            </w:tcMar>
            <w:vAlign w:val="center"/>
          </w:tcPr>
          <w:p w:rsidR="0022781B" w:rsidRDefault="0022781B" w:rsidP="0022781B">
            <w:pPr>
              <w:widowControl/>
              <w:spacing w:line="340" w:lineRule="exact"/>
              <w:jc w:val="center"/>
              <w:rPr>
                <w:rFonts w:eastAsia="方正仿宋简体"/>
                <w:b/>
                <w:sz w:val="24"/>
              </w:rPr>
            </w:pPr>
            <w:r>
              <w:rPr>
                <w:rFonts w:eastAsia="方正仿宋简体" w:hint="eastAsia"/>
                <w:b/>
                <w:sz w:val="24"/>
                <w:lang w:bidi="ar"/>
              </w:rPr>
              <w:t>0</w:t>
            </w:r>
          </w:p>
        </w:tc>
      </w:tr>
      <w:tr w:rsidR="0022781B" w:rsidTr="00003486">
        <w:trPr>
          <w:trHeight w:val="340"/>
          <w:jc w:val="center"/>
        </w:trPr>
        <w:tc>
          <w:tcPr>
            <w:tcW w:w="8773" w:type="dxa"/>
            <w:gridSpan w:val="4"/>
            <w:shd w:val="clear" w:color="auto" w:fill="BDD6EE"/>
            <w:tcMar>
              <w:left w:w="57" w:type="dxa"/>
              <w:right w:w="57" w:type="dxa"/>
            </w:tcMar>
            <w:vAlign w:val="center"/>
          </w:tcPr>
          <w:p w:rsidR="0022781B" w:rsidRDefault="0022781B" w:rsidP="00003486">
            <w:pPr>
              <w:widowControl/>
              <w:spacing w:line="340" w:lineRule="exact"/>
              <w:jc w:val="center"/>
              <w:rPr>
                <w:rFonts w:eastAsia="方正仿宋简体"/>
                <w:b/>
                <w:sz w:val="24"/>
              </w:rPr>
            </w:pPr>
            <w:r>
              <w:rPr>
                <w:rFonts w:eastAsia="方正黑体简体"/>
                <w:b/>
                <w:sz w:val="24"/>
                <w:lang w:bidi="ar"/>
              </w:rPr>
              <w:t>第二十条第（六）项</w:t>
            </w:r>
          </w:p>
        </w:tc>
      </w:tr>
      <w:tr w:rsidR="0022781B" w:rsidTr="00003486">
        <w:trPr>
          <w:trHeight w:val="340"/>
          <w:jc w:val="center"/>
        </w:trPr>
        <w:tc>
          <w:tcPr>
            <w:tcW w:w="2435" w:type="dxa"/>
            <w:shd w:val="clear" w:color="auto" w:fill="FFFFFF"/>
            <w:tcMar>
              <w:left w:w="57" w:type="dxa"/>
              <w:right w:w="57" w:type="dxa"/>
            </w:tcMar>
            <w:vAlign w:val="center"/>
          </w:tcPr>
          <w:p w:rsidR="0022781B" w:rsidRDefault="0022781B" w:rsidP="00003486">
            <w:pPr>
              <w:widowControl/>
              <w:spacing w:line="340" w:lineRule="exact"/>
              <w:jc w:val="center"/>
              <w:rPr>
                <w:rFonts w:eastAsia="方正仿宋简体"/>
                <w:b/>
                <w:sz w:val="24"/>
              </w:rPr>
            </w:pPr>
            <w:r>
              <w:rPr>
                <w:rFonts w:eastAsia="方正仿宋简体"/>
                <w:b/>
                <w:sz w:val="24"/>
                <w:lang w:bidi="ar"/>
              </w:rPr>
              <w:t>信息内容</w:t>
            </w:r>
          </w:p>
        </w:tc>
        <w:tc>
          <w:tcPr>
            <w:tcW w:w="6338" w:type="dxa"/>
            <w:gridSpan w:val="3"/>
            <w:shd w:val="clear" w:color="auto" w:fill="FFFFFF"/>
            <w:tcMar>
              <w:left w:w="57" w:type="dxa"/>
              <w:right w:w="57" w:type="dxa"/>
            </w:tcMar>
            <w:vAlign w:val="center"/>
          </w:tcPr>
          <w:p w:rsidR="0022781B" w:rsidRDefault="0022781B" w:rsidP="00003486">
            <w:pPr>
              <w:widowControl/>
              <w:spacing w:line="340" w:lineRule="exact"/>
              <w:jc w:val="center"/>
              <w:rPr>
                <w:rFonts w:eastAsia="方正仿宋简体"/>
                <w:b/>
                <w:sz w:val="24"/>
              </w:rPr>
            </w:pPr>
            <w:r>
              <w:rPr>
                <w:rFonts w:eastAsia="方正仿宋简体"/>
                <w:b/>
                <w:sz w:val="24"/>
                <w:lang w:bidi="ar"/>
              </w:rPr>
              <w:t>本年处理决定数量</w:t>
            </w:r>
          </w:p>
        </w:tc>
      </w:tr>
      <w:tr w:rsidR="0022781B" w:rsidTr="00003486">
        <w:trPr>
          <w:trHeight w:val="340"/>
          <w:jc w:val="center"/>
        </w:trPr>
        <w:tc>
          <w:tcPr>
            <w:tcW w:w="2435" w:type="dxa"/>
            <w:shd w:val="clear" w:color="auto" w:fill="FFFFFF"/>
            <w:tcMar>
              <w:left w:w="57" w:type="dxa"/>
              <w:right w:w="57" w:type="dxa"/>
            </w:tcMar>
            <w:vAlign w:val="center"/>
          </w:tcPr>
          <w:p w:rsidR="0022781B" w:rsidRDefault="0022781B" w:rsidP="0022781B">
            <w:pPr>
              <w:widowControl/>
              <w:spacing w:line="340" w:lineRule="exact"/>
              <w:jc w:val="center"/>
              <w:rPr>
                <w:rFonts w:eastAsia="方正仿宋简体"/>
                <w:b/>
                <w:sz w:val="24"/>
              </w:rPr>
            </w:pPr>
            <w:r>
              <w:rPr>
                <w:rFonts w:eastAsia="方正仿宋简体"/>
                <w:b/>
                <w:sz w:val="24"/>
                <w:lang w:bidi="ar"/>
              </w:rPr>
              <w:t>行政处罚</w:t>
            </w:r>
          </w:p>
        </w:tc>
        <w:tc>
          <w:tcPr>
            <w:tcW w:w="6338" w:type="dxa"/>
            <w:gridSpan w:val="3"/>
            <w:shd w:val="clear" w:color="auto" w:fill="FFFFFF"/>
            <w:tcMar>
              <w:left w:w="57" w:type="dxa"/>
              <w:right w:w="57" w:type="dxa"/>
            </w:tcMar>
            <w:vAlign w:val="center"/>
          </w:tcPr>
          <w:p w:rsidR="0022781B" w:rsidRDefault="0022781B" w:rsidP="0022781B">
            <w:pPr>
              <w:widowControl/>
              <w:spacing w:line="340" w:lineRule="exact"/>
              <w:jc w:val="center"/>
              <w:rPr>
                <w:rFonts w:eastAsia="方正仿宋简体"/>
                <w:b/>
                <w:sz w:val="24"/>
              </w:rPr>
            </w:pPr>
            <w:r>
              <w:rPr>
                <w:rFonts w:eastAsia="方正仿宋简体" w:hint="eastAsia"/>
                <w:b/>
                <w:sz w:val="24"/>
                <w:lang w:bidi="ar"/>
              </w:rPr>
              <w:t>0</w:t>
            </w:r>
          </w:p>
        </w:tc>
      </w:tr>
      <w:tr w:rsidR="0022781B" w:rsidTr="00003486">
        <w:trPr>
          <w:trHeight w:val="340"/>
          <w:jc w:val="center"/>
        </w:trPr>
        <w:tc>
          <w:tcPr>
            <w:tcW w:w="2435" w:type="dxa"/>
            <w:shd w:val="clear" w:color="auto" w:fill="FFFFFF"/>
            <w:tcMar>
              <w:left w:w="57" w:type="dxa"/>
              <w:right w:w="57" w:type="dxa"/>
            </w:tcMar>
            <w:vAlign w:val="center"/>
          </w:tcPr>
          <w:p w:rsidR="0022781B" w:rsidRDefault="0022781B" w:rsidP="0022781B">
            <w:pPr>
              <w:widowControl/>
              <w:spacing w:line="340" w:lineRule="exact"/>
              <w:jc w:val="center"/>
              <w:rPr>
                <w:rFonts w:eastAsia="方正仿宋简体"/>
                <w:b/>
                <w:sz w:val="24"/>
              </w:rPr>
            </w:pPr>
            <w:r>
              <w:rPr>
                <w:rFonts w:eastAsia="方正仿宋简体"/>
                <w:b/>
                <w:sz w:val="24"/>
                <w:lang w:bidi="ar"/>
              </w:rPr>
              <w:t>行政强制</w:t>
            </w:r>
          </w:p>
        </w:tc>
        <w:tc>
          <w:tcPr>
            <w:tcW w:w="6338" w:type="dxa"/>
            <w:gridSpan w:val="3"/>
            <w:shd w:val="clear" w:color="auto" w:fill="FFFFFF"/>
            <w:tcMar>
              <w:left w:w="57" w:type="dxa"/>
              <w:right w:w="57" w:type="dxa"/>
            </w:tcMar>
            <w:vAlign w:val="center"/>
          </w:tcPr>
          <w:p w:rsidR="0022781B" w:rsidRDefault="0022781B" w:rsidP="0022781B">
            <w:pPr>
              <w:widowControl/>
              <w:spacing w:line="340" w:lineRule="exact"/>
              <w:jc w:val="center"/>
              <w:rPr>
                <w:rFonts w:eastAsia="方正仿宋简体"/>
                <w:b/>
                <w:sz w:val="24"/>
              </w:rPr>
            </w:pPr>
            <w:r>
              <w:rPr>
                <w:rFonts w:eastAsia="方正仿宋简体" w:hint="eastAsia"/>
                <w:b/>
                <w:sz w:val="24"/>
                <w:lang w:bidi="ar"/>
              </w:rPr>
              <w:t>0</w:t>
            </w:r>
          </w:p>
        </w:tc>
      </w:tr>
      <w:tr w:rsidR="0022781B" w:rsidTr="00003486">
        <w:trPr>
          <w:trHeight w:val="340"/>
          <w:jc w:val="center"/>
        </w:trPr>
        <w:tc>
          <w:tcPr>
            <w:tcW w:w="8773" w:type="dxa"/>
            <w:gridSpan w:val="4"/>
            <w:shd w:val="clear" w:color="auto" w:fill="BDD6EE"/>
            <w:tcMar>
              <w:left w:w="57" w:type="dxa"/>
              <w:right w:w="57" w:type="dxa"/>
            </w:tcMar>
            <w:vAlign w:val="center"/>
          </w:tcPr>
          <w:p w:rsidR="0022781B" w:rsidRDefault="0022781B" w:rsidP="00003486">
            <w:pPr>
              <w:widowControl/>
              <w:spacing w:line="340" w:lineRule="exact"/>
              <w:jc w:val="center"/>
              <w:rPr>
                <w:rFonts w:eastAsia="方正仿宋简体"/>
                <w:b/>
                <w:sz w:val="24"/>
              </w:rPr>
            </w:pPr>
            <w:r>
              <w:rPr>
                <w:rFonts w:eastAsia="方正黑体简体"/>
                <w:b/>
                <w:sz w:val="24"/>
                <w:lang w:bidi="ar"/>
              </w:rPr>
              <w:t>第二十条第（八）项</w:t>
            </w:r>
          </w:p>
        </w:tc>
      </w:tr>
      <w:tr w:rsidR="0022781B" w:rsidTr="00003486">
        <w:trPr>
          <w:trHeight w:val="340"/>
          <w:jc w:val="center"/>
        </w:trPr>
        <w:tc>
          <w:tcPr>
            <w:tcW w:w="2435" w:type="dxa"/>
            <w:shd w:val="clear" w:color="auto" w:fill="FFFFFF"/>
            <w:tcMar>
              <w:left w:w="57" w:type="dxa"/>
              <w:right w:w="57" w:type="dxa"/>
            </w:tcMar>
            <w:vAlign w:val="center"/>
          </w:tcPr>
          <w:p w:rsidR="0022781B" w:rsidRDefault="0022781B" w:rsidP="0022781B">
            <w:pPr>
              <w:widowControl/>
              <w:spacing w:line="340" w:lineRule="exact"/>
              <w:jc w:val="center"/>
              <w:rPr>
                <w:rFonts w:eastAsia="方正仿宋简体"/>
                <w:b/>
                <w:sz w:val="24"/>
              </w:rPr>
            </w:pPr>
            <w:r>
              <w:rPr>
                <w:rFonts w:eastAsia="方正仿宋简体"/>
                <w:b/>
                <w:sz w:val="24"/>
                <w:lang w:bidi="ar"/>
              </w:rPr>
              <w:t>信息内容</w:t>
            </w:r>
          </w:p>
        </w:tc>
        <w:tc>
          <w:tcPr>
            <w:tcW w:w="6338" w:type="dxa"/>
            <w:gridSpan w:val="3"/>
            <w:shd w:val="clear" w:color="auto" w:fill="FFFFFF"/>
            <w:tcMar>
              <w:left w:w="57" w:type="dxa"/>
              <w:right w:w="57" w:type="dxa"/>
            </w:tcMar>
            <w:vAlign w:val="center"/>
          </w:tcPr>
          <w:p w:rsidR="0022781B" w:rsidRDefault="0022781B" w:rsidP="00003486">
            <w:pPr>
              <w:widowControl/>
              <w:spacing w:line="340" w:lineRule="exact"/>
              <w:jc w:val="center"/>
              <w:rPr>
                <w:rFonts w:eastAsia="方正仿宋简体"/>
                <w:b/>
                <w:sz w:val="24"/>
              </w:rPr>
            </w:pPr>
            <w:r>
              <w:rPr>
                <w:rFonts w:eastAsia="方正仿宋简体"/>
                <w:b/>
                <w:sz w:val="24"/>
                <w:lang w:bidi="ar"/>
              </w:rPr>
              <w:t>本年收费金额（单位：万元）</w:t>
            </w:r>
          </w:p>
        </w:tc>
      </w:tr>
      <w:tr w:rsidR="0022781B" w:rsidTr="00003486">
        <w:trPr>
          <w:trHeight w:val="340"/>
          <w:jc w:val="center"/>
        </w:trPr>
        <w:tc>
          <w:tcPr>
            <w:tcW w:w="2435" w:type="dxa"/>
            <w:shd w:val="clear" w:color="auto" w:fill="FFFFFF"/>
            <w:tcMar>
              <w:left w:w="57" w:type="dxa"/>
              <w:right w:w="57" w:type="dxa"/>
            </w:tcMar>
            <w:vAlign w:val="center"/>
          </w:tcPr>
          <w:p w:rsidR="0022781B" w:rsidRDefault="0022781B" w:rsidP="0022781B">
            <w:pPr>
              <w:widowControl/>
              <w:spacing w:line="340" w:lineRule="exact"/>
              <w:jc w:val="center"/>
              <w:rPr>
                <w:rFonts w:eastAsia="方正仿宋简体"/>
                <w:b/>
                <w:sz w:val="24"/>
              </w:rPr>
            </w:pPr>
            <w:r>
              <w:rPr>
                <w:rFonts w:eastAsia="方正仿宋简体"/>
                <w:b/>
                <w:sz w:val="24"/>
                <w:lang w:bidi="ar"/>
              </w:rPr>
              <w:t>行政事业性收费</w:t>
            </w:r>
          </w:p>
        </w:tc>
        <w:tc>
          <w:tcPr>
            <w:tcW w:w="6338" w:type="dxa"/>
            <w:gridSpan w:val="3"/>
            <w:shd w:val="clear" w:color="auto" w:fill="FFFFFF"/>
            <w:tcMar>
              <w:left w:w="57" w:type="dxa"/>
              <w:right w:w="57" w:type="dxa"/>
            </w:tcMar>
            <w:vAlign w:val="center"/>
          </w:tcPr>
          <w:p w:rsidR="0022781B" w:rsidRDefault="0022781B" w:rsidP="0022781B">
            <w:pPr>
              <w:spacing w:line="340" w:lineRule="exact"/>
              <w:jc w:val="center"/>
              <w:rPr>
                <w:rFonts w:eastAsia="方正仿宋简体"/>
                <w:b/>
                <w:sz w:val="24"/>
              </w:rPr>
            </w:pPr>
            <w:r>
              <w:rPr>
                <w:rFonts w:eastAsia="方正仿宋简体" w:hint="eastAsia"/>
                <w:b/>
                <w:sz w:val="24"/>
              </w:rPr>
              <w:t>0</w:t>
            </w:r>
          </w:p>
        </w:tc>
      </w:tr>
    </w:tbl>
    <w:p w:rsidR="003F3FCC" w:rsidRDefault="00706CCC" w:rsidP="00004DCF">
      <w:pPr>
        <w:spacing w:line="610" w:lineRule="exact"/>
        <w:ind w:rightChars="-50" w:right="-105" w:firstLineChars="200" w:firstLine="641"/>
        <w:rPr>
          <w:rFonts w:ascii="Times New Roman" w:eastAsia="方正黑体简体" w:hAnsi="Times New Roman" w:cs="Times New Roman"/>
          <w:b/>
          <w:color w:val="000000"/>
          <w:kern w:val="0"/>
          <w:sz w:val="32"/>
          <w:szCs w:val="32"/>
        </w:rPr>
      </w:pPr>
      <w:r>
        <w:rPr>
          <w:rFonts w:ascii="Times New Roman" w:eastAsia="方正黑体简体" w:hAnsi="Times New Roman" w:cs="Times New Roman" w:hint="eastAsia"/>
          <w:b/>
          <w:color w:val="000000"/>
          <w:kern w:val="0"/>
          <w:sz w:val="32"/>
          <w:szCs w:val="32"/>
        </w:rPr>
        <w:t>三、收到和处理政府信息公开申请情况</w:t>
      </w:r>
    </w:p>
    <w:tbl>
      <w:tblPr>
        <w:tblW w:w="8716" w:type="dxa"/>
        <w:jc w:val="center"/>
        <w:tblCellMar>
          <w:left w:w="0" w:type="dxa"/>
          <w:right w:w="0" w:type="dxa"/>
        </w:tblCellMar>
        <w:tblLook w:val="04A0" w:firstRow="1" w:lastRow="0" w:firstColumn="1" w:lastColumn="0" w:noHBand="0" w:noVBand="1"/>
      </w:tblPr>
      <w:tblGrid>
        <w:gridCol w:w="692"/>
        <w:gridCol w:w="933"/>
        <w:gridCol w:w="2588"/>
        <w:gridCol w:w="742"/>
        <w:gridCol w:w="593"/>
        <w:gridCol w:w="593"/>
        <w:gridCol w:w="680"/>
        <w:gridCol w:w="650"/>
        <w:gridCol w:w="578"/>
        <w:gridCol w:w="580"/>
        <w:gridCol w:w="87"/>
      </w:tblGrid>
      <w:tr w:rsidR="003F3FCC">
        <w:trPr>
          <w:gridAfter w:val="1"/>
          <w:wAfter w:w="90" w:type="dxa"/>
          <w:trHeight w:val="90"/>
          <w:jc w:val="center"/>
        </w:trPr>
        <w:tc>
          <w:tcPr>
            <w:tcW w:w="4150" w:type="dxa"/>
            <w:gridSpan w:val="3"/>
            <w:vMerge w:val="restart"/>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706CCC">
            <w:pPr>
              <w:spacing w:line="300" w:lineRule="exact"/>
              <w:jc w:val="center"/>
              <w:rPr>
                <w:rFonts w:ascii="Times New Roman" w:eastAsia="方正黑体简体" w:hAnsi="Times New Roman" w:cs="Times New Roman"/>
                <w:b/>
                <w:kern w:val="0"/>
                <w:szCs w:val="21"/>
              </w:rPr>
            </w:pPr>
            <w:r>
              <w:rPr>
                <w:rFonts w:ascii="Times New Roman" w:eastAsia="方正黑体简体" w:hAnsi="Times New Roman" w:cs="Times New Roman" w:hint="eastAsia"/>
                <w:b/>
                <w:kern w:val="0"/>
                <w:szCs w:val="21"/>
              </w:rPr>
              <w:t>（本列数据的勾</w:t>
            </w:r>
            <w:proofErr w:type="gramStart"/>
            <w:r>
              <w:rPr>
                <w:rFonts w:ascii="Times New Roman" w:eastAsia="方正黑体简体" w:hAnsi="Times New Roman" w:cs="Times New Roman" w:hint="eastAsia"/>
                <w:b/>
                <w:kern w:val="0"/>
                <w:szCs w:val="21"/>
              </w:rPr>
              <w:t>稽</w:t>
            </w:r>
            <w:proofErr w:type="gramEnd"/>
            <w:r>
              <w:rPr>
                <w:rFonts w:ascii="Times New Roman" w:eastAsia="方正黑体简体" w:hAnsi="Times New Roman" w:cs="Times New Roman" w:hint="eastAsia"/>
                <w:b/>
                <w:kern w:val="0"/>
                <w:szCs w:val="21"/>
              </w:rPr>
              <w:t>关系为：第一项加第二项之和，等于第三项加第四项之和）</w:t>
            </w:r>
          </w:p>
        </w:tc>
        <w:tc>
          <w:tcPr>
            <w:tcW w:w="4476" w:type="dxa"/>
            <w:gridSpan w:val="7"/>
            <w:tcBorders>
              <w:top w:val="single" w:sz="6" w:space="0" w:color="auto"/>
              <w:left w:val="nil"/>
              <w:bottom w:val="single" w:sz="6" w:space="0" w:color="auto"/>
              <w:right w:val="single" w:sz="6" w:space="0" w:color="auto"/>
            </w:tcBorders>
            <w:shd w:val="clear" w:color="auto" w:fill="auto"/>
            <w:tcMar>
              <w:left w:w="105" w:type="dxa"/>
              <w:right w:w="105" w:type="dxa"/>
            </w:tcMar>
            <w:vAlign w:val="center"/>
          </w:tcPr>
          <w:p w:rsidR="003F3FCC" w:rsidRDefault="00706CCC">
            <w:pPr>
              <w:spacing w:line="300" w:lineRule="exact"/>
              <w:jc w:val="center"/>
              <w:rPr>
                <w:rFonts w:ascii="Times New Roman" w:eastAsia="方正黑体简体" w:hAnsi="Times New Roman" w:cs="Times New Roman"/>
                <w:b/>
                <w:kern w:val="0"/>
                <w:szCs w:val="21"/>
              </w:rPr>
            </w:pPr>
            <w:r>
              <w:rPr>
                <w:rFonts w:ascii="Times New Roman" w:eastAsia="方正黑体简体" w:hAnsi="Times New Roman" w:cs="Times New Roman" w:hint="eastAsia"/>
                <w:b/>
                <w:kern w:val="0"/>
                <w:szCs w:val="21"/>
              </w:rPr>
              <w:t>申请人情况</w:t>
            </w:r>
          </w:p>
        </w:tc>
      </w:tr>
      <w:tr w:rsidR="003F3FCC">
        <w:trPr>
          <w:gridAfter w:val="1"/>
          <w:wAfter w:w="90" w:type="dxa"/>
          <w:trHeight w:val="300"/>
          <w:jc w:val="center"/>
        </w:trPr>
        <w:tc>
          <w:tcPr>
            <w:tcW w:w="4150" w:type="dxa"/>
            <w:gridSpan w:val="3"/>
            <w:vMerge/>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3F3FCC">
            <w:pPr>
              <w:spacing w:line="300" w:lineRule="exact"/>
              <w:jc w:val="center"/>
              <w:rPr>
                <w:rFonts w:ascii="Times New Roman" w:eastAsia="方正黑体简体" w:hAnsi="Times New Roman" w:cs="Times New Roman"/>
                <w:b/>
                <w:kern w:val="0"/>
                <w:szCs w:val="21"/>
              </w:rPr>
            </w:pPr>
          </w:p>
        </w:tc>
        <w:tc>
          <w:tcPr>
            <w:tcW w:w="755" w:type="dxa"/>
            <w:vMerge w:val="restart"/>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spacing w:line="300" w:lineRule="exact"/>
              <w:jc w:val="center"/>
              <w:rPr>
                <w:rFonts w:ascii="Times New Roman" w:eastAsia="方正黑体简体" w:hAnsi="Times New Roman" w:cs="Times New Roman"/>
                <w:b/>
                <w:kern w:val="0"/>
                <w:szCs w:val="21"/>
              </w:rPr>
            </w:pPr>
            <w:r>
              <w:rPr>
                <w:rFonts w:ascii="Times New Roman" w:eastAsia="方正黑体简体" w:hAnsi="Times New Roman" w:cs="Times New Roman" w:hint="eastAsia"/>
                <w:b/>
                <w:kern w:val="0"/>
                <w:szCs w:val="21"/>
              </w:rPr>
              <w:t>自然人</w:t>
            </w:r>
          </w:p>
        </w:tc>
        <w:tc>
          <w:tcPr>
            <w:tcW w:w="3134" w:type="dxa"/>
            <w:gridSpan w:val="5"/>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spacing w:line="300" w:lineRule="exact"/>
              <w:jc w:val="center"/>
              <w:rPr>
                <w:rFonts w:ascii="Times New Roman" w:eastAsia="方正黑体简体" w:hAnsi="Times New Roman" w:cs="Times New Roman"/>
                <w:b/>
                <w:kern w:val="0"/>
                <w:szCs w:val="21"/>
              </w:rPr>
            </w:pPr>
            <w:r>
              <w:rPr>
                <w:rFonts w:ascii="Times New Roman" w:eastAsia="方正黑体简体" w:hAnsi="Times New Roman" w:cs="Times New Roman" w:hint="eastAsia"/>
                <w:b/>
                <w:kern w:val="0"/>
                <w:szCs w:val="21"/>
              </w:rPr>
              <w:t>法人或其他组织</w:t>
            </w:r>
          </w:p>
        </w:tc>
        <w:tc>
          <w:tcPr>
            <w:tcW w:w="58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spacing w:line="300" w:lineRule="exact"/>
              <w:jc w:val="center"/>
              <w:rPr>
                <w:rFonts w:ascii="Times New Roman" w:eastAsia="方正黑体简体" w:hAnsi="Times New Roman" w:cs="Times New Roman"/>
                <w:b/>
                <w:kern w:val="0"/>
                <w:szCs w:val="21"/>
              </w:rPr>
            </w:pPr>
            <w:r>
              <w:rPr>
                <w:rFonts w:ascii="Times New Roman" w:eastAsia="方正黑体简体" w:hAnsi="Times New Roman" w:cs="Times New Roman" w:hint="eastAsia"/>
                <w:b/>
                <w:kern w:val="0"/>
                <w:szCs w:val="21"/>
              </w:rPr>
              <w:t>总计</w:t>
            </w:r>
          </w:p>
        </w:tc>
      </w:tr>
      <w:tr w:rsidR="003F3FCC">
        <w:trPr>
          <w:trHeight w:val="270"/>
          <w:jc w:val="center"/>
        </w:trPr>
        <w:tc>
          <w:tcPr>
            <w:tcW w:w="4150" w:type="dxa"/>
            <w:gridSpan w:val="3"/>
            <w:vMerge/>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3F3FCC">
            <w:pPr>
              <w:spacing w:line="300" w:lineRule="exact"/>
              <w:jc w:val="center"/>
              <w:rPr>
                <w:rFonts w:ascii="Times New Roman" w:eastAsia="方正黑体简体" w:hAnsi="Times New Roman" w:cs="Times New Roman"/>
                <w:b/>
                <w:kern w:val="0"/>
                <w:szCs w:val="21"/>
              </w:rPr>
            </w:pPr>
          </w:p>
        </w:tc>
        <w:tc>
          <w:tcPr>
            <w:tcW w:w="755" w:type="dxa"/>
            <w:vMerge/>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3F3FCC">
            <w:pPr>
              <w:spacing w:line="300" w:lineRule="exact"/>
              <w:jc w:val="center"/>
              <w:rPr>
                <w:rFonts w:ascii="Times New Roman" w:eastAsia="方正黑体简体" w:hAnsi="Times New Roman" w:cs="Times New Roman"/>
                <w:b/>
                <w:kern w:val="0"/>
                <w:szCs w:val="21"/>
              </w:rPr>
            </w:pP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spacing w:line="300" w:lineRule="exact"/>
              <w:jc w:val="center"/>
              <w:rPr>
                <w:rFonts w:ascii="Times New Roman" w:eastAsia="方正黑体简体" w:hAnsi="Times New Roman" w:cs="Times New Roman"/>
                <w:b/>
                <w:kern w:val="0"/>
                <w:szCs w:val="21"/>
              </w:rPr>
            </w:pPr>
            <w:r>
              <w:rPr>
                <w:rFonts w:ascii="Times New Roman" w:eastAsia="方正黑体简体" w:hAnsi="Times New Roman" w:cs="Times New Roman" w:hint="eastAsia"/>
                <w:b/>
                <w:kern w:val="0"/>
                <w:szCs w:val="21"/>
              </w:rPr>
              <w:t>商业企业</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spacing w:line="300" w:lineRule="exact"/>
              <w:jc w:val="center"/>
              <w:rPr>
                <w:rFonts w:ascii="Times New Roman" w:eastAsia="方正黑体简体" w:hAnsi="Times New Roman" w:cs="Times New Roman"/>
                <w:b/>
                <w:kern w:val="0"/>
                <w:szCs w:val="21"/>
              </w:rPr>
            </w:pPr>
            <w:r>
              <w:rPr>
                <w:rFonts w:ascii="Times New Roman" w:eastAsia="方正黑体简体" w:hAnsi="Times New Roman" w:cs="Times New Roman" w:hint="eastAsia"/>
                <w:b/>
                <w:kern w:val="0"/>
                <w:szCs w:val="21"/>
              </w:rPr>
              <w:t>科研机构</w:t>
            </w:r>
          </w:p>
        </w:tc>
        <w:tc>
          <w:tcPr>
            <w:tcW w:w="691"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spacing w:line="300" w:lineRule="exact"/>
              <w:jc w:val="center"/>
              <w:rPr>
                <w:rFonts w:ascii="Times New Roman" w:eastAsia="方正黑体简体" w:hAnsi="Times New Roman" w:cs="Times New Roman"/>
                <w:b/>
                <w:kern w:val="0"/>
                <w:szCs w:val="21"/>
              </w:rPr>
            </w:pPr>
            <w:r>
              <w:rPr>
                <w:rFonts w:ascii="Times New Roman" w:eastAsia="方正黑体简体" w:hAnsi="Times New Roman" w:cs="Times New Roman" w:hint="eastAsia"/>
                <w:b/>
                <w:kern w:val="0"/>
                <w:szCs w:val="21"/>
              </w:rPr>
              <w:t>社会公益组织</w:t>
            </w:r>
          </w:p>
        </w:tc>
        <w:tc>
          <w:tcPr>
            <w:tcW w:w="659"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spacing w:line="300" w:lineRule="exact"/>
              <w:jc w:val="center"/>
              <w:rPr>
                <w:rFonts w:ascii="Times New Roman" w:eastAsia="方正黑体简体" w:hAnsi="Times New Roman" w:cs="Times New Roman"/>
                <w:b/>
                <w:kern w:val="0"/>
                <w:szCs w:val="21"/>
              </w:rPr>
            </w:pPr>
            <w:r>
              <w:rPr>
                <w:rFonts w:ascii="Times New Roman" w:eastAsia="方正黑体简体" w:hAnsi="Times New Roman" w:cs="Times New Roman" w:hint="eastAsia"/>
                <w:b/>
                <w:kern w:val="0"/>
                <w:szCs w:val="21"/>
              </w:rPr>
              <w:t>法律服务机构</w:t>
            </w:r>
          </w:p>
        </w:tc>
        <w:tc>
          <w:tcPr>
            <w:tcW w:w="584"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spacing w:line="300" w:lineRule="exact"/>
              <w:jc w:val="center"/>
              <w:rPr>
                <w:rFonts w:ascii="Times New Roman" w:eastAsia="方正黑体简体" w:hAnsi="Times New Roman" w:cs="Times New Roman"/>
                <w:b/>
                <w:kern w:val="0"/>
                <w:szCs w:val="21"/>
              </w:rPr>
            </w:pPr>
            <w:r>
              <w:rPr>
                <w:rFonts w:ascii="Times New Roman" w:eastAsia="方正黑体简体" w:hAnsi="Times New Roman" w:cs="Times New Roman" w:hint="eastAsia"/>
                <w:b/>
                <w:kern w:val="0"/>
                <w:szCs w:val="21"/>
              </w:rPr>
              <w:t>其他</w:t>
            </w:r>
          </w:p>
        </w:tc>
        <w:tc>
          <w:tcPr>
            <w:tcW w:w="587" w:type="dxa"/>
            <w:tcBorders>
              <w:top w:val="nil"/>
              <w:left w:val="nil"/>
              <w:bottom w:val="single" w:sz="6" w:space="0" w:color="auto"/>
              <w:right w:val="single" w:sz="6" w:space="0" w:color="auto"/>
            </w:tcBorders>
            <w:shd w:val="clear" w:color="auto" w:fill="auto"/>
            <w:vAlign w:val="center"/>
          </w:tcPr>
          <w:p w:rsidR="003F3FCC" w:rsidRDefault="003F3FCC">
            <w:pPr>
              <w:spacing w:line="300" w:lineRule="exact"/>
              <w:jc w:val="center"/>
              <w:rPr>
                <w:rFonts w:ascii="Times New Roman" w:eastAsia="方正黑体简体" w:hAnsi="Times New Roman" w:cs="Times New Roman"/>
                <w:b/>
                <w:kern w:val="0"/>
                <w:szCs w:val="21"/>
              </w:rPr>
            </w:pPr>
          </w:p>
        </w:tc>
        <w:tc>
          <w:tcPr>
            <w:tcW w:w="90" w:type="dxa"/>
            <w:shd w:val="clear" w:color="auto" w:fill="auto"/>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r>
      <w:tr w:rsidR="003F3FCC">
        <w:trPr>
          <w:trHeight w:val="268"/>
          <w:jc w:val="center"/>
        </w:trPr>
        <w:tc>
          <w:tcPr>
            <w:tcW w:w="4150" w:type="dxa"/>
            <w:gridSpan w:val="3"/>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一、本年新收政府信息公开申请数量</w:t>
            </w:r>
          </w:p>
        </w:tc>
        <w:tc>
          <w:tcPr>
            <w:tcW w:w="755"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1C014A">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1</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91"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59"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4"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1C014A">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1</w:t>
            </w:r>
          </w:p>
        </w:tc>
        <w:tc>
          <w:tcPr>
            <w:tcW w:w="90" w:type="dxa"/>
            <w:shd w:val="clear" w:color="auto" w:fill="auto"/>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r>
      <w:tr w:rsidR="003F3FCC">
        <w:trPr>
          <w:trHeight w:val="218"/>
          <w:jc w:val="center"/>
        </w:trPr>
        <w:tc>
          <w:tcPr>
            <w:tcW w:w="4150" w:type="dxa"/>
            <w:gridSpan w:val="3"/>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二、上年结转政府信息公开申请数量</w:t>
            </w:r>
          </w:p>
        </w:tc>
        <w:tc>
          <w:tcPr>
            <w:tcW w:w="755"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1</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91"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59"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4"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1</w:t>
            </w:r>
          </w:p>
        </w:tc>
        <w:tc>
          <w:tcPr>
            <w:tcW w:w="90" w:type="dxa"/>
            <w:shd w:val="clear" w:color="auto" w:fill="auto"/>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r>
      <w:tr w:rsidR="003F3FCC">
        <w:trPr>
          <w:trHeight w:val="219"/>
          <w:jc w:val="center"/>
        </w:trPr>
        <w:tc>
          <w:tcPr>
            <w:tcW w:w="630" w:type="dxa"/>
            <w:vMerge w:val="restart"/>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三、本年度办理结果</w:t>
            </w:r>
          </w:p>
        </w:tc>
        <w:tc>
          <w:tcPr>
            <w:tcW w:w="3520" w:type="dxa"/>
            <w:gridSpan w:val="2"/>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（一）予以公开</w:t>
            </w:r>
          </w:p>
        </w:tc>
        <w:tc>
          <w:tcPr>
            <w:tcW w:w="755"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91"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59"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4"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90" w:type="dxa"/>
            <w:shd w:val="clear" w:color="auto" w:fill="auto"/>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r>
      <w:tr w:rsidR="003F3FCC">
        <w:trPr>
          <w:trHeight w:val="630"/>
          <w:jc w:val="center"/>
        </w:trPr>
        <w:tc>
          <w:tcPr>
            <w:tcW w:w="630" w:type="dxa"/>
            <w:vMerge/>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3520" w:type="dxa"/>
            <w:gridSpan w:val="2"/>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（二）部分公开（区分处理的，只计这一情形，不计其他情形）</w:t>
            </w:r>
          </w:p>
        </w:tc>
        <w:tc>
          <w:tcPr>
            <w:tcW w:w="755"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91"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59"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4"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90" w:type="dxa"/>
            <w:shd w:val="clear" w:color="auto" w:fill="auto"/>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r>
      <w:tr w:rsidR="003F3FCC">
        <w:trPr>
          <w:trHeight w:val="169"/>
          <w:jc w:val="center"/>
        </w:trPr>
        <w:tc>
          <w:tcPr>
            <w:tcW w:w="630" w:type="dxa"/>
            <w:vMerge/>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853" w:type="dxa"/>
            <w:vMerge w:val="restart"/>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（三）不予公开</w:t>
            </w:r>
          </w:p>
        </w:tc>
        <w:tc>
          <w:tcPr>
            <w:tcW w:w="266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1.</w:t>
            </w:r>
            <w:r>
              <w:rPr>
                <w:rFonts w:ascii="Times New Roman" w:eastAsia="方正仿宋简体" w:hAnsi="Times New Roman" w:cs="Times New Roman" w:hint="eastAsia"/>
                <w:b/>
                <w:kern w:val="0"/>
                <w:sz w:val="24"/>
                <w:lang w:bidi="ar"/>
              </w:rPr>
              <w:t>属于国家秘密</w:t>
            </w:r>
          </w:p>
        </w:tc>
        <w:tc>
          <w:tcPr>
            <w:tcW w:w="755"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91"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59"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4"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90" w:type="dxa"/>
            <w:shd w:val="clear" w:color="auto" w:fill="auto"/>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r>
      <w:tr w:rsidR="003F3FCC">
        <w:trPr>
          <w:trHeight w:val="223"/>
          <w:jc w:val="center"/>
        </w:trPr>
        <w:tc>
          <w:tcPr>
            <w:tcW w:w="630" w:type="dxa"/>
            <w:vMerge/>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853" w:type="dxa"/>
            <w:vMerge/>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266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2.</w:t>
            </w:r>
            <w:r>
              <w:rPr>
                <w:rFonts w:ascii="Times New Roman" w:eastAsia="方正仿宋简体" w:hAnsi="Times New Roman" w:cs="Times New Roman" w:hint="eastAsia"/>
                <w:b/>
                <w:kern w:val="0"/>
                <w:sz w:val="24"/>
                <w:lang w:bidi="ar"/>
              </w:rPr>
              <w:t>其他法律行政法规禁止公开</w:t>
            </w:r>
          </w:p>
        </w:tc>
        <w:tc>
          <w:tcPr>
            <w:tcW w:w="755"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91"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59"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4"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90" w:type="dxa"/>
            <w:shd w:val="clear" w:color="auto" w:fill="auto"/>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r>
      <w:tr w:rsidR="003F3FCC">
        <w:trPr>
          <w:trHeight w:val="218"/>
          <w:jc w:val="center"/>
        </w:trPr>
        <w:tc>
          <w:tcPr>
            <w:tcW w:w="630" w:type="dxa"/>
            <w:vMerge/>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853" w:type="dxa"/>
            <w:vMerge/>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266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3.</w:t>
            </w:r>
            <w:r>
              <w:rPr>
                <w:rFonts w:ascii="Times New Roman" w:eastAsia="方正仿宋简体" w:hAnsi="Times New Roman" w:cs="Times New Roman" w:hint="eastAsia"/>
                <w:b/>
                <w:kern w:val="0"/>
                <w:sz w:val="24"/>
                <w:lang w:bidi="ar"/>
              </w:rPr>
              <w:t>危及“三安全</w:t>
            </w:r>
            <w:proofErr w:type="gramStart"/>
            <w:r>
              <w:rPr>
                <w:rFonts w:ascii="Times New Roman" w:eastAsia="方正仿宋简体" w:hAnsi="Times New Roman" w:cs="Times New Roman" w:hint="eastAsia"/>
                <w:b/>
                <w:kern w:val="0"/>
                <w:sz w:val="24"/>
                <w:lang w:bidi="ar"/>
              </w:rPr>
              <w:t>一</w:t>
            </w:r>
            <w:proofErr w:type="gramEnd"/>
            <w:r>
              <w:rPr>
                <w:rFonts w:ascii="Times New Roman" w:eastAsia="方正仿宋简体" w:hAnsi="Times New Roman" w:cs="Times New Roman" w:hint="eastAsia"/>
                <w:b/>
                <w:kern w:val="0"/>
                <w:sz w:val="24"/>
                <w:lang w:bidi="ar"/>
              </w:rPr>
              <w:t>稳定”</w:t>
            </w:r>
          </w:p>
        </w:tc>
        <w:tc>
          <w:tcPr>
            <w:tcW w:w="755"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91"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59"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4"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90" w:type="dxa"/>
            <w:shd w:val="clear" w:color="auto" w:fill="auto"/>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r>
      <w:tr w:rsidR="003F3FCC">
        <w:trPr>
          <w:trHeight w:val="285"/>
          <w:jc w:val="center"/>
        </w:trPr>
        <w:tc>
          <w:tcPr>
            <w:tcW w:w="630" w:type="dxa"/>
            <w:vMerge/>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853" w:type="dxa"/>
            <w:vMerge/>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266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4.</w:t>
            </w:r>
            <w:r>
              <w:rPr>
                <w:rFonts w:ascii="Times New Roman" w:eastAsia="方正仿宋简体" w:hAnsi="Times New Roman" w:cs="Times New Roman" w:hint="eastAsia"/>
                <w:b/>
                <w:kern w:val="0"/>
                <w:sz w:val="24"/>
                <w:lang w:bidi="ar"/>
              </w:rPr>
              <w:t>保护第三方合法权益</w:t>
            </w:r>
          </w:p>
        </w:tc>
        <w:tc>
          <w:tcPr>
            <w:tcW w:w="755"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91"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59"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4"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90" w:type="dxa"/>
            <w:shd w:val="clear" w:color="auto" w:fill="auto"/>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r>
      <w:tr w:rsidR="003F3FCC">
        <w:trPr>
          <w:trHeight w:val="185"/>
          <w:jc w:val="center"/>
        </w:trPr>
        <w:tc>
          <w:tcPr>
            <w:tcW w:w="630" w:type="dxa"/>
            <w:vMerge/>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853" w:type="dxa"/>
            <w:vMerge/>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266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5.</w:t>
            </w:r>
            <w:r>
              <w:rPr>
                <w:rFonts w:ascii="Times New Roman" w:eastAsia="方正仿宋简体" w:hAnsi="Times New Roman" w:cs="Times New Roman" w:hint="eastAsia"/>
                <w:b/>
                <w:kern w:val="0"/>
                <w:sz w:val="24"/>
                <w:lang w:bidi="ar"/>
              </w:rPr>
              <w:t>属于三类内部事务信息</w:t>
            </w:r>
          </w:p>
        </w:tc>
        <w:tc>
          <w:tcPr>
            <w:tcW w:w="755"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91"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59"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4"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90" w:type="dxa"/>
            <w:shd w:val="clear" w:color="auto" w:fill="auto"/>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r>
      <w:tr w:rsidR="003F3FCC">
        <w:trPr>
          <w:trHeight w:val="119"/>
          <w:jc w:val="center"/>
        </w:trPr>
        <w:tc>
          <w:tcPr>
            <w:tcW w:w="630" w:type="dxa"/>
            <w:vMerge/>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853" w:type="dxa"/>
            <w:vMerge/>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266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6.</w:t>
            </w:r>
            <w:r>
              <w:rPr>
                <w:rFonts w:ascii="Times New Roman" w:eastAsia="方正仿宋简体" w:hAnsi="Times New Roman" w:cs="Times New Roman" w:hint="eastAsia"/>
                <w:b/>
                <w:kern w:val="0"/>
                <w:sz w:val="24"/>
                <w:lang w:bidi="ar"/>
              </w:rPr>
              <w:t>属于四类过程性信息</w:t>
            </w:r>
          </w:p>
        </w:tc>
        <w:tc>
          <w:tcPr>
            <w:tcW w:w="755"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91"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59"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4"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90" w:type="dxa"/>
            <w:shd w:val="clear" w:color="auto" w:fill="auto"/>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r>
      <w:tr w:rsidR="003F3FCC">
        <w:trPr>
          <w:trHeight w:val="152"/>
          <w:jc w:val="center"/>
        </w:trPr>
        <w:tc>
          <w:tcPr>
            <w:tcW w:w="630" w:type="dxa"/>
            <w:vMerge/>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853" w:type="dxa"/>
            <w:vMerge/>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266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7.</w:t>
            </w:r>
            <w:r>
              <w:rPr>
                <w:rFonts w:ascii="Times New Roman" w:eastAsia="方正仿宋简体" w:hAnsi="Times New Roman" w:cs="Times New Roman" w:hint="eastAsia"/>
                <w:b/>
                <w:kern w:val="0"/>
                <w:sz w:val="24"/>
                <w:lang w:bidi="ar"/>
              </w:rPr>
              <w:t>属于行政执法案卷</w:t>
            </w:r>
          </w:p>
        </w:tc>
        <w:tc>
          <w:tcPr>
            <w:tcW w:w="755"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91"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59"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4"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90" w:type="dxa"/>
            <w:shd w:val="clear" w:color="auto" w:fill="auto"/>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r>
      <w:tr w:rsidR="003F3FCC">
        <w:trPr>
          <w:trHeight w:val="101"/>
          <w:jc w:val="center"/>
        </w:trPr>
        <w:tc>
          <w:tcPr>
            <w:tcW w:w="630" w:type="dxa"/>
            <w:vMerge/>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853" w:type="dxa"/>
            <w:vMerge/>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266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8.</w:t>
            </w:r>
            <w:r>
              <w:rPr>
                <w:rFonts w:ascii="Times New Roman" w:eastAsia="方正仿宋简体" w:hAnsi="Times New Roman" w:cs="Times New Roman" w:hint="eastAsia"/>
                <w:b/>
                <w:kern w:val="0"/>
                <w:sz w:val="24"/>
                <w:lang w:bidi="ar"/>
              </w:rPr>
              <w:t>属于行政查询事项</w:t>
            </w:r>
          </w:p>
        </w:tc>
        <w:tc>
          <w:tcPr>
            <w:tcW w:w="755"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91"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59"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4"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90" w:type="dxa"/>
            <w:shd w:val="clear" w:color="auto" w:fill="auto"/>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r>
      <w:tr w:rsidR="003F3FCC">
        <w:trPr>
          <w:trHeight w:val="202"/>
          <w:jc w:val="center"/>
        </w:trPr>
        <w:tc>
          <w:tcPr>
            <w:tcW w:w="630" w:type="dxa"/>
            <w:vMerge/>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853" w:type="dxa"/>
            <w:vMerge w:val="restart"/>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（四）无法提供</w:t>
            </w:r>
          </w:p>
        </w:tc>
        <w:tc>
          <w:tcPr>
            <w:tcW w:w="266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1.</w:t>
            </w:r>
            <w:r>
              <w:rPr>
                <w:rFonts w:ascii="Times New Roman" w:eastAsia="方正仿宋简体" w:hAnsi="Times New Roman" w:cs="Times New Roman" w:hint="eastAsia"/>
                <w:b/>
                <w:kern w:val="0"/>
                <w:sz w:val="24"/>
                <w:lang w:bidi="ar"/>
              </w:rPr>
              <w:t>本机关不掌握相关政府信息</w:t>
            </w:r>
          </w:p>
        </w:tc>
        <w:tc>
          <w:tcPr>
            <w:tcW w:w="755"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004DCF">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1</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91"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59"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4"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004DCF">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1</w:t>
            </w:r>
          </w:p>
        </w:tc>
        <w:tc>
          <w:tcPr>
            <w:tcW w:w="90" w:type="dxa"/>
            <w:shd w:val="clear" w:color="auto" w:fill="auto"/>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r>
      <w:tr w:rsidR="003F3FCC">
        <w:trPr>
          <w:trHeight w:val="102"/>
          <w:jc w:val="center"/>
        </w:trPr>
        <w:tc>
          <w:tcPr>
            <w:tcW w:w="630" w:type="dxa"/>
            <w:vMerge/>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853" w:type="dxa"/>
            <w:vMerge/>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266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2.</w:t>
            </w:r>
            <w:r>
              <w:rPr>
                <w:rFonts w:ascii="Times New Roman" w:eastAsia="方正仿宋简体" w:hAnsi="Times New Roman" w:cs="Times New Roman" w:hint="eastAsia"/>
                <w:b/>
                <w:kern w:val="0"/>
                <w:sz w:val="24"/>
                <w:lang w:bidi="ar"/>
              </w:rPr>
              <w:t>没有现成信息需要另行制作</w:t>
            </w:r>
          </w:p>
        </w:tc>
        <w:tc>
          <w:tcPr>
            <w:tcW w:w="755"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91"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59"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4"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90" w:type="dxa"/>
            <w:shd w:val="clear" w:color="auto" w:fill="auto"/>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r>
      <w:tr w:rsidR="003F3FCC">
        <w:trPr>
          <w:trHeight w:val="101"/>
          <w:jc w:val="center"/>
        </w:trPr>
        <w:tc>
          <w:tcPr>
            <w:tcW w:w="630" w:type="dxa"/>
            <w:vMerge/>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853" w:type="dxa"/>
            <w:vMerge/>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266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3.</w:t>
            </w:r>
            <w:r>
              <w:rPr>
                <w:rFonts w:ascii="Times New Roman" w:eastAsia="方正仿宋简体" w:hAnsi="Times New Roman" w:cs="Times New Roman" w:hint="eastAsia"/>
                <w:b/>
                <w:kern w:val="0"/>
                <w:sz w:val="24"/>
                <w:lang w:bidi="ar"/>
              </w:rPr>
              <w:t>补正后申请内容仍不明确</w:t>
            </w:r>
          </w:p>
        </w:tc>
        <w:tc>
          <w:tcPr>
            <w:tcW w:w="755"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91"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59"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4"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90" w:type="dxa"/>
            <w:shd w:val="clear" w:color="auto" w:fill="auto"/>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r>
      <w:tr w:rsidR="003F3FCC">
        <w:trPr>
          <w:trHeight w:val="118"/>
          <w:jc w:val="center"/>
        </w:trPr>
        <w:tc>
          <w:tcPr>
            <w:tcW w:w="630" w:type="dxa"/>
            <w:vMerge/>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853" w:type="dxa"/>
            <w:vMerge w:val="restart"/>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（五）</w:t>
            </w:r>
            <w:proofErr w:type="gramStart"/>
            <w:r>
              <w:rPr>
                <w:rFonts w:ascii="Times New Roman" w:eastAsia="方正仿宋简体" w:hAnsi="Times New Roman" w:cs="Times New Roman" w:hint="eastAsia"/>
                <w:b/>
                <w:kern w:val="0"/>
                <w:sz w:val="24"/>
                <w:lang w:bidi="ar"/>
              </w:rPr>
              <w:t>不予处理</w:t>
            </w:r>
            <w:proofErr w:type="gramEnd"/>
          </w:p>
        </w:tc>
        <w:tc>
          <w:tcPr>
            <w:tcW w:w="266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1.</w:t>
            </w:r>
            <w:r>
              <w:rPr>
                <w:rFonts w:ascii="Times New Roman" w:eastAsia="方正仿宋简体" w:hAnsi="Times New Roman" w:cs="Times New Roman" w:hint="eastAsia"/>
                <w:b/>
                <w:kern w:val="0"/>
                <w:sz w:val="24"/>
                <w:lang w:bidi="ar"/>
              </w:rPr>
              <w:t>信访举报投诉类申请</w:t>
            </w:r>
          </w:p>
        </w:tc>
        <w:tc>
          <w:tcPr>
            <w:tcW w:w="755"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1</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91"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59"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4"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1</w:t>
            </w:r>
          </w:p>
        </w:tc>
        <w:tc>
          <w:tcPr>
            <w:tcW w:w="90" w:type="dxa"/>
            <w:shd w:val="clear" w:color="auto" w:fill="auto"/>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r>
      <w:tr w:rsidR="003F3FCC">
        <w:trPr>
          <w:trHeight w:val="252"/>
          <w:jc w:val="center"/>
        </w:trPr>
        <w:tc>
          <w:tcPr>
            <w:tcW w:w="630" w:type="dxa"/>
            <w:vMerge/>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853" w:type="dxa"/>
            <w:vMerge/>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266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2.</w:t>
            </w:r>
            <w:r>
              <w:rPr>
                <w:rFonts w:ascii="Times New Roman" w:eastAsia="方正仿宋简体" w:hAnsi="Times New Roman" w:cs="Times New Roman" w:hint="eastAsia"/>
                <w:b/>
                <w:kern w:val="0"/>
                <w:sz w:val="24"/>
                <w:lang w:bidi="ar"/>
              </w:rPr>
              <w:t>重复申请</w:t>
            </w:r>
          </w:p>
        </w:tc>
        <w:tc>
          <w:tcPr>
            <w:tcW w:w="755"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91"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59"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4"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90" w:type="dxa"/>
            <w:shd w:val="clear" w:color="auto" w:fill="auto"/>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r>
      <w:tr w:rsidR="003F3FCC">
        <w:trPr>
          <w:trHeight w:val="252"/>
          <w:jc w:val="center"/>
        </w:trPr>
        <w:tc>
          <w:tcPr>
            <w:tcW w:w="630" w:type="dxa"/>
            <w:vMerge/>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853" w:type="dxa"/>
            <w:vMerge/>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266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3.</w:t>
            </w:r>
            <w:r>
              <w:rPr>
                <w:rFonts w:ascii="Times New Roman" w:eastAsia="方正仿宋简体" w:hAnsi="Times New Roman" w:cs="Times New Roman" w:hint="eastAsia"/>
                <w:b/>
                <w:kern w:val="0"/>
                <w:sz w:val="24"/>
                <w:lang w:bidi="ar"/>
              </w:rPr>
              <w:t>要求提供公开出版物</w:t>
            </w:r>
          </w:p>
        </w:tc>
        <w:tc>
          <w:tcPr>
            <w:tcW w:w="755"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91"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59"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4"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90" w:type="dxa"/>
            <w:shd w:val="clear" w:color="auto" w:fill="auto"/>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r>
      <w:tr w:rsidR="003F3FCC">
        <w:trPr>
          <w:trHeight w:val="202"/>
          <w:jc w:val="center"/>
        </w:trPr>
        <w:tc>
          <w:tcPr>
            <w:tcW w:w="630" w:type="dxa"/>
            <w:vMerge/>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853" w:type="dxa"/>
            <w:vMerge/>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266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4.</w:t>
            </w:r>
            <w:r>
              <w:rPr>
                <w:rFonts w:ascii="Times New Roman" w:eastAsia="方正仿宋简体" w:hAnsi="Times New Roman" w:cs="Times New Roman" w:hint="eastAsia"/>
                <w:b/>
                <w:kern w:val="0"/>
                <w:sz w:val="24"/>
                <w:lang w:bidi="ar"/>
              </w:rPr>
              <w:t>无正当理由大量反复申请</w:t>
            </w:r>
          </w:p>
        </w:tc>
        <w:tc>
          <w:tcPr>
            <w:tcW w:w="755"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91"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59"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4"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90" w:type="dxa"/>
            <w:shd w:val="clear" w:color="auto" w:fill="auto"/>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r>
      <w:tr w:rsidR="003F3FCC">
        <w:trPr>
          <w:trHeight w:val="525"/>
          <w:jc w:val="center"/>
        </w:trPr>
        <w:tc>
          <w:tcPr>
            <w:tcW w:w="630" w:type="dxa"/>
            <w:vMerge/>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853" w:type="dxa"/>
            <w:vMerge/>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266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5.</w:t>
            </w:r>
            <w:r>
              <w:rPr>
                <w:rFonts w:ascii="Times New Roman" w:eastAsia="方正仿宋简体" w:hAnsi="Times New Roman" w:cs="Times New Roman" w:hint="eastAsia"/>
                <w:b/>
                <w:kern w:val="0"/>
                <w:sz w:val="24"/>
                <w:lang w:bidi="ar"/>
              </w:rPr>
              <w:t>要求行政机关确认或重新出具已获取信息</w:t>
            </w:r>
          </w:p>
        </w:tc>
        <w:tc>
          <w:tcPr>
            <w:tcW w:w="755"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91"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59"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4"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90" w:type="dxa"/>
            <w:shd w:val="clear" w:color="auto" w:fill="auto"/>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r>
      <w:tr w:rsidR="003F3FCC">
        <w:trPr>
          <w:trHeight w:val="285"/>
          <w:jc w:val="center"/>
        </w:trPr>
        <w:tc>
          <w:tcPr>
            <w:tcW w:w="630" w:type="dxa"/>
            <w:vMerge/>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3520" w:type="dxa"/>
            <w:gridSpan w:val="2"/>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（六）其他处理</w:t>
            </w:r>
          </w:p>
        </w:tc>
        <w:tc>
          <w:tcPr>
            <w:tcW w:w="755"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91"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59"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4"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90" w:type="dxa"/>
            <w:shd w:val="clear" w:color="auto" w:fill="auto"/>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r>
      <w:tr w:rsidR="003F3FCC">
        <w:trPr>
          <w:trHeight w:val="185"/>
          <w:jc w:val="center"/>
        </w:trPr>
        <w:tc>
          <w:tcPr>
            <w:tcW w:w="630" w:type="dxa"/>
            <w:vMerge/>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c>
          <w:tcPr>
            <w:tcW w:w="3520" w:type="dxa"/>
            <w:gridSpan w:val="2"/>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（七）总计</w:t>
            </w:r>
          </w:p>
        </w:tc>
        <w:tc>
          <w:tcPr>
            <w:tcW w:w="755"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1C014A">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2</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91"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59"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4"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1C014A">
            <w:pPr>
              <w:widowControl/>
              <w:spacing w:line="340" w:lineRule="exact"/>
              <w:jc w:val="center"/>
              <w:rPr>
                <w:rFonts w:ascii="Times New Roman" w:eastAsia="方正仿宋简体" w:hAnsi="Times New Roman" w:cs="Times New Roman"/>
                <w:b/>
                <w:kern w:val="0"/>
                <w:sz w:val="24"/>
                <w:lang w:bidi="ar"/>
              </w:rPr>
            </w:pPr>
            <w:bookmarkStart w:id="0" w:name="_GoBack"/>
            <w:bookmarkEnd w:id="0"/>
            <w:r>
              <w:rPr>
                <w:rFonts w:ascii="Times New Roman" w:eastAsia="方正仿宋简体" w:hAnsi="Times New Roman" w:cs="Times New Roman" w:hint="eastAsia"/>
                <w:b/>
                <w:kern w:val="0"/>
                <w:sz w:val="24"/>
                <w:lang w:bidi="ar"/>
              </w:rPr>
              <w:t>2</w:t>
            </w:r>
          </w:p>
        </w:tc>
        <w:tc>
          <w:tcPr>
            <w:tcW w:w="90" w:type="dxa"/>
            <w:shd w:val="clear" w:color="auto" w:fill="auto"/>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r>
      <w:tr w:rsidR="003F3FCC">
        <w:trPr>
          <w:trHeight w:val="234"/>
          <w:jc w:val="center"/>
        </w:trPr>
        <w:tc>
          <w:tcPr>
            <w:tcW w:w="4150" w:type="dxa"/>
            <w:gridSpan w:val="3"/>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四、结转下年度继续办理</w:t>
            </w:r>
          </w:p>
        </w:tc>
        <w:tc>
          <w:tcPr>
            <w:tcW w:w="755"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91"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659"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4"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58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jc w:val="center"/>
              <w:rPr>
                <w:rFonts w:ascii="Times New Roman" w:eastAsia="方正仿宋简体" w:hAnsi="Times New Roman" w:cs="Times New Roman"/>
                <w:b/>
                <w:kern w:val="0"/>
                <w:sz w:val="24"/>
                <w:lang w:bidi="ar"/>
              </w:rPr>
            </w:pPr>
            <w:r>
              <w:rPr>
                <w:rFonts w:ascii="Times New Roman" w:eastAsia="方正仿宋简体" w:hAnsi="Times New Roman" w:cs="Times New Roman" w:hint="eastAsia"/>
                <w:b/>
                <w:kern w:val="0"/>
                <w:sz w:val="24"/>
                <w:lang w:bidi="ar"/>
              </w:rPr>
              <w:t>0</w:t>
            </w:r>
          </w:p>
        </w:tc>
        <w:tc>
          <w:tcPr>
            <w:tcW w:w="90" w:type="dxa"/>
            <w:shd w:val="clear" w:color="auto" w:fill="auto"/>
            <w:vAlign w:val="center"/>
          </w:tcPr>
          <w:p w:rsidR="003F3FCC" w:rsidRDefault="003F3FCC">
            <w:pPr>
              <w:widowControl/>
              <w:spacing w:line="340" w:lineRule="exact"/>
              <w:jc w:val="center"/>
              <w:rPr>
                <w:rFonts w:ascii="Times New Roman" w:eastAsia="方正仿宋简体" w:hAnsi="Times New Roman" w:cs="Times New Roman"/>
                <w:b/>
                <w:kern w:val="0"/>
                <w:sz w:val="24"/>
                <w:lang w:bidi="ar"/>
              </w:rPr>
            </w:pPr>
          </w:p>
        </w:tc>
      </w:tr>
    </w:tbl>
    <w:p w:rsidR="003F3FCC" w:rsidRDefault="00706CCC" w:rsidP="00004DCF">
      <w:pPr>
        <w:spacing w:line="610" w:lineRule="exact"/>
        <w:ind w:rightChars="-50" w:right="-105" w:firstLineChars="200" w:firstLine="641"/>
        <w:rPr>
          <w:rFonts w:ascii="Times New Roman" w:eastAsia="方正黑体简体" w:hAnsi="Times New Roman" w:cs="Times New Roman"/>
          <w:b/>
          <w:color w:val="000000"/>
          <w:kern w:val="0"/>
          <w:sz w:val="32"/>
          <w:szCs w:val="32"/>
        </w:rPr>
      </w:pPr>
      <w:r>
        <w:rPr>
          <w:rFonts w:ascii="Times New Roman" w:eastAsia="方正黑体简体" w:hAnsi="Times New Roman" w:cs="Times New Roman" w:hint="eastAsia"/>
          <w:b/>
          <w:color w:val="000000"/>
          <w:kern w:val="0"/>
          <w:sz w:val="32"/>
          <w:szCs w:val="32"/>
        </w:rPr>
        <w:t>四、政府信息公开行政复议、行政诉讼情况</w:t>
      </w:r>
    </w:p>
    <w:tbl>
      <w:tblPr>
        <w:tblW w:w="8670" w:type="dxa"/>
        <w:jc w:val="center"/>
        <w:tblLayout w:type="fixed"/>
        <w:tblCellMar>
          <w:left w:w="0" w:type="dxa"/>
          <w:right w:w="0" w:type="dxa"/>
        </w:tblCellMar>
        <w:tblLook w:val="04A0" w:firstRow="1" w:lastRow="0" w:firstColumn="1" w:lastColumn="0" w:noHBand="0" w:noVBand="1"/>
      </w:tblPr>
      <w:tblGrid>
        <w:gridCol w:w="659"/>
        <w:gridCol w:w="616"/>
        <w:gridCol w:w="616"/>
        <w:gridCol w:w="599"/>
        <w:gridCol w:w="419"/>
        <w:gridCol w:w="613"/>
        <w:gridCol w:w="632"/>
        <w:gridCol w:w="599"/>
        <w:gridCol w:w="583"/>
        <w:gridCol w:w="411"/>
        <w:gridCol w:w="579"/>
        <w:gridCol w:w="579"/>
        <w:gridCol w:w="579"/>
        <w:gridCol w:w="579"/>
        <w:gridCol w:w="579"/>
        <w:gridCol w:w="28"/>
      </w:tblGrid>
      <w:tr w:rsidR="003F3FCC">
        <w:trPr>
          <w:trHeight w:val="316"/>
          <w:jc w:val="center"/>
        </w:trPr>
        <w:tc>
          <w:tcPr>
            <w:tcW w:w="2913" w:type="dxa"/>
            <w:gridSpan w:val="5"/>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hint="eastAsia"/>
                <w:b/>
                <w:kern w:val="0"/>
                <w:szCs w:val="21"/>
                <w:lang w:bidi="ar"/>
              </w:rPr>
              <w:t>行政复议</w:t>
            </w:r>
          </w:p>
        </w:tc>
        <w:tc>
          <w:tcPr>
            <w:tcW w:w="5757" w:type="dxa"/>
            <w:gridSpan w:val="11"/>
            <w:tcBorders>
              <w:top w:val="single" w:sz="6" w:space="0" w:color="auto"/>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hint="eastAsia"/>
                <w:b/>
                <w:kern w:val="0"/>
                <w:szCs w:val="21"/>
                <w:lang w:bidi="ar"/>
              </w:rPr>
              <w:t>行政诉讼</w:t>
            </w:r>
          </w:p>
        </w:tc>
      </w:tr>
      <w:tr w:rsidR="003F3FCC">
        <w:trPr>
          <w:trHeight w:val="372"/>
          <w:jc w:val="center"/>
        </w:trPr>
        <w:tc>
          <w:tcPr>
            <w:tcW w:w="660" w:type="dxa"/>
            <w:vMerge w:val="restart"/>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hint="eastAsia"/>
                <w:b/>
                <w:kern w:val="0"/>
                <w:szCs w:val="21"/>
                <w:lang w:bidi="ar"/>
              </w:rPr>
              <w:t>结果维持</w:t>
            </w:r>
          </w:p>
        </w:tc>
        <w:tc>
          <w:tcPr>
            <w:tcW w:w="617" w:type="dxa"/>
            <w:vMerge w:val="restart"/>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hint="eastAsia"/>
                <w:b/>
                <w:kern w:val="0"/>
                <w:szCs w:val="21"/>
                <w:lang w:bidi="ar"/>
              </w:rPr>
              <w:t>结果纠正</w:t>
            </w:r>
          </w:p>
        </w:tc>
        <w:tc>
          <w:tcPr>
            <w:tcW w:w="617" w:type="dxa"/>
            <w:vMerge w:val="restart"/>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hint="eastAsia"/>
                <w:b/>
                <w:kern w:val="0"/>
                <w:szCs w:val="21"/>
                <w:lang w:bidi="ar"/>
              </w:rPr>
              <w:t>其他结果</w:t>
            </w:r>
          </w:p>
        </w:tc>
        <w:tc>
          <w:tcPr>
            <w:tcW w:w="600" w:type="dxa"/>
            <w:vMerge w:val="restart"/>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hint="eastAsia"/>
                <w:b/>
                <w:kern w:val="0"/>
                <w:szCs w:val="21"/>
                <w:lang w:bidi="ar"/>
              </w:rPr>
              <w:t>尚未审结</w:t>
            </w:r>
          </w:p>
        </w:tc>
        <w:tc>
          <w:tcPr>
            <w:tcW w:w="419" w:type="dxa"/>
            <w:vMerge w:val="restart"/>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hint="eastAsia"/>
                <w:b/>
                <w:kern w:val="0"/>
                <w:szCs w:val="21"/>
                <w:lang w:bidi="ar"/>
              </w:rPr>
              <w:t>总计</w:t>
            </w:r>
          </w:p>
        </w:tc>
        <w:tc>
          <w:tcPr>
            <w:tcW w:w="2842" w:type="dxa"/>
            <w:gridSpan w:val="5"/>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hint="eastAsia"/>
                <w:b/>
                <w:kern w:val="0"/>
                <w:szCs w:val="21"/>
                <w:lang w:bidi="ar"/>
              </w:rPr>
              <w:t>未经复议直接起诉</w:t>
            </w:r>
          </w:p>
        </w:tc>
        <w:tc>
          <w:tcPr>
            <w:tcW w:w="2915" w:type="dxa"/>
            <w:gridSpan w:val="6"/>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hint="eastAsia"/>
                <w:b/>
                <w:kern w:val="0"/>
                <w:szCs w:val="21"/>
                <w:lang w:bidi="ar"/>
              </w:rPr>
              <w:t>复议后起诉</w:t>
            </w:r>
          </w:p>
        </w:tc>
      </w:tr>
      <w:tr w:rsidR="003F3FCC">
        <w:trPr>
          <w:trHeight w:val="423"/>
          <w:jc w:val="center"/>
        </w:trPr>
        <w:tc>
          <w:tcPr>
            <w:tcW w:w="660" w:type="dxa"/>
            <w:vMerge/>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ind w:leftChars="-20" w:left="-42" w:rightChars="-20" w:right="-42"/>
              <w:jc w:val="center"/>
              <w:rPr>
                <w:rFonts w:ascii="Times New Roman" w:eastAsia="方正黑体简体" w:hAnsi="Times New Roman" w:cs="Times New Roman"/>
                <w:b/>
                <w:kern w:val="0"/>
                <w:szCs w:val="21"/>
                <w:lang w:bidi="ar"/>
              </w:rPr>
            </w:pPr>
          </w:p>
        </w:tc>
        <w:tc>
          <w:tcPr>
            <w:tcW w:w="617" w:type="dxa"/>
            <w:vMerge/>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ind w:leftChars="-20" w:left="-42" w:rightChars="-20" w:right="-42"/>
              <w:jc w:val="center"/>
              <w:rPr>
                <w:rFonts w:ascii="Times New Roman" w:eastAsia="方正黑体简体" w:hAnsi="Times New Roman" w:cs="Times New Roman"/>
                <w:b/>
                <w:kern w:val="0"/>
                <w:szCs w:val="21"/>
                <w:lang w:bidi="ar"/>
              </w:rPr>
            </w:pPr>
          </w:p>
        </w:tc>
        <w:tc>
          <w:tcPr>
            <w:tcW w:w="617" w:type="dxa"/>
            <w:vMerge/>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ind w:leftChars="-20" w:left="-42" w:rightChars="-20" w:right="-42"/>
              <w:jc w:val="center"/>
              <w:rPr>
                <w:rFonts w:ascii="Times New Roman" w:eastAsia="方正黑体简体" w:hAnsi="Times New Roman" w:cs="Times New Roman"/>
                <w:b/>
                <w:kern w:val="0"/>
                <w:szCs w:val="21"/>
                <w:lang w:bidi="ar"/>
              </w:rPr>
            </w:pPr>
          </w:p>
        </w:tc>
        <w:tc>
          <w:tcPr>
            <w:tcW w:w="600" w:type="dxa"/>
            <w:vMerge/>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ind w:leftChars="-20" w:left="-42" w:rightChars="-20" w:right="-42"/>
              <w:jc w:val="center"/>
              <w:rPr>
                <w:rFonts w:ascii="Times New Roman" w:eastAsia="方正黑体简体" w:hAnsi="Times New Roman" w:cs="Times New Roman"/>
                <w:b/>
                <w:kern w:val="0"/>
                <w:szCs w:val="21"/>
                <w:lang w:bidi="ar"/>
              </w:rPr>
            </w:pPr>
          </w:p>
        </w:tc>
        <w:tc>
          <w:tcPr>
            <w:tcW w:w="419" w:type="dxa"/>
            <w:vMerge/>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3F3FCC">
            <w:pPr>
              <w:widowControl/>
              <w:spacing w:line="340" w:lineRule="exact"/>
              <w:ind w:leftChars="-20" w:left="-42" w:rightChars="-20" w:right="-42"/>
              <w:jc w:val="center"/>
              <w:rPr>
                <w:rFonts w:ascii="Times New Roman" w:eastAsia="方正黑体简体" w:hAnsi="Times New Roman" w:cs="Times New Roman"/>
                <w:b/>
                <w:kern w:val="0"/>
                <w:szCs w:val="21"/>
                <w:lang w:bidi="ar"/>
              </w:rPr>
            </w:pPr>
          </w:p>
        </w:tc>
        <w:tc>
          <w:tcPr>
            <w:tcW w:w="614"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hint="eastAsia"/>
                <w:b/>
                <w:kern w:val="0"/>
                <w:szCs w:val="21"/>
                <w:lang w:bidi="ar"/>
              </w:rPr>
              <w:t>结果维持</w:t>
            </w:r>
          </w:p>
        </w:tc>
        <w:tc>
          <w:tcPr>
            <w:tcW w:w="633"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hint="eastAsia"/>
                <w:b/>
                <w:kern w:val="0"/>
                <w:szCs w:val="21"/>
                <w:lang w:bidi="ar"/>
              </w:rPr>
              <w:t>结果纠正</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hint="eastAsia"/>
                <w:b/>
                <w:kern w:val="0"/>
                <w:szCs w:val="21"/>
                <w:lang w:bidi="ar"/>
              </w:rPr>
              <w:t>其他结果</w:t>
            </w:r>
          </w:p>
        </w:tc>
        <w:tc>
          <w:tcPr>
            <w:tcW w:w="584"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hint="eastAsia"/>
                <w:b/>
                <w:kern w:val="0"/>
                <w:szCs w:val="21"/>
                <w:lang w:bidi="ar"/>
              </w:rPr>
              <w:t>尚未审结</w:t>
            </w:r>
          </w:p>
        </w:tc>
        <w:tc>
          <w:tcPr>
            <w:tcW w:w="411"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hint="eastAsia"/>
                <w:b/>
                <w:kern w:val="0"/>
                <w:szCs w:val="21"/>
                <w:lang w:bidi="ar"/>
              </w:rPr>
              <w:t>总计</w:t>
            </w:r>
          </w:p>
        </w:tc>
        <w:tc>
          <w:tcPr>
            <w:tcW w:w="58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hint="eastAsia"/>
                <w:b/>
                <w:kern w:val="0"/>
                <w:szCs w:val="21"/>
                <w:lang w:bidi="ar"/>
              </w:rPr>
              <w:t>结果维持</w:t>
            </w:r>
          </w:p>
        </w:tc>
        <w:tc>
          <w:tcPr>
            <w:tcW w:w="58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hint="eastAsia"/>
                <w:b/>
                <w:kern w:val="0"/>
                <w:szCs w:val="21"/>
                <w:lang w:bidi="ar"/>
              </w:rPr>
              <w:t>结果纠正</w:t>
            </w:r>
          </w:p>
        </w:tc>
        <w:tc>
          <w:tcPr>
            <w:tcW w:w="58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hint="eastAsia"/>
                <w:b/>
                <w:kern w:val="0"/>
                <w:szCs w:val="21"/>
                <w:lang w:bidi="ar"/>
              </w:rPr>
              <w:t>其他结果</w:t>
            </w:r>
          </w:p>
        </w:tc>
        <w:tc>
          <w:tcPr>
            <w:tcW w:w="58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hint="eastAsia"/>
                <w:b/>
                <w:kern w:val="0"/>
                <w:szCs w:val="21"/>
                <w:lang w:bidi="ar"/>
              </w:rPr>
              <w:t>尚未审结</w:t>
            </w:r>
          </w:p>
        </w:tc>
        <w:tc>
          <w:tcPr>
            <w:tcW w:w="58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hint="eastAsia"/>
                <w:b/>
                <w:kern w:val="0"/>
                <w:szCs w:val="21"/>
                <w:lang w:bidi="ar"/>
              </w:rPr>
              <w:t>总计</w:t>
            </w:r>
          </w:p>
        </w:tc>
        <w:tc>
          <w:tcPr>
            <w:tcW w:w="15" w:type="dxa"/>
            <w:shd w:val="clear" w:color="auto" w:fill="auto"/>
            <w:vAlign w:val="center"/>
          </w:tcPr>
          <w:p w:rsidR="003F3FCC" w:rsidRDefault="003F3FCC">
            <w:pPr>
              <w:widowControl/>
              <w:spacing w:line="340" w:lineRule="exact"/>
              <w:ind w:leftChars="-20" w:left="-42" w:rightChars="-20" w:right="-42"/>
              <w:jc w:val="center"/>
              <w:rPr>
                <w:rFonts w:ascii="Times New Roman" w:eastAsia="方正黑体简体" w:hAnsi="Times New Roman" w:cs="Times New Roman"/>
                <w:b/>
                <w:kern w:val="0"/>
                <w:szCs w:val="21"/>
                <w:lang w:bidi="ar"/>
              </w:rPr>
            </w:pPr>
          </w:p>
        </w:tc>
      </w:tr>
      <w:tr w:rsidR="003F3FCC">
        <w:trPr>
          <w:trHeight w:val="399"/>
          <w:jc w:val="center"/>
        </w:trPr>
        <w:tc>
          <w:tcPr>
            <w:tcW w:w="660"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b/>
                <w:kern w:val="0"/>
                <w:szCs w:val="21"/>
                <w:lang w:bidi="ar"/>
              </w:rPr>
              <w:t>0</w:t>
            </w:r>
          </w:p>
        </w:tc>
        <w:tc>
          <w:tcPr>
            <w:tcW w:w="61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b/>
                <w:kern w:val="0"/>
                <w:szCs w:val="21"/>
                <w:lang w:bidi="ar"/>
              </w:rPr>
              <w:t>0</w:t>
            </w:r>
          </w:p>
        </w:tc>
        <w:tc>
          <w:tcPr>
            <w:tcW w:w="617"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b/>
                <w:kern w:val="0"/>
                <w:szCs w:val="21"/>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b/>
                <w:kern w:val="0"/>
                <w:szCs w:val="21"/>
                <w:lang w:bidi="ar"/>
              </w:rPr>
              <w:t>0</w:t>
            </w:r>
          </w:p>
        </w:tc>
        <w:tc>
          <w:tcPr>
            <w:tcW w:w="419"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b/>
                <w:kern w:val="0"/>
                <w:szCs w:val="21"/>
                <w:lang w:bidi="ar"/>
              </w:rPr>
              <w:t>0</w:t>
            </w:r>
          </w:p>
        </w:tc>
        <w:tc>
          <w:tcPr>
            <w:tcW w:w="614"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b/>
                <w:kern w:val="0"/>
                <w:szCs w:val="21"/>
                <w:lang w:bidi="ar"/>
              </w:rPr>
              <w:t>0</w:t>
            </w:r>
          </w:p>
        </w:tc>
        <w:tc>
          <w:tcPr>
            <w:tcW w:w="633"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b/>
                <w:kern w:val="0"/>
                <w:szCs w:val="21"/>
                <w:lang w:bidi="ar"/>
              </w:rPr>
              <w:t>0</w:t>
            </w:r>
          </w:p>
        </w:tc>
        <w:tc>
          <w:tcPr>
            <w:tcW w:w="60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b/>
                <w:kern w:val="0"/>
                <w:szCs w:val="21"/>
                <w:lang w:bidi="ar"/>
              </w:rPr>
              <w:t>0</w:t>
            </w:r>
          </w:p>
        </w:tc>
        <w:tc>
          <w:tcPr>
            <w:tcW w:w="584"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b/>
                <w:kern w:val="0"/>
                <w:szCs w:val="21"/>
                <w:lang w:bidi="ar"/>
              </w:rPr>
              <w:t>0</w:t>
            </w:r>
          </w:p>
        </w:tc>
        <w:tc>
          <w:tcPr>
            <w:tcW w:w="411"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b/>
                <w:kern w:val="0"/>
                <w:szCs w:val="21"/>
                <w:lang w:bidi="ar"/>
              </w:rPr>
              <w:t>0</w:t>
            </w:r>
          </w:p>
        </w:tc>
        <w:tc>
          <w:tcPr>
            <w:tcW w:w="58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b/>
                <w:kern w:val="0"/>
                <w:szCs w:val="21"/>
                <w:lang w:bidi="ar"/>
              </w:rPr>
              <w:t>0</w:t>
            </w:r>
          </w:p>
        </w:tc>
        <w:tc>
          <w:tcPr>
            <w:tcW w:w="58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b/>
                <w:kern w:val="0"/>
                <w:szCs w:val="21"/>
                <w:lang w:bidi="ar"/>
              </w:rPr>
              <w:t>0</w:t>
            </w:r>
          </w:p>
        </w:tc>
        <w:tc>
          <w:tcPr>
            <w:tcW w:w="58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b/>
                <w:kern w:val="0"/>
                <w:szCs w:val="21"/>
                <w:lang w:bidi="ar"/>
              </w:rPr>
              <w:t>0</w:t>
            </w:r>
          </w:p>
        </w:tc>
        <w:tc>
          <w:tcPr>
            <w:tcW w:w="58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b/>
                <w:kern w:val="0"/>
                <w:szCs w:val="21"/>
                <w:lang w:bidi="ar"/>
              </w:rPr>
              <w:t>0</w:t>
            </w:r>
          </w:p>
        </w:tc>
        <w:tc>
          <w:tcPr>
            <w:tcW w:w="580" w:type="dxa"/>
            <w:tcBorders>
              <w:top w:val="nil"/>
              <w:left w:val="nil"/>
              <w:bottom w:val="single" w:sz="6" w:space="0" w:color="auto"/>
              <w:right w:val="single" w:sz="6" w:space="0" w:color="auto"/>
            </w:tcBorders>
            <w:shd w:val="clear" w:color="auto" w:fill="auto"/>
            <w:tcMar>
              <w:left w:w="105" w:type="dxa"/>
              <w:right w:w="105" w:type="dxa"/>
            </w:tcMar>
            <w:vAlign w:val="center"/>
          </w:tcPr>
          <w:p w:rsidR="003F3FCC" w:rsidRDefault="00706CCC">
            <w:pPr>
              <w:widowControl/>
              <w:spacing w:line="340" w:lineRule="exact"/>
              <w:ind w:leftChars="-20" w:left="-42" w:rightChars="-20" w:right="-42"/>
              <w:jc w:val="center"/>
              <w:rPr>
                <w:rFonts w:ascii="Times New Roman" w:eastAsia="方正黑体简体" w:hAnsi="Times New Roman" w:cs="Times New Roman"/>
                <w:b/>
                <w:kern w:val="0"/>
                <w:szCs w:val="21"/>
                <w:lang w:bidi="ar"/>
              </w:rPr>
            </w:pPr>
            <w:r>
              <w:rPr>
                <w:rFonts w:ascii="Times New Roman" w:eastAsia="方正黑体简体" w:hAnsi="Times New Roman" w:cs="Times New Roman"/>
                <w:b/>
                <w:kern w:val="0"/>
                <w:szCs w:val="21"/>
                <w:lang w:bidi="ar"/>
              </w:rPr>
              <w:t>0</w:t>
            </w:r>
          </w:p>
        </w:tc>
        <w:tc>
          <w:tcPr>
            <w:tcW w:w="15" w:type="dxa"/>
            <w:shd w:val="clear" w:color="auto" w:fill="auto"/>
            <w:vAlign w:val="center"/>
          </w:tcPr>
          <w:p w:rsidR="003F3FCC" w:rsidRDefault="003F3FCC">
            <w:pPr>
              <w:widowControl/>
              <w:spacing w:line="340" w:lineRule="exact"/>
              <w:ind w:leftChars="-20" w:left="-42" w:rightChars="-20" w:right="-42"/>
              <w:jc w:val="center"/>
              <w:rPr>
                <w:rFonts w:ascii="Times New Roman" w:eastAsia="方正黑体简体" w:hAnsi="Times New Roman" w:cs="Times New Roman"/>
                <w:b/>
                <w:kern w:val="0"/>
                <w:szCs w:val="21"/>
                <w:lang w:bidi="ar"/>
              </w:rPr>
            </w:pPr>
          </w:p>
        </w:tc>
      </w:tr>
    </w:tbl>
    <w:p w:rsidR="003F3FCC" w:rsidRDefault="00706CCC" w:rsidP="00004DCF">
      <w:pPr>
        <w:spacing w:line="610" w:lineRule="exact"/>
        <w:ind w:rightChars="-50" w:right="-105" w:firstLineChars="200" w:firstLine="641"/>
        <w:rPr>
          <w:rFonts w:ascii="Times New Roman" w:eastAsia="方正黑体简体" w:hAnsi="Times New Roman" w:cs="Times New Roman"/>
          <w:b/>
          <w:color w:val="000000"/>
          <w:kern w:val="0"/>
          <w:sz w:val="32"/>
          <w:szCs w:val="32"/>
        </w:rPr>
      </w:pPr>
      <w:r>
        <w:rPr>
          <w:rFonts w:ascii="Times New Roman" w:eastAsia="方正黑体简体" w:hAnsi="Times New Roman" w:cs="Times New Roman" w:hint="eastAsia"/>
          <w:b/>
          <w:color w:val="000000"/>
          <w:kern w:val="0"/>
          <w:sz w:val="32"/>
          <w:szCs w:val="32"/>
        </w:rPr>
        <w:t> </w:t>
      </w:r>
      <w:r>
        <w:rPr>
          <w:rFonts w:ascii="Times New Roman" w:eastAsia="方正黑体简体" w:hAnsi="Times New Roman" w:cs="Times New Roman" w:hint="eastAsia"/>
          <w:b/>
          <w:color w:val="000000"/>
          <w:kern w:val="0"/>
          <w:sz w:val="32"/>
          <w:szCs w:val="32"/>
        </w:rPr>
        <w:t>五、存在的主要问题及改进情况</w:t>
      </w:r>
    </w:p>
    <w:p w:rsidR="003F3FCC" w:rsidRDefault="00706CCC">
      <w:pPr>
        <w:spacing w:line="590" w:lineRule="exact"/>
        <w:ind w:rightChars="-50" w:right="-105" w:firstLineChars="200" w:firstLine="643"/>
        <w:rPr>
          <w:rFonts w:ascii="Times New Roman" w:eastAsia="方正仿宋简体" w:hAnsi="Times New Roman" w:cs="Times New Roman"/>
          <w:b/>
          <w:kern w:val="0"/>
          <w:sz w:val="32"/>
          <w:szCs w:val="32"/>
        </w:rPr>
      </w:pPr>
      <w:r>
        <w:rPr>
          <w:rFonts w:ascii="Times New Roman" w:eastAsia="方正仿宋简体" w:hAnsi="Times New Roman" w:cs="Times New Roman"/>
          <w:b/>
          <w:kern w:val="0"/>
          <w:sz w:val="32"/>
          <w:szCs w:val="32"/>
        </w:rPr>
        <w:t>（一）存在的主要问题</w:t>
      </w:r>
    </w:p>
    <w:p w:rsidR="003F3FCC" w:rsidRDefault="00706CCC">
      <w:pPr>
        <w:spacing w:line="590" w:lineRule="exact"/>
        <w:ind w:rightChars="-50" w:right="-105" w:firstLineChars="200" w:firstLine="643"/>
        <w:rPr>
          <w:rFonts w:ascii="Times New Roman" w:eastAsia="方正仿宋简体" w:hAnsi="Times New Roman" w:cs="Times New Roman"/>
          <w:b/>
          <w:kern w:val="0"/>
          <w:sz w:val="32"/>
          <w:szCs w:val="32"/>
        </w:rPr>
      </w:pPr>
      <w:r>
        <w:rPr>
          <w:rFonts w:ascii="Times New Roman" w:eastAsia="方正仿宋简体" w:hAnsi="Times New Roman" w:cs="Times New Roman" w:hint="eastAsia"/>
          <w:b/>
          <w:kern w:val="0"/>
          <w:sz w:val="32"/>
          <w:szCs w:val="32"/>
        </w:rPr>
        <w:t>2022</w:t>
      </w:r>
      <w:r>
        <w:rPr>
          <w:rFonts w:ascii="Times New Roman" w:eastAsia="方正仿宋简体" w:hAnsi="Times New Roman" w:cs="Times New Roman" w:hint="eastAsia"/>
          <w:b/>
          <w:kern w:val="0"/>
          <w:sz w:val="32"/>
          <w:szCs w:val="32"/>
        </w:rPr>
        <w:t>年，街道不断提高重视程度，改进工作方法，进一步提升政务信息公开工作的规范性、及时性、可读性。但同时，相关工作仍然存在一些不足，例如信息公开形式较为单一、部分文件的信息公开时间略有延后等。</w:t>
      </w:r>
    </w:p>
    <w:p w:rsidR="003F3FCC" w:rsidRDefault="00706CCC">
      <w:pPr>
        <w:spacing w:line="590" w:lineRule="exact"/>
        <w:ind w:rightChars="-50" w:right="-105" w:firstLineChars="200" w:firstLine="643"/>
        <w:rPr>
          <w:rFonts w:ascii="Times New Roman" w:eastAsia="方正仿宋简体" w:hAnsi="Times New Roman" w:cs="Times New Roman"/>
          <w:b/>
          <w:kern w:val="0"/>
          <w:sz w:val="32"/>
          <w:szCs w:val="32"/>
        </w:rPr>
      </w:pPr>
      <w:r>
        <w:rPr>
          <w:rFonts w:ascii="Times New Roman" w:eastAsia="方正仿宋简体" w:hAnsi="Times New Roman" w:cs="Times New Roman" w:hint="eastAsia"/>
          <w:b/>
          <w:kern w:val="0"/>
          <w:sz w:val="32"/>
          <w:szCs w:val="32"/>
        </w:rPr>
        <w:t>（二）改进措施</w:t>
      </w:r>
    </w:p>
    <w:p w:rsidR="003F3FCC" w:rsidRDefault="00706CCC">
      <w:pPr>
        <w:spacing w:line="590" w:lineRule="exact"/>
        <w:ind w:rightChars="-50" w:right="-105" w:firstLineChars="200" w:firstLine="643"/>
        <w:rPr>
          <w:rFonts w:ascii="Times New Roman" w:eastAsia="方正仿宋简体" w:hAnsi="Times New Roman" w:cs="Times New Roman"/>
          <w:b/>
          <w:kern w:val="0"/>
          <w:sz w:val="32"/>
          <w:szCs w:val="32"/>
        </w:rPr>
      </w:pPr>
      <w:r>
        <w:rPr>
          <w:rFonts w:ascii="Times New Roman" w:eastAsia="方正仿宋简体" w:hAnsi="Times New Roman" w:cs="Times New Roman" w:hint="eastAsia"/>
          <w:b/>
          <w:kern w:val="0"/>
          <w:sz w:val="32"/>
          <w:szCs w:val="32"/>
        </w:rPr>
        <w:t>针对上述情况，街道认真对照上级要求，针对上级在检查中发现的信息公开薄弱环节，第一时间落实整改、长效管</w:t>
      </w:r>
      <w:r>
        <w:rPr>
          <w:rFonts w:ascii="Times New Roman" w:eastAsia="方正仿宋简体" w:hAnsi="Times New Roman" w:cs="Times New Roman" w:hint="eastAsia"/>
          <w:b/>
          <w:kern w:val="0"/>
          <w:sz w:val="32"/>
          <w:szCs w:val="32"/>
        </w:rPr>
        <w:lastRenderedPageBreak/>
        <w:t>理，并主动开展常态化自查自纠，全力避免类似问题再度发生，自觉履行政务信息公开义务。街道将继续围绕中央和省市区政府政务公开工作要点，稳步推进政府信息公开工作深入开展。</w:t>
      </w:r>
    </w:p>
    <w:p w:rsidR="003F3FCC" w:rsidRDefault="00706CCC" w:rsidP="00004DCF">
      <w:pPr>
        <w:spacing w:line="610" w:lineRule="exact"/>
        <w:ind w:rightChars="-50" w:right="-105" w:firstLineChars="200" w:firstLine="641"/>
        <w:rPr>
          <w:rFonts w:ascii="Times New Roman" w:eastAsia="方正黑体简体" w:hAnsi="Times New Roman" w:cs="Times New Roman"/>
          <w:b/>
          <w:color w:val="000000"/>
          <w:kern w:val="0"/>
          <w:sz w:val="32"/>
          <w:szCs w:val="32"/>
        </w:rPr>
      </w:pPr>
      <w:r>
        <w:rPr>
          <w:rFonts w:ascii="Times New Roman" w:eastAsia="方正黑体简体" w:hAnsi="Times New Roman" w:cs="Times New Roman" w:hint="eastAsia"/>
          <w:b/>
          <w:color w:val="000000"/>
          <w:kern w:val="0"/>
          <w:sz w:val="32"/>
          <w:szCs w:val="32"/>
        </w:rPr>
        <w:t>六、其他需要报告的事项</w:t>
      </w:r>
    </w:p>
    <w:p w:rsidR="003F3FCC" w:rsidRDefault="00706CCC">
      <w:pPr>
        <w:spacing w:line="610" w:lineRule="exact"/>
        <w:ind w:rightChars="-50" w:right="-105" w:firstLineChars="200" w:firstLine="643"/>
        <w:rPr>
          <w:rFonts w:ascii="Times New Roman" w:eastAsia="方正楷体简体" w:hAnsi="Times New Roman" w:cs="Times New Roman"/>
          <w:b/>
          <w:color w:val="000000"/>
          <w:kern w:val="0"/>
          <w:sz w:val="32"/>
          <w:szCs w:val="32"/>
        </w:rPr>
      </w:pPr>
      <w:r>
        <w:rPr>
          <w:rFonts w:ascii="Times New Roman" w:eastAsia="方正楷体简体" w:hAnsi="Times New Roman" w:cs="Times New Roman" w:hint="eastAsia"/>
          <w:b/>
          <w:color w:val="000000"/>
          <w:kern w:val="0"/>
          <w:sz w:val="32"/>
          <w:szCs w:val="32"/>
        </w:rPr>
        <w:t>（一）依据《政府信息公开信息处理费管理办法》收取信息处理费的情况</w:t>
      </w:r>
    </w:p>
    <w:p w:rsidR="003F3FCC" w:rsidRDefault="00706CCC">
      <w:pPr>
        <w:spacing w:line="590" w:lineRule="exact"/>
        <w:ind w:rightChars="-50" w:right="-105" w:firstLineChars="200" w:firstLine="643"/>
        <w:rPr>
          <w:rFonts w:ascii="Times New Roman" w:eastAsia="方正仿宋简体" w:hAnsi="Times New Roman" w:cs="Times New Roman"/>
          <w:b/>
          <w:kern w:val="0"/>
          <w:sz w:val="32"/>
          <w:szCs w:val="32"/>
        </w:rPr>
      </w:pPr>
      <w:r>
        <w:rPr>
          <w:rFonts w:ascii="Times New Roman" w:eastAsia="方正仿宋简体" w:hAnsi="Times New Roman" w:cs="Times New Roman" w:hint="eastAsia"/>
          <w:b/>
          <w:kern w:val="0"/>
          <w:sz w:val="32"/>
          <w:szCs w:val="32"/>
        </w:rPr>
        <w:t>2022</w:t>
      </w:r>
      <w:r>
        <w:rPr>
          <w:rFonts w:ascii="Times New Roman" w:eastAsia="方正仿宋简体" w:hAnsi="Times New Roman" w:cs="Times New Roman" w:hint="eastAsia"/>
          <w:b/>
          <w:kern w:val="0"/>
          <w:sz w:val="32"/>
          <w:szCs w:val="32"/>
        </w:rPr>
        <w:t>年，鼓楼街道依据《政府信息公开信息处理费管理办法》，没有收取任何信息处理费用。</w:t>
      </w:r>
    </w:p>
    <w:p w:rsidR="003F3FCC" w:rsidRDefault="00706CCC">
      <w:pPr>
        <w:spacing w:line="610" w:lineRule="exact"/>
        <w:ind w:rightChars="-50" w:right="-105" w:firstLineChars="200" w:firstLine="643"/>
        <w:rPr>
          <w:rFonts w:ascii="Times New Roman" w:eastAsia="方正楷体简体" w:hAnsi="Times New Roman" w:cs="Times New Roman"/>
          <w:b/>
          <w:color w:val="000000"/>
          <w:kern w:val="0"/>
          <w:sz w:val="32"/>
          <w:szCs w:val="32"/>
        </w:rPr>
      </w:pPr>
      <w:r>
        <w:rPr>
          <w:rFonts w:ascii="Times New Roman" w:eastAsia="方正楷体简体" w:hAnsi="Times New Roman" w:cs="Times New Roman" w:hint="eastAsia"/>
          <w:b/>
          <w:color w:val="000000"/>
          <w:kern w:val="0"/>
          <w:sz w:val="32"/>
          <w:szCs w:val="32"/>
        </w:rPr>
        <w:t>（二）落实上级年度政务公开工作要点情况</w:t>
      </w:r>
    </w:p>
    <w:p w:rsidR="00706CCC" w:rsidRDefault="00706CCC" w:rsidP="00706CCC">
      <w:pPr>
        <w:spacing w:line="590" w:lineRule="exact"/>
        <w:ind w:rightChars="-50" w:right="-105" w:firstLineChars="200" w:firstLine="643"/>
        <w:rPr>
          <w:rFonts w:ascii="Times New Roman" w:eastAsia="方正仿宋简体" w:hAnsi="Times New Roman" w:cs="Times New Roman"/>
          <w:b/>
          <w:kern w:val="0"/>
          <w:sz w:val="32"/>
          <w:szCs w:val="32"/>
        </w:rPr>
      </w:pPr>
      <w:r w:rsidRPr="00706CCC">
        <w:rPr>
          <w:rFonts w:ascii="Times New Roman" w:eastAsia="方正仿宋简体" w:hAnsi="Times New Roman" w:cs="Times New Roman" w:hint="eastAsia"/>
          <w:b/>
          <w:kern w:val="0"/>
          <w:sz w:val="32"/>
          <w:szCs w:val="32"/>
        </w:rPr>
        <w:t>2022</w:t>
      </w:r>
      <w:r w:rsidRPr="00706CCC">
        <w:rPr>
          <w:rFonts w:ascii="Times New Roman" w:eastAsia="方正仿宋简体" w:hAnsi="Times New Roman" w:cs="Times New Roman" w:hint="eastAsia"/>
          <w:b/>
          <w:kern w:val="0"/>
          <w:sz w:val="32"/>
          <w:szCs w:val="32"/>
        </w:rPr>
        <w:t>年，</w:t>
      </w:r>
      <w:r>
        <w:rPr>
          <w:rFonts w:ascii="Times New Roman" w:eastAsia="方正仿宋简体" w:hAnsi="Times New Roman" w:cs="Times New Roman" w:hint="eastAsia"/>
          <w:b/>
          <w:kern w:val="0"/>
          <w:sz w:val="32"/>
          <w:szCs w:val="32"/>
        </w:rPr>
        <w:t>鼓楼</w:t>
      </w:r>
      <w:r w:rsidRPr="00706CCC">
        <w:rPr>
          <w:rFonts w:ascii="Times New Roman" w:eastAsia="方正仿宋简体" w:hAnsi="Times New Roman" w:cs="Times New Roman" w:hint="eastAsia"/>
          <w:b/>
          <w:kern w:val="0"/>
          <w:sz w:val="32"/>
          <w:szCs w:val="32"/>
        </w:rPr>
        <w:t>街道严格按照区人民政府办公室《</w:t>
      </w:r>
      <w:r w:rsidRPr="00706CCC">
        <w:rPr>
          <w:rFonts w:ascii="Times New Roman" w:eastAsia="方正仿宋简体" w:hAnsi="Times New Roman" w:cs="Times New Roman" w:hint="eastAsia"/>
          <w:b/>
          <w:kern w:val="0"/>
          <w:sz w:val="32"/>
          <w:szCs w:val="32"/>
        </w:rPr>
        <w:t>2022</w:t>
      </w:r>
      <w:r w:rsidRPr="00706CCC">
        <w:rPr>
          <w:rFonts w:ascii="Times New Roman" w:eastAsia="方正仿宋简体" w:hAnsi="Times New Roman" w:cs="Times New Roman" w:hint="eastAsia"/>
          <w:b/>
          <w:kern w:val="0"/>
          <w:sz w:val="32"/>
          <w:szCs w:val="32"/>
        </w:rPr>
        <w:t>年济宁市</w:t>
      </w:r>
      <w:r>
        <w:rPr>
          <w:rFonts w:ascii="Times New Roman" w:eastAsia="方正仿宋简体" w:hAnsi="Times New Roman" w:cs="Times New Roman" w:hint="eastAsia"/>
          <w:b/>
          <w:kern w:val="0"/>
          <w:sz w:val="32"/>
          <w:szCs w:val="32"/>
        </w:rPr>
        <w:t>兖州区政务公开重点工作任务分工》通知要求，认真对照街道</w:t>
      </w:r>
      <w:r w:rsidRPr="00706CCC">
        <w:rPr>
          <w:rFonts w:ascii="Times New Roman" w:eastAsia="方正仿宋简体" w:hAnsi="Times New Roman" w:cs="Times New Roman" w:hint="eastAsia"/>
          <w:b/>
          <w:kern w:val="0"/>
          <w:sz w:val="32"/>
          <w:szCs w:val="32"/>
        </w:rPr>
        <w:t>承担的政务公开重点任务，进一步细化分解，将任务责任到人，确保应公开尽公开，不断提升政务公开能力水平。</w:t>
      </w:r>
    </w:p>
    <w:p w:rsidR="003F3FCC" w:rsidRDefault="00706CCC" w:rsidP="00706CCC">
      <w:pPr>
        <w:spacing w:line="610" w:lineRule="exact"/>
        <w:ind w:rightChars="-50" w:right="-105" w:firstLineChars="200" w:firstLine="643"/>
        <w:rPr>
          <w:rFonts w:ascii="Times New Roman" w:eastAsia="方正楷体简体" w:hAnsi="Times New Roman" w:cs="Times New Roman"/>
          <w:b/>
          <w:color w:val="000000"/>
          <w:kern w:val="0"/>
          <w:sz w:val="32"/>
          <w:szCs w:val="32"/>
        </w:rPr>
      </w:pPr>
      <w:r>
        <w:rPr>
          <w:rFonts w:ascii="Times New Roman" w:eastAsia="方正楷体简体" w:hAnsi="Times New Roman" w:cs="Times New Roman" w:hint="eastAsia"/>
          <w:b/>
          <w:color w:val="000000"/>
          <w:kern w:val="0"/>
          <w:sz w:val="32"/>
          <w:szCs w:val="32"/>
        </w:rPr>
        <w:t>（三）人大代表建议和政协提案办理结果公开情况</w:t>
      </w:r>
    </w:p>
    <w:p w:rsidR="003F3FCC" w:rsidRDefault="00706CCC">
      <w:pPr>
        <w:spacing w:line="590" w:lineRule="exact"/>
        <w:ind w:rightChars="-50" w:right="-105" w:firstLineChars="200" w:firstLine="643"/>
        <w:rPr>
          <w:rFonts w:ascii="Times New Roman" w:eastAsia="方正仿宋简体" w:hAnsi="Times New Roman" w:cs="Times New Roman"/>
          <w:b/>
          <w:kern w:val="0"/>
          <w:sz w:val="32"/>
          <w:szCs w:val="32"/>
        </w:rPr>
      </w:pPr>
      <w:r>
        <w:rPr>
          <w:rFonts w:ascii="Times New Roman" w:eastAsia="方正仿宋简体" w:hAnsi="Times New Roman" w:cs="Times New Roman" w:hint="eastAsia"/>
          <w:b/>
          <w:kern w:val="0"/>
          <w:sz w:val="32"/>
          <w:szCs w:val="32"/>
        </w:rPr>
        <w:t>2022</w:t>
      </w:r>
      <w:r>
        <w:rPr>
          <w:rFonts w:ascii="Times New Roman" w:eastAsia="方正仿宋简体" w:hAnsi="Times New Roman" w:cs="Times New Roman" w:hint="eastAsia"/>
          <w:b/>
          <w:kern w:val="0"/>
          <w:sz w:val="32"/>
          <w:szCs w:val="32"/>
        </w:rPr>
        <w:t>年，鼓楼街道未收到人大代表建议和政协委员提案。</w:t>
      </w:r>
    </w:p>
    <w:p w:rsidR="003F3FCC" w:rsidRDefault="00706CCC">
      <w:pPr>
        <w:spacing w:line="610" w:lineRule="exact"/>
        <w:ind w:rightChars="-50" w:right="-105" w:firstLineChars="200" w:firstLine="643"/>
        <w:rPr>
          <w:rFonts w:ascii="Times New Roman" w:eastAsia="方正楷体简体" w:hAnsi="Times New Roman" w:cs="Times New Roman"/>
          <w:b/>
          <w:color w:val="000000"/>
          <w:kern w:val="0"/>
          <w:sz w:val="32"/>
          <w:szCs w:val="32"/>
        </w:rPr>
      </w:pPr>
      <w:r>
        <w:rPr>
          <w:rFonts w:ascii="Times New Roman" w:eastAsia="方正楷体简体" w:hAnsi="Times New Roman" w:cs="Times New Roman" w:hint="eastAsia"/>
          <w:b/>
          <w:color w:val="000000"/>
          <w:kern w:val="0"/>
          <w:sz w:val="32"/>
          <w:szCs w:val="32"/>
        </w:rPr>
        <w:t>（四）</w:t>
      </w:r>
      <w:r>
        <w:rPr>
          <w:rFonts w:ascii="Times New Roman" w:eastAsia="方正楷体简体" w:hAnsi="Times New Roman" w:cs="Times New Roman" w:hint="eastAsia"/>
          <w:b/>
          <w:color w:val="000000"/>
          <w:kern w:val="0"/>
          <w:sz w:val="32"/>
          <w:szCs w:val="32"/>
        </w:rPr>
        <w:t>2022</w:t>
      </w:r>
      <w:r>
        <w:rPr>
          <w:rFonts w:ascii="Times New Roman" w:eastAsia="方正楷体简体" w:hAnsi="Times New Roman" w:cs="Times New Roman" w:hint="eastAsia"/>
          <w:b/>
          <w:color w:val="000000"/>
          <w:kern w:val="0"/>
          <w:sz w:val="32"/>
          <w:szCs w:val="32"/>
        </w:rPr>
        <w:t>年度政务公开工作创新情况</w:t>
      </w:r>
    </w:p>
    <w:p w:rsidR="00706CCC" w:rsidRPr="00706CCC" w:rsidRDefault="00706CCC" w:rsidP="00706CCC">
      <w:pPr>
        <w:spacing w:line="590" w:lineRule="exact"/>
        <w:ind w:rightChars="-50" w:right="-105" w:firstLineChars="200" w:firstLine="643"/>
        <w:rPr>
          <w:rFonts w:ascii="Times New Roman" w:eastAsia="方正仿宋简体" w:hAnsi="Times New Roman" w:cs="Times New Roman"/>
          <w:b/>
          <w:kern w:val="0"/>
          <w:sz w:val="32"/>
          <w:szCs w:val="32"/>
        </w:rPr>
      </w:pPr>
      <w:r w:rsidRPr="00706CCC">
        <w:rPr>
          <w:rFonts w:ascii="Times New Roman" w:eastAsia="方正仿宋简体" w:hAnsi="Times New Roman" w:cs="Times New Roman" w:hint="eastAsia"/>
          <w:b/>
          <w:kern w:val="0"/>
          <w:sz w:val="32"/>
          <w:szCs w:val="32"/>
        </w:rPr>
        <w:t>1.</w:t>
      </w:r>
      <w:r w:rsidRPr="00706CCC">
        <w:rPr>
          <w:rFonts w:ascii="Times New Roman" w:eastAsia="方正仿宋简体" w:hAnsi="Times New Roman" w:cs="Times New Roman" w:hint="eastAsia"/>
          <w:b/>
          <w:kern w:val="0"/>
          <w:sz w:val="32"/>
          <w:szCs w:val="32"/>
        </w:rPr>
        <w:t>做好常态化疫情防控信息公开。不断增强新冠肺炎疫情防控信息发布的及时性和针对性。根据常态化疫情防控要求，及时发布工作信息，做好舆论宣传引导工作，引导公众提高认识。提高信息发布规范化水平，做好重大政策、内容敏感等重要信息的把关。</w:t>
      </w:r>
    </w:p>
    <w:p w:rsidR="003F3FCC" w:rsidRPr="00706CCC" w:rsidRDefault="00706CCC" w:rsidP="00706CCC">
      <w:pPr>
        <w:spacing w:line="590" w:lineRule="exact"/>
        <w:ind w:rightChars="-50" w:right="-105" w:firstLineChars="200" w:firstLine="643"/>
        <w:rPr>
          <w:rFonts w:ascii="Times New Roman" w:eastAsia="方正仿宋简体" w:hAnsi="Times New Roman" w:cs="Times New Roman"/>
          <w:b/>
          <w:kern w:val="0"/>
          <w:sz w:val="32"/>
          <w:szCs w:val="32"/>
        </w:rPr>
      </w:pPr>
      <w:r w:rsidRPr="00706CCC">
        <w:rPr>
          <w:rFonts w:ascii="Times New Roman" w:eastAsia="方正仿宋简体" w:hAnsi="Times New Roman" w:cs="Times New Roman" w:hint="eastAsia"/>
          <w:b/>
          <w:kern w:val="0"/>
          <w:sz w:val="32"/>
          <w:szCs w:val="32"/>
        </w:rPr>
        <w:lastRenderedPageBreak/>
        <w:t>2.</w:t>
      </w:r>
      <w:r w:rsidRPr="00706CCC">
        <w:rPr>
          <w:rFonts w:ascii="Times New Roman" w:eastAsia="方正仿宋简体" w:hAnsi="Times New Roman" w:cs="Times New Roman" w:hint="eastAsia"/>
          <w:b/>
          <w:kern w:val="0"/>
          <w:sz w:val="32"/>
          <w:szCs w:val="32"/>
        </w:rPr>
        <w:t>切实增强回应关切效果。建立完善舆情回应快速反应和协调联动的工作机制。增强舆情风险防控意识，加强工作力量，充分</w:t>
      </w:r>
      <w:proofErr w:type="gramStart"/>
      <w:r w:rsidRPr="00706CCC">
        <w:rPr>
          <w:rFonts w:ascii="Times New Roman" w:eastAsia="方正仿宋简体" w:hAnsi="Times New Roman" w:cs="Times New Roman" w:hint="eastAsia"/>
          <w:b/>
          <w:kern w:val="0"/>
          <w:sz w:val="32"/>
          <w:szCs w:val="32"/>
        </w:rPr>
        <w:t>发挥微信等</w:t>
      </w:r>
      <w:proofErr w:type="gramEnd"/>
      <w:r w:rsidRPr="00706CCC">
        <w:rPr>
          <w:rFonts w:ascii="Times New Roman" w:eastAsia="方正仿宋简体" w:hAnsi="Times New Roman" w:cs="Times New Roman" w:hint="eastAsia"/>
          <w:b/>
          <w:kern w:val="0"/>
          <w:sz w:val="32"/>
          <w:szCs w:val="32"/>
        </w:rPr>
        <w:t>新媒体作用，</w:t>
      </w:r>
      <w:proofErr w:type="gramStart"/>
      <w:r w:rsidRPr="00706CCC">
        <w:rPr>
          <w:rFonts w:ascii="Times New Roman" w:eastAsia="方正仿宋简体" w:hAnsi="Times New Roman" w:cs="Times New Roman" w:hint="eastAsia"/>
          <w:b/>
          <w:kern w:val="0"/>
          <w:sz w:val="32"/>
          <w:szCs w:val="32"/>
        </w:rPr>
        <w:t>传播正</w:t>
      </w:r>
      <w:proofErr w:type="gramEnd"/>
      <w:r w:rsidRPr="00706CCC">
        <w:rPr>
          <w:rFonts w:ascii="Times New Roman" w:eastAsia="方正仿宋简体" w:hAnsi="Times New Roman" w:cs="Times New Roman" w:hint="eastAsia"/>
          <w:b/>
          <w:kern w:val="0"/>
          <w:sz w:val="32"/>
          <w:szCs w:val="32"/>
        </w:rPr>
        <w:t>能量。积极开展舆论引导，提高政务舆情回应的主动性、针对性、有效性。稳妥做好突发事件舆情回应工作。</w:t>
      </w:r>
    </w:p>
    <w:p w:rsidR="003F3FCC" w:rsidRDefault="00706CCC">
      <w:pPr>
        <w:spacing w:line="610" w:lineRule="exact"/>
        <w:ind w:rightChars="-50" w:right="-105" w:firstLineChars="200" w:firstLine="643"/>
        <w:rPr>
          <w:rFonts w:ascii="Times New Roman" w:eastAsia="方正楷体简体" w:hAnsi="Times New Roman" w:cs="Times New Roman"/>
          <w:b/>
          <w:color w:val="000000"/>
          <w:kern w:val="0"/>
          <w:sz w:val="32"/>
          <w:szCs w:val="32"/>
        </w:rPr>
      </w:pPr>
      <w:r>
        <w:rPr>
          <w:rFonts w:ascii="Times New Roman" w:eastAsia="方正楷体简体" w:hAnsi="Times New Roman" w:cs="Times New Roman" w:hint="eastAsia"/>
          <w:b/>
          <w:color w:val="000000"/>
          <w:kern w:val="0"/>
          <w:sz w:val="32"/>
          <w:szCs w:val="32"/>
        </w:rPr>
        <w:t>（五）政府信息公开工作年度报告数据统计需要说明的事项。</w:t>
      </w:r>
    </w:p>
    <w:p w:rsidR="003F3FCC" w:rsidRDefault="00706CCC">
      <w:pPr>
        <w:spacing w:line="590" w:lineRule="exact"/>
        <w:ind w:rightChars="-50" w:right="-105" w:firstLineChars="200" w:firstLine="643"/>
        <w:rPr>
          <w:rFonts w:eastAsia="宋体"/>
        </w:rPr>
      </w:pPr>
      <w:r>
        <w:rPr>
          <w:rFonts w:ascii="Times New Roman" w:eastAsia="方正仿宋简体" w:hAnsi="Times New Roman" w:cs="Times New Roman" w:hint="eastAsia"/>
          <w:b/>
          <w:kern w:val="0"/>
          <w:sz w:val="32"/>
          <w:szCs w:val="32"/>
        </w:rPr>
        <w:t>无政府信息公开工作年度报告数据统计需要说明的事项。</w:t>
      </w:r>
    </w:p>
    <w:p w:rsidR="003F3FCC" w:rsidRDefault="00706CCC">
      <w:pPr>
        <w:numPr>
          <w:ilvl w:val="0"/>
          <w:numId w:val="1"/>
        </w:numPr>
        <w:spacing w:line="610" w:lineRule="exact"/>
        <w:ind w:rightChars="-50" w:right="-105" w:firstLineChars="200" w:firstLine="643"/>
        <w:rPr>
          <w:rFonts w:ascii="Times New Roman" w:eastAsia="方正楷体简体" w:hAnsi="Times New Roman" w:cs="Times New Roman"/>
          <w:b/>
          <w:color w:val="000000"/>
          <w:kern w:val="0"/>
          <w:sz w:val="32"/>
          <w:szCs w:val="32"/>
        </w:rPr>
      </w:pPr>
      <w:r>
        <w:rPr>
          <w:rFonts w:ascii="Times New Roman" w:eastAsia="方正楷体简体" w:hAnsi="Times New Roman" w:cs="Times New Roman" w:hint="eastAsia"/>
          <w:b/>
          <w:color w:val="000000"/>
          <w:kern w:val="0"/>
          <w:sz w:val="32"/>
          <w:szCs w:val="32"/>
        </w:rPr>
        <w:t>其他需要报告的事项。</w:t>
      </w:r>
    </w:p>
    <w:p w:rsidR="003F3FCC" w:rsidRDefault="00706CCC">
      <w:pPr>
        <w:pStyle w:val="a0"/>
        <w:spacing w:after="0"/>
        <w:ind w:firstLineChars="200" w:firstLine="643"/>
        <w:rPr>
          <w:rFonts w:ascii="Times New Roman" w:eastAsia="方正仿宋简体" w:hAnsi="Times New Roman" w:cs="Times New Roman"/>
          <w:b/>
          <w:kern w:val="0"/>
          <w:sz w:val="32"/>
          <w:szCs w:val="32"/>
        </w:rPr>
      </w:pPr>
      <w:r>
        <w:rPr>
          <w:rFonts w:ascii="Times New Roman" w:eastAsia="方正仿宋简体" w:hAnsi="Times New Roman" w:cs="Times New Roman" w:hint="eastAsia"/>
          <w:b/>
          <w:kern w:val="0"/>
          <w:sz w:val="32"/>
          <w:szCs w:val="32"/>
        </w:rPr>
        <w:t>无</w:t>
      </w:r>
      <w:r w:rsidR="00CB4F66">
        <w:rPr>
          <w:rFonts w:ascii="Times New Roman" w:eastAsia="方正仿宋简体" w:hAnsi="Times New Roman" w:cs="Times New Roman" w:hint="eastAsia"/>
          <w:b/>
          <w:kern w:val="0"/>
          <w:sz w:val="32"/>
          <w:szCs w:val="32"/>
        </w:rPr>
        <w:t>其</w:t>
      </w:r>
      <w:r>
        <w:rPr>
          <w:rFonts w:ascii="Times New Roman" w:eastAsia="方正仿宋简体" w:hAnsi="Times New Roman" w:cs="Times New Roman" w:hint="eastAsia"/>
          <w:b/>
          <w:kern w:val="0"/>
          <w:sz w:val="32"/>
          <w:szCs w:val="32"/>
        </w:rPr>
        <w:t>他需要报告的事项。</w:t>
      </w:r>
    </w:p>
    <w:p w:rsidR="003F3FCC" w:rsidRDefault="00706CCC">
      <w:pPr>
        <w:pStyle w:val="a0"/>
        <w:numPr>
          <w:ilvl w:val="0"/>
          <w:numId w:val="1"/>
        </w:numPr>
        <w:spacing w:after="0"/>
        <w:ind w:firstLineChars="200" w:firstLine="643"/>
        <w:rPr>
          <w:rFonts w:ascii="Times New Roman" w:eastAsia="方正楷体简体" w:hAnsi="Times New Roman" w:cs="Times New Roman"/>
          <w:b/>
          <w:color w:val="000000"/>
          <w:kern w:val="0"/>
          <w:sz w:val="32"/>
          <w:szCs w:val="32"/>
        </w:rPr>
      </w:pPr>
      <w:r>
        <w:rPr>
          <w:rFonts w:ascii="Times New Roman" w:eastAsia="方正楷体简体" w:hAnsi="Times New Roman" w:cs="Times New Roman" w:hint="eastAsia"/>
          <w:b/>
          <w:color w:val="000000"/>
          <w:kern w:val="0"/>
          <w:sz w:val="32"/>
          <w:szCs w:val="32"/>
        </w:rPr>
        <w:t>其他有关文件专门要求通过政府信息公开工作年度报告予以报告的事项。</w:t>
      </w:r>
    </w:p>
    <w:p w:rsidR="003F3FCC" w:rsidRDefault="00706CCC">
      <w:pPr>
        <w:pStyle w:val="a0"/>
        <w:spacing w:after="0"/>
        <w:ind w:firstLineChars="200" w:firstLine="643"/>
        <w:rPr>
          <w:rFonts w:ascii="Times New Roman" w:eastAsia="方正仿宋简体" w:hAnsi="Times New Roman" w:cs="Times New Roman"/>
          <w:b/>
          <w:kern w:val="0"/>
          <w:sz w:val="32"/>
          <w:szCs w:val="32"/>
        </w:rPr>
      </w:pPr>
      <w:r>
        <w:rPr>
          <w:rFonts w:ascii="Times New Roman" w:eastAsia="方正仿宋简体" w:hAnsi="Times New Roman" w:cs="Times New Roman" w:hint="eastAsia"/>
          <w:b/>
          <w:kern w:val="0"/>
          <w:sz w:val="32"/>
          <w:szCs w:val="32"/>
        </w:rPr>
        <w:t>无其他有关文件专门要求通过政府信息公开工作年度报告予以报告的事项。</w:t>
      </w:r>
    </w:p>
    <w:p w:rsidR="003F3FCC" w:rsidRDefault="003F3FCC" w:rsidP="003F3FCC">
      <w:pPr>
        <w:pStyle w:val="a0"/>
        <w:spacing w:after="0"/>
        <w:ind w:leftChars="200" w:left="420"/>
        <w:rPr>
          <w:rFonts w:ascii="Times New Roman" w:eastAsia="方正楷体简体" w:hAnsi="Times New Roman" w:cs="Times New Roman"/>
          <w:b/>
          <w:color w:val="000000"/>
          <w:kern w:val="0"/>
          <w:sz w:val="32"/>
          <w:szCs w:val="32"/>
        </w:rPr>
      </w:pPr>
    </w:p>
    <w:sectPr w:rsidR="003F3F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080" w:rsidRDefault="00875080" w:rsidP="009A0DC0">
      <w:r>
        <w:separator/>
      </w:r>
    </w:p>
  </w:endnote>
  <w:endnote w:type="continuationSeparator" w:id="0">
    <w:p w:rsidR="00875080" w:rsidRDefault="00875080" w:rsidP="009A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00000000000000000"/>
    <w:charset w:val="86"/>
    <w:family w:val="auto"/>
    <w:pitch w:val="variable"/>
    <w:sig w:usb0="A00002BF" w:usb1="184F6CFA" w:usb2="00000012" w:usb3="00000000" w:csb0="00040001" w:csb1="00000000"/>
  </w:font>
  <w:font w:name="方正黑体简体">
    <w:altName w:val="微软雅黑"/>
    <w:panose1 w:val="02000000000000000000"/>
    <w:charset w:val="86"/>
    <w:family w:val="auto"/>
    <w:pitch w:val="variable"/>
    <w:sig w:usb0="A00002BF" w:usb1="184F6CFA" w:usb2="00000012" w:usb3="00000000" w:csb0="00040001" w:csb1="00000000"/>
  </w:font>
  <w:font w:name="方正楷体简体">
    <w:panose1 w:val="02000000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080" w:rsidRDefault="00875080" w:rsidP="009A0DC0">
      <w:r>
        <w:separator/>
      </w:r>
    </w:p>
  </w:footnote>
  <w:footnote w:type="continuationSeparator" w:id="0">
    <w:p w:rsidR="00875080" w:rsidRDefault="00875080" w:rsidP="009A0D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EB0A82"/>
    <w:multiLevelType w:val="singleLevel"/>
    <w:tmpl w:val="A8A691B0"/>
    <w:lvl w:ilvl="0">
      <w:start w:val="6"/>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s>
  <w:rsids>
    <w:rsidRoot w:val="700838FD"/>
    <w:rsid w:val="00004DCF"/>
    <w:rsid w:val="001C014A"/>
    <w:rsid w:val="00215920"/>
    <w:rsid w:val="0022781B"/>
    <w:rsid w:val="002714C9"/>
    <w:rsid w:val="00321558"/>
    <w:rsid w:val="0034137A"/>
    <w:rsid w:val="0039117F"/>
    <w:rsid w:val="003E3D93"/>
    <w:rsid w:val="003E7CCE"/>
    <w:rsid w:val="003F3FCC"/>
    <w:rsid w:val="004665E2"/>
    <w:rsid w:val="00597905"/>
    <w:rsid w:val="005C7A17"/>
    <w:rsid w:val="00706CCC"/>
    <w:rsid w:val="00875080"/>
    <w:rsid w:val="008A149C"/>
    <w:rsid w:val="008F7517"/>
    <w:rsid w:val="00906A02"/>
    <w:rsid w:val="0090735A"/>
    <w:rsid w:val="00984FEF"/>
    <w:rsid w:val="00991B78"/>
    <w:rsid w:val="009A0DC0"/>
    <w:rsid w:val="009E6409"/>
    <w:rsid w:val="009F64C1"/>
    <w:rsid w:val="00AA176A"/>
    <w:rsid w:val="00B10540"/>
    <w:rsid w:val="00B5178B"/>
    <w:rsid w:val="00BA6D4D"/>
    <w:rsid w:val="00BC193E"/>
    <w:rsid w:val="00C02D55"/>
    <w:rsid w:val="00CB4F66"/>
    <w:rsid w:val="00D61239"/>
    <w:rsid w:val="00D76FFC"/>
    <w:rsid w:val="00DA1834"/>
    <w:rsid w:val="00E51952"/>
    <w:rsid w:val="00E52D11"/>
    <w:rsid w:val="01DE5F82"/>
    <w:rsid w:val="02820350"/>
    <w:rsid w:val="03C10655"/>
    <w:rsid w:val="04F35535"/>
    <w:rsid w:val="06C00814"/>
    <w:rsid w:val="07D17DB0"/>
    <w:rsid w:val="07D21D7A"/>
    <w:rsid w:val="07EA7C12"/>
    <w:rsid w:val="08297F72"/>
    <w:rsid w:val="0D7A2C98"/>
    <w:rsid w:val="11F12DFD"/>
    <w:rsid w:val="14C33176"/>
    <w:rsid w:val="1816180F"/>
    <w:rsid w:val="187A7FF0"/>
    <w:rsid w:val="1D024E79"/>
    <w:rsid w:val="1ED67D6B"/>
    <w:rsid w:val="20847C5E"/>
    <w:rsid w:val="2423778D"/>
    <w:rsid w:val="246D05B4"/>
    <w:rsid w:val="25DC4098"/>
    <w:rsid w:val="273613D8"/>
    <w:rsid w:val="274719E5"/>
    <w:rsid w:val="278A0657"/>
    <w:rsid w:val="2BDD6F8A"/>
    <w:rsid w:val="2CF00429"/>
    <w:rsid w:val="2DFB14DA"/>
    <w:rsid w:val="33740603"/>
    <w:rsid w:val="36513CE6"/>
    <w:rsid w:val="37C86D9B"/>
    <w:rsid w:val="38256948"/>
    <w:rsid w:val="3A8824C5"/>
    <w:rsid w:val="3AC23405"/>
    <w:rsid w:val="3AEF1D20"/>
    <w:rsid w:val="3D0F0464"/>
    <w:rsid w:val="3E042AF1"/>
    <w:rsid w:val="40DB6278"/>
    <w:rsid w:val="42601DED"/>
    <w:rsid w:val="4448666E"/>
    <w:rsid w:val="47163F31"/>
    <w:rsid w:val="47242D51"/>
    <w:rsid w:val="4B947063"/>
    <w:rsid w:val="4E656129"/>
    <w:rsid w:val="504B57F2"/>
    <w:rsid w:val="50C7131D"/>
    <w:rsid w:val="52911BE2"/>
    <w:rsid w:val="54773477"/>
    <w:rsid w:val="552A62AF"/>
    <w:rsid w:val="56040230"/>
    <w:rsid w:val="581B5AAA"/>
    <w:rsid w:val="58D26AB1"/>
    <w:rsid w:val="59AC01D3"/>
    <w:rsid w:val="5A1A070F"/>
    <w:rsid w:val="5D4569DB"/>
    <w:rsid w:val="5F1E698F"/>
    <w:rsid w:val="622714EB"/>
    <w:rsid w:val="68C83A2C"/>
    <w:rsid w:val="6AB66575"/>
    <w:rsid w:val="6B3E7FD6"/>
    <w:rsid w:val="6C5C59A8"/>
    <w:rsid w:val="6F7A44E6"/>
    <w:rsid w:val="6F834209"/>
    <w:rsid w:val="700838FD"/>
    <w:rsid w:val="70227EC6"/>
    <w:rsid w:val="70480FAF"/>
    <w:rsid w:val="73B075E8"/>
    <w:rsid w:val="75DC0B17"/>
    <w:rsid w:val="7709457F"/>
    <w:rsid w:val="779624E4"/>
    <w:rsid w:val="780E310F"/>
    <w:rsid w:val="79891BE0"/>
    <w:rsid w:val="79915775"/>
    <w:rsid w:val="79E72F64"/>
    <w:rsid w:val="7A6C31B2"/>
    <w:rsid w:val="7B3259CA"/>
    <w:rsid w:val="7BB10350"/>
    <w:rsid w:val="7C122B9D"/>
    <w:rsid w:val="7CD262A7"/>
    <w:rsid w:val="7F516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spacing w:after="120"/>
    </w:pPr>
    <w:rPr>
      <w:rFonts w:ascii="Calibri" w:eastAsia="宋体" w:hAnsi="Calibri" w:cs="Calibri"/>
    </w:rPr>
  </w:style>
  <w:style w:type="paragraph" w:styleId="a4">
    <w:name w:val="Balloon Text"/>
    <w:basedOn w:val="a"/>
    <w:link w:val="Char"/>
    <w:rPr>
      <w:sz w:val="18"/>
      <w:szCs w:val="18"/>
    </w:rPr>
  </w:style>
  <w:style w:type="paragraph" w:styleId="a5">
    <w:name w:val="footer"/>
    <w:basedOn w:val="a"/>
    <w:link w:val="Char0"/>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1"/>
    <w:qFormat/>
    <w:rPr>
      <w:b/>
    </w:rPr>
  </w:style>
  <w:style w:type="character" w:customStyle="1" w:styleId="Char">
    <w:name w:val="批注框文本 Char"/>
    <w:basedOn w:val="a1"/>
    <w:link w:val="a4"/>
    <w:rPr>
      <w:rFonts w:asciiTheme="minorHAnsi" w:eastAsiaTheme="minorEastAsia" w:hAnsiTheme="minorHAnsi" w:cstheme="minorBidi"/>
      <w:kern w:val="2"/>
      <w:sz w:val="18"/>
      <w:szCs w:val="18"/>
    </w:rPr>
  </w:style>
  <w:style w:type="character" w:customStyle="1" w:styleId="Char1">
    <w:name w:val="页眉 Char"/>
    <w:basedOn w:val="a1"/>
    <w:link w:val="a6"/>
    <w:rPr>
      <w:rFonts w:asciiTheme="minorHAnsi" w:eastAsiaTheme="minorEastAsia" w:hAnsiTheme="minorHAnsi" w:cstheme="minorBidi"/>
      <w:kern w:val="2"/>
      <w:sz w:val="18"/>
      <w:szCs w:val="18"/>
    </w:rPr>
  </w:style>
  <w:style w:type="character" w:customStyle="1" w:styleId="Char0">
    <w:name w:val="页脚 Char"/>
    <w:basedOn w:val="a1"/>
    <w:link w:val="a5"/>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spacing w:after="120"/>
    </w:pPr>
    <w:rPr>
      <w:rFonts w:ascii="Calibri" w:eastAsia="宋体" w:hAnsi="Calibri" w:cs="Calibri"/>
    </w:rPr>
  </w:style>
  <w:style w:type="paragraph" w:styleId="a4">
    <w:name w:val="Balloon Text"/>
    <w:basedOn w:val="a"/>
    <w:link w:val="Char"/>
    <w:rPr>
      <w:sz w:val="18"/>
      <w:szCs w:val="18"/>
    </w:rPr>
  </w:style>
  <w:style w:type="paragraph" w:styleId="a5">
    <w:name w:val="footer"/>
    <w:basedOn w:val="a"/>
    <w:link w:val="Char0"/>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1"/>
    <w:qFormat/>
    <w:rPr>
      <w:b/>
    </w:rPr>
  </w:style>
  <w:style w:type="character" w:customStyle="1" w:styleId="Char">
    <w:name w:val="批注框文本 Char"/>
    <w:basedOn w:val="a1"/>
    <w:link w:val="a4"/>
    <w:rPr>
      <w:rFonts w:asciiTheme="minorHAnsi" w:eastAsiaTheme="minorEastAsia" w:hAnsiTheme="minorHAnsi" w:cstheme="minorBidi"/>
      <w:kern w:val="2"/>
      <w:sz w:val="18"/>
      <w:szCs w:val="18"/>
    </w:rPr>
  </w:style>
  <w:style w:type="character" w:customStyle="1" w:styleId="Char1">
    <w:name w:val="页眉 Char"/>
    <w:basedOn w:val="a1"/>
    <w:link w:val="a6"/>
    <w:rPr>
      <w:rFonts w:asciiTheme="minorHAnsi" w:eastAsiaTheme="minorEastAsia" w:hAnsiTheme="minorHAnsi" w:cstheme="minorBidi"/>
      <w:kern w:val="2"/>
      <w:sz w:val="18"/>
      <w:szCs w:val="18"/>
    </w:rPr>
  </w:style>
  <w:style w:type="character" w:customStyle="1" w:styleId="Char0">
    <w:name w:val="页脚 Char"/>
    <w:basedOn w:val="a1"/>
    <w:link w:val="a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7</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29</cp:revision>
  <cp:lastPrinted>2023-01-30T06:17:00Z</cp:lastPrinted>
  <dcterms:created xsi:type="dcterms:W3CDTF">2022-01-10T02:07:00Z</dcterms:created>
  <dcterms:modified xsi:type="dcterms:W3CDTF">2023-02-06T05:33:00Z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611A7D837FC0499C921EF21E9D447A4C</vt:lpwstr>
  </property>
</Properties>
</file>